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5"/>
        <w:gridCol w:w="10155"/>
      </w:tblGrid>
      <w:tr w:rsidR="00146495" w:rsidRPr="00065168" w14:paraId="34008E2E" w14:textId="77777777" w:rsidTr="001E23D2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172090" w14:textId="2A3D712E" w:rsidR="00146495" w:rsidRDefault="00080B1C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Communities</w:t>
            </w:r>
            <w:r w:rsidR="00F60E78">
              <w:rPr>
                <w:rFonts w:ascii="Arial" w:hAnsi="Arial" w:cs="Arial"/>
                <w:sz w:val="20"/>
              </w:rPr>
              <w:t xml:space="preserve"> of Practice with RDHAP Community</w:t>
            </w:r>
          </w:p>
          <w:p w14:paraId="0A492AED" w14:textId="77777777" w:rsidR="00EB635A" w:rsidRPr="00065168" w:rsidRDefault="00EB635A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46495" w:rsidRPr="00065168" w14:paraId="5C4D9B3B" w14:textId="77777777" w:rsidTr="001E23D2">
        <w:tblPrEx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1079" w:type="pct"/>
          </w:tcPr>
          <w:p w14:paraId="145B4A83" w14:textId="77777777" w:rsidR="00146495" w:rsidRPr="00065168" w:rsidRDefault="00146495" w:rsidP="00394537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Date &amp; Time:</w:t>
            </w:r>
          </w:p>
        </w:tc>
        <w:tc>
          <w:tcPr>
            <w:tcW w:w="3921" w:type="pct"/>
          </w:tcPr>
          <w:p w14:paraId="0D46483A" w14:textId="3C77AA7E" w:rsidR="00146495" w:rsidRPr="00065168" w:rsidRDefault="00385711" w:rsidP="00F60E7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19, 2020,  3pm – 4pm</w:t>
            </w:r>
          </w:p>
        </w:tc>
      </w:tr>
      <w:tr w:rsidR="00146495" w:rsidRPr="00065168" w14:paraId="274FC214" w14:textId="77777777" w:rsidTr="001E23D2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28490F2F" w14:textId="77777777" w:rsidR="00146495" w:rsidRPr="00065168" w:rsidRDefault="00146495" w:rsidP="00394537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921" w:type="pct"/>
          </w:tcPr>
          <w:p w14:paraId="71992622" w14:textId="3FC8B59A" w:rsidR="00504A1F" w:rsidRDefault="00ED12E9" w:rsidP="00504A1F">
            <w:pPr>
              <w:pStyle w:val="PlainText"/>
            </w:pPr>
            <w:r>
              <w:rPr>
                <w:rFonts w:ascii="Arial" w:hAnsi="Arial" w:cs="Arial"/>
                <w:sz w:val="20"/>
              </w:rPr>
              <w:t xml:space="preserve">Zoom link:  </w:t>
            </w:r>
            <w:r w:rsidR="00385711">
              <w:rPr>
                <w:rFonts w:ascii="Segoe UI" w:hAnsi="Segoe UI" w:cs="Segoe UI"/>
                <w:color w:val="0078D4"/>
                <w:sz w:val="21"/>
                <w:shd w:val="clear" w:color="auto" w:fill="FFFFFF"/>
              </w:rPr>
              <w:t>https://ucsf.zoom.us/j/126202211</w:t>
            </w:r>
          </w:p>
          <w:p w14:paraId="2F480BCA" w14:textId="2CF7BD5A" w:rsidR="00266BF4" w:rsidRDefault="00266BF4" w:rsidP="00266BF4">
            <w:pPr>
              <w:pStyle w:val="PlainText"/>
            </w:pPr>
          </w:p>
          <w:p w14:paraId="6E516FC4" w14:textId="73FA2D54" w:rsidR="00A20A0C" w:rsidRPr="00A20A0C" w:rsidRDefault="00A20A0C" w:rsidP="00A20A0C">
            <w:pPr>
              <w:spacing w:before="120"/>
              <w:rPr>
                <w:rFonts w:ascii="Arial" w:hAnsi="Arial" w:cs="Arial"/>
                <w:b/>
                <w:color w:val="0070C0"/>
                <w:sz w:val="20"/>
                <w:u w:val="single"/>
              </w:rPr>
            </w:pPr>
          </w:p>
          <w:p w14:paraId="42DC9234" w14:textId="77777777" w:rsidR="00ED12E9" w:rsidRPr="00845D66" w:rsidRDefault="00ED12E9" w:rsidP="00A20A0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-or- Phone line:  </w:t>
            </w:r>
            <w:r w:rsidRPr="00845D66">
              <w:rPr>
                <w:rFonts w:ascii="Arial" w:hAnsi="Arial" w:cs="Arial"/>
                <w:sz w:val="20"/>
              </w:rPr>
              <w:t>US: +1 669 900 6833</w:t>
            </w:r>
          </w:p>
          <w:p w14:paraId="22E1A8F7" w14:textId="4DE6B1AB" w:rsidR="00ED12E9" w:rsidRDefault="00ED12E9" w:rsidP="00A20A0C">
            <w:pPr>
              <w:spacing w:before="120"/>
              <w:rPr>
                <w:rFonts w:ascii="Arial" w:hAnsi="Arial" w:cs="Arial"/>
                <w:sz w:val="20"/>
              </w:rPr>
            </w:pPr>
            <w:r w:rsidRPr="00845D66">
              <w:rPr>
                <w:rFonts w:ascii="Arial" w:hAnsi="Arial" w:cs="Arial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 xml:space="preserve">or </w:t>
            </w:r>
            <w:r w:rsidR="00EB3E21"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>+1 646 558 8656</w:t>
            </w:r>
          </w:p>
          <w:p w14:paraId="15D8555E" w14:textId="28587335" w:rsidR="006A20EC" w:rsidRPr="00065168" w:rsidRDefault="00ED12E9" w:rsidP="00F60E7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Meeting ID:  </w:t>
            </w:r>
            <w:r w:rsidR="00385711" w:rsidRPr="00C97098">
              <w:rPr>
                <w:rFonts w:ascii="Arial" w:hAnsi="Arial" w:cs="Arial"/>
                <w:sz w:val="20"/>
              </w:rPr>
              <w:t>126 202 211</w:t>
            </w:r>
          </w:p>
        </w:tc>
      </w:tr>
      <w:tr w:rsidR="00791B02" w:rsidRPr="00065168" w14:paraId="6D61E3C3" w14:textId="77777777" w:rsidTr="001E23D2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39C93B5F" w14:textId="3DA253BF" w:rsidR="00791B02" w:rsidRPr="00065168" w:rsidRDefault="00791B02" w:rsidP="00791B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791B02">
              <w:rPr>
                <w:rFonts w:ascii="Arial" w:hAnsi="Arial" w:cs="Arial"/>
                <w:b/>
                <w:sz w:val="20"/>
              </w:rPr>
              <w:t xml:space="preserve">Desired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91B02">
              <w:rPr>
                <w:rFonts w:ascii="Arial" w:hAnsi="Arial" w:cs="Arial"/>
                <w:b/>
                <w:sz w:val="20"/>
              </w:rPr>
              <w:t>Outcomes:</w:t>
            </w:r>
          </w:p>
        </w:tc>
        <w:tc>
          <w:tcPr>
            <w:tcW w:w="3921" w:type="pct"/>
          </w:tcPr>
          <w:p w14:paraId="07935B50" w14:textId="77777777" w:rsidR="00791B02" w:rsidRDefault="00791B02" w:rsidP="00791B02">
            <w:pPr>
              <w:pStyle w:val="TableHeaderText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Share evidence –based preventive practices with the dental community to overcome School-based Sealant Program (SBSP) barriers</w:t>
            </w:r>
          </w:p>
          <w:p w14:paraId="3B22B5B9" w14:textId="77777777" w:rsidR="00791B02" w:rsidRDefault="00791B02" w:rsidP="00791B02">
            <w:pPr>
              <w:pStyle w:val="TableHeaderText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and seek to resolve common obstacles to implementing a successful SBSP</w:t>
            </w:r>
          </w:p>
          <w:p w14:paraId="77F782CD" w14:textId="77777777" w:rsidR="00791B02" w:rsidRDefault="00791B02" w:rsidP="00504A1F">
            <w:pPr>
              <w:pStyle w:val="PlainText"/>
              <w:rPr>
                <w:rFonts w:ascii="Arial" w:hAnsi="Arial" w:cs="Arial"/>
                <w:sz w:val="20"/>
              </w:rPr>
            </w:pPr>
          </w:p>
        </w:tc>
      </w:tr>
      <w:tr w:rsidR="00146495" w:rsidRPr="00065168" w14:paraId="613238D9" w14:textId="77777777" w:rsidTr="001E23D2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4AC4DD3" w14:textId="12A36C98" w:rsidR="00146495" w:rsidRPr="00065168" w:rsidRDefault="00146495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 w:rsidRPr="00065168">
              <w:rPr>
                <w:rFonts w:ascii="Arial" w:hAnsi="Arial" w:cs="Arial"/>
                <w:sz w:val="20"/>
              </w:rPr>
              <w:t>Agenda</w:t>
            </w:r>
          </w:p>
        </w:tc>
      </w:tr>
      <w:tr w:rsidR="00EF11A9" w:rsidRPr="00065168" w14:paraId="568BDD46" w14:textId="77777777" w:rsidTr="001E23D2">
        <w:trPr>
          <w:cantSplit/>
          <w:trHeight w:val="1294"/>
        </w:trPr>
        <w:tc>
          <w:tcPr>
            <w:tcW w:w="5000" w:type="pct"/>
            <w:gridSpan w:val="2"/>
          </w:tcPr>
          <w:p w14:paraId="2D2C8274" w14:textId="77777777" w:rsidR="00385711" w:rsidRDefault="00385711" w:rsidP="00385711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by LA Trust</w:t>
            </w:r>
          </w:p>
          <w:p w14:paraId="1F95564A" w14:textId="77777777" w:rsidR="00385711" w:rsidRDefault="00385711" w:rsidP="00385711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SWOT Analysis</w:t>
            </w:r>
          </w:p>
          <w:p w14:paraId="3F1C0690" w14:textId="77777777" w:rsidR="00385711" w:rsidRDefault="00385711" w:rsidP="00385711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Updates by members of workgroup</w:t>
            </w:r>
          </w:p>
          <w:p w14:paraId="31348633" w14:textId="77777777" w:rsidR="00385711" w:rsidRPr="00E856DE" w:rsidRDefault="00385711" w:rsidP="00385711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E856DE">
              <w:rPr>
                <w:rFonts w:ascii="Arial" w:hAnsi="Arial" w:cs="Arial"/>
                <w:sz w:val="20"/>
              </w:rPr>
              <w:t>Next steps</w:t>
            </w:r>
          </w:p>
          <w:p w14:paraId="470D1BBB" w14:textId="77777777" w:rsidR="00385711" w:rsidRPr="007C2D99" w:rsidRDefault="00385711" w:rsidP="00385711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meeting:  May 2020</w:t>
            </w:r>
          </w:p>
          <w:p w14:paraId="5AA2B60C" w14:textId="04B843E8" w:rsidR="000F0A13" w:rsidRPr="007C2D99" w:rsidRDefault="000F0A13" w:rsidP="00C01BED">
            <w:pPr>
              <w:pStyle w:val="ListParagraph"/>
              <w:snapToGrid w:val="0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  <w:p w14:paraId="479FBFBF" w14:textId="7C3C8414" w:rsidR="006B22F5" w:rsidRPr="001E23D2" w:rsidRDefault="006B22F5" w:rsidP="001E23D2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EB4ACEE" w14:textId="6924DC2C" w:rsidR="006B22F5" w:rsidRDefault="006B22F5" w:rsidP="00394537">
      <w:pPr>
        <w:spacing w:before="120"/>
      </w:pPr>
    </w:p>
    <w:p w14:paraId="461F6817" w14:textId="77777777" w:rsidR="006B22F5" w:rsidRDefault="006B22F5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499" w:tblpY="-437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3885"/>
        <w:gridCol w:w="2891"/>
        <w:gridCol w:w="2982"/>
        <w:gridCol w:w="2982"/>
      </w:tblGrid>
      <w:tr w:rsidR="008103B6" w:rsidRPr="009956DE" w14:paraId="3728E43C" w14:textId="77777777" w:rsidTr="002E5F2D">
        <w:trPr>
          <w:trHeight w:val="735"/>
        </w:trPr>
        <w:tc>
          <w:tcPr>
            <w:tcW w:w="15107" w:type="dxa"/>
            <w:gridSpan w:val="5"/>
            <w:shd w:val="clear" w:color="auto" w:fill="D9D9D9"/>
          </w:tcPr>
          <w:p w14:paraId="226DA6B3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Communities of Practice (CoP) </w:t>
            </w: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Workgroup Meeting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</w:t>
            </w:r>
          </w:p>
          <w:p w14:paraId="63A0EF2D" w14:textId="74B3174F" w:rsidR="008103B6" w:rsidRPr="009956DE" w:rsidRDefault="00595DE8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March 19, 2020</w:t>
            </w:r>
          </w:p>
          <w:p w14:paraId="30047C7F" w14:textId="113F8950" w:rsidR="008103B6" w:rsidRPr="009956DE" w:rsidRDefault="00595DE8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3:00 pm – 4</w:t>
            </w:r>
            <w:r w:rsidR="00810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:00 pm </w:t>
            </w:r>
          </w:p>
        </w:tc>
      </w:tr>
      <w:tr w:rsidR="008103B6" w:rsidRPr="009956DE" w14:paraId="2A85D195" w14:textId="77777777" w:rsidTr="002E5F2D">
        <w:trPr>
          <w:trHeight w:val="325"/>
        </w:trPr>
        <w:tc>
          <w:tcPr>
            <w:tcW w:w="2367" w:type="dxa"/>
            <w:vMerge w:val="restart"/>
            <w:shd w:val="clear" w:color="auto" w:fill="E0E0E0"/>
            <w:vAlign w:val="bottom"/>
          </w:tcPr>
          <w:p w14:paraId="36C8B24E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D9D9D9"/>
          </w:tcPr>
          <w:p w14:paraId="4C6D3260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in-person:</w:t>
            </w:r>
          </w:p>
        </w:tc>
        <w:tc>
          <w:tcPr>
            <w:tcW w:w="2891" w:type="dxa"/>
            <w:shd w:val="clear" w:color="auto" w:fill="D9D9D9"/>
          </w:tcPr>
          <w:p w14:paraId="14327720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by phone:</w:t>
            </w:r>
          </w:p>
        </w:tc>
        <w:tc>
          <w:tcPr>
            <w:tcW w:w="2982" w:type="dxa"/>
            <w:shd w:val="clear" w:color="auto" w:fill="D9D9D9"/>
          </w:tcPr>
          <w:p w14:paraId="6F10CFD4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Not able to attend:</w:t>
            </w:r>
          </w:p>
        </w:tc>
        <w:tc>
          <w:tcPr>
            <w:tcW w:w="2982" w:type="dxa"/>
            <w:vMerge w:val="restart"/>
            <w:shd w:val="clear" w:color="auto" w:fill="D9D9D9"/>
            <w:vAlign w:val="bottom"/>
          </w:tcPr>
          <w:p w14:paraId="7301E39C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8103B6" w:rsidRPr="009956DE" w14:paraId="5F2D2C6E" w14:textId="77777777" w:rsidTr="002E5F2D">
        <w:trPr>
          <w:trHeight w:val="668"/>
        </w:trPr>
        <w:tc>
          <w:tcPr>
            <w:tcW w:w="2367" w:type="dxa"/>
            <w:vMerge/>
            <w:shd w:val="clear" w:color="auto" w:fill="E0E0E0"/>
          </w:tcPr>
          <w:p w14:paraId="6AC608FC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</w:tcPr>
          <w:p w14:paraId="4A538CCE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9956DE">
              <w:rPr>
                <w:rFonts w:ascii="Arial" w:hAnsi="Arial" w:cs="Arial"/>
                <w:sz w:val="22"/>
                <w:szCs w:val="22"/>
              </w:rPr>
              <w:t>Keiko Miyahara</w:t>
            </w:r>
          </w:p>
          <w:p w14:paraId="024D8BFD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148B0A2" w14:textId="5E955F2F" w:rsidR="00AE52A8" w:rsidRDefault="0055700B" w:rsidP="005553E8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Candy Crowden, 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Elly Francisco, </w:t>
            </w:r>
            <w:r>
              <w:rPr>
                <w:rFonts w:ascii="Arial" w:hAnsi="Arial" w:cs="Arial"/>
                <w:sz w:val="22"/>
                <w:szCs w:val="22"/>
              </w:rPr>
              <w:t xml:space="preserve">Esther Yepez, </w:t>
            </w:r>
            <w:r w:rsidR="00AE52A8">
              <w:rPr>
                <w:rFonts w:ascii="Arial" w:hAnsi="Arial" w:cs="Arial"/>
                <w:sz w:val="22"/>
                <w:szCs w:val="22"/>
              </w:rPr>
              <w:t>Gayle Mathe</w:t>
            </w:r>
            <w:r w:rsidR="005553E8">
              <w:rPr>
                <w:rFonts w:ascii="Arial" w:hAnsi="Arial" w:cs="Arial"/>
                <w:sz w:val="22"/>
                <w:szCs w:val="22"/>
              </w:rPr>
              <w:t>,  Gwen Essex, Helly Patel, Joanna Aalboe, Joy Ogami, Katherine Chen, Katie Conklin, Laurel Bleak, Laurie Perry,</w:t>
            </w:r>
            <w:r>
              <w:rPr>
                <w:rFonts w:ascii="Arial" w:hAnsi="Arial" w:cs="Arial"/>
                <w:sz w:val="22"/>
                <w:szCs w:val="22"/>
              </w:rPr>
              <w:t xml:space="preserve"> Lisa Berens, 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 Lori Solomon, Lynn Walton-Haynes, Melody Jackson, Paul Glassman, Puja Shah, </w:t>
            </w:r>
            <w:r w:rsidR="00AE52A8">
              <w:rPr>
                <w:rFonts w:ascii="Arial" w:hAnsi="Arial" w:cs="Arial"/>
                <w:sz w:val="22"/>
                <w:szCs w:val="22"/>
              </w:rPr>
              <w:t>Rhoda Gonzales</w:t>
            </w:r>
            <w:r w:rsidR="005553E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109A73D" w14:textId="7DE51224" w:rsidR="00AE52A8" w:rsidRDefault="00AE52A8" w:rsidP="005553E8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Sandeep Mann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5700B">
              <w:rPr>
                <w:rFonts w:ascii="Arial" w:hAnsi="Arial" w:cs="Arial"/>
                <w:sz w:val="22"/>
                <w:szCs w:val="22"/>
              </w:rPr>
              <w:t xml:space="preserve">Sharon Walker,  </w:t>
            </w:r>
            <w:r>
              <w:rPr>
                <w:rFonts w:ascii="Arial" w:hAnsi="Arial" w:cs="Arial"/>
                <w:sz w:val="22"/>
                <w:szCs w:val="22"/>
              </w:rPr>
              <w:t>Steve Silverstein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Susan McLearan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, Travis Tramel, </w:t>
            </w:r>
            <w:r>
              <w:rPr>
                <w:rFonts w:ascii="Arial" w:hAnsi="Arial" w:cs="Arial"/>
                <w:sz w:val="22"/>
                <w:szCs w:val="22"/>
              </w:rPr>
              <w:t>Walter Lucio</w:t>
            </w:r>
          </w:p>
          <w:p w14:paraId="74001185" w14:textId="44FDEFAB" w:rsidR="00AE52A8" w:rsidRPr="00484114" w:rsidRDefault="00AE52A8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7426D628" w14:textId="52139D83" w:rsidR="005553E8" w:rsidRDefault="00AE52A8" w:rsidP="00AE52A8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Corey Keathley, Darla Dale</w:t>
            </w:r>
            <w:r w:rsidR="005553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3B6">
              <w:rPr>
                <w:rFonts w:ascii="Arial" w:hAnsi="Arial" w:cs="Arial"/>
                <w:sz w:val="22"/>
                <w:szCs w:val="22"/>
              </w:rPr>
              <w:t>Holi Burgos,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 Jay Kumar,</w:t>
            </w:r>
            <w:r w:rsidR="00810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Kathy Kane, </w:t>
            </w:r>
            <w:r w:rsidR="008103B6">
              <w:rPr>
                <w:rFonts w:ascii="Arial" w:hAnsi="Arial" w:cs="Arial"/>
                <w:sz w:val="22"/>
                <w:szCs w:val="22"/>
              </w:rPr>
              <w:t xml:space="preserve"> Kory Nieuwkoop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, Luahna Ellner,  Rainy Sawicki, </w:t>
            </w:r>
            <w:r w:rsidR="008103B6">
              <w:rPr>
                <w:rFonts w:ascii="Arial" w:hAnsi="Arial" w:cs="Arial"/>
                <w:sz w:val="22"/>
                <w:szCs w:val="22"/>
              </w:rPr>
              <w:t xml:space="preserve">Rosanna Jackson, </w:t>
            </w:r>
            <w:r w:rsidR="005553E8">
              <w:rPr>
                <w:rFonts w:ascii="Arial" w:hAnsi="Arial" w:cs="Arial"/>
                <w:sz w:val="22"/>
                <w:szCs w:val="22"/>
              </w:rPr>
              <w:t xml:space="preserve"> Shannon Conroy, Susie Rodriquez, Tina Floyd</w:t>
            </w:r>
          </w:p>
          <w:p w14:paraId="41AD0664" w14:textId="5CE04D2F" w:rsidR="00AE52A8" w:rsidRPr="009956DE" w:rsidRDefault="00AE52A8" w:rsidP="005553E8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vMerge/>
            <w:shd w:val="clear" w:color="auto" w:fill="A6A6A6" w:themeFill="background1" w:themeFillShade="A6"/>
          </w:tcPr>
          <w:p w14:paraId="25DB0A77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03B6" w:rsidRPr="009956DE" w14:paraId="60599E03" w14:textId="77777777" w:rsidTr="002E5F2D">
        <w:trPr>
          <w:trHeight w:val="68"/>
        </w:trPr>
        <w:tc>
          <w:tcPr>
            <w:tcW w:w="2367" w:type="dxa"/>
          </w:tcPr>
          <w:p w14:paraId="630E5073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9758" w:type="dxa"/>
            <w:gridSpan w:val="3"/>
          </w:tcPr>
          <w:p w14:paraId="37313979" w14:textId="5F4177FF" w:rsidR="008103B6" w:rsidRDefault="00595DE8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Trust Presentation</w:t>
            </w:r>
          </w:p>
          <w:p w14:paraId="7676ADCC" w14:textId="704A2125" w:rsidR="008103B6" w:rsidRDefault="00595DE8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 Analysis</w:t>
            </w:r>
          </w:p>
          <w:p w14:paraId="22BF6D92" w14:textId="77777777" w:rsidR="008103B6" w:rsidRDefault="008103B6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Updates </w:t>
            </w:r>
          </w:p>
          <w:p w14:paraId="24DB4738" w14:textId="77777777" w:rsidR="008103B6" w:rsidRPr="009956DE" w:rsidRDefault="008103B6" w:rsidP="002E5F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B47E645" w14:textId="77777777" w:rsidR="008103B6" w:rsidRPr="009956DE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B6" w:rsidRPr="009956DE" w14:paraId="3F8C635E" w14:textId="77777777" w:rsidTr="002E5F2D">
        <w:trPr>
          <w:trHeight w:val="70"/>
        </w:trPr>
        <w:tc>
          <w:tcPr>
            <w:tcW w:w="2367" w:type="dxa"/>
          </w:tcPr>
          <w:p w14:paraId="690FB4B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95230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6DAD1D" w14:textId="33DA529B" w:rsidR="008103B6" w:rsidRDefault="0055700B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Trust Presentation</w:t>
            </w:r>
          </w:p>
          <w:p w14:paraId="18972F1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755DB" w14:textId="77777777" w:rsidR="008103B6" w:rsidRPr="00F17AB4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A5A91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54E55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EF42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E65AE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3A38B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9FAF5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72A4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BD8EC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1B4FD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2EC5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2459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F36B5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AEEF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EFA5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779D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9B51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3650D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C6FA4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7C50E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38A95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C4B535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8AD3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C9CD3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D3176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3531B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C02F6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2ADAB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60D4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8325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80DD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D784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D013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422E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6C9B7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94F50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7F9D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89465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5B3949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197A3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3143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A7CA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8E1A18" w14:textId="227BDEDD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17B70" w14:textId="70891F2C" w:rsidR="00222A01" w:rsidRDefault="00222A01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DD09F" w14:textId="10B9447F" w:rsidR="00222A01" w:rsidRDefault="00222A01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582B8" w14:textId="52F4AABA" w:rsidR="00222A01" w:rsidRDefault="00222A01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359EC8" w14:textId="31ADF114" w:rsidR="00222A01" w:rsidRDefault="00222A01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065578" w14:textId="77777777" w:rsidR="00222A01" w:rsidRDefault="00222A01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8BE05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B1AD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B26A46" w14:textId="569DBC4B" w:rsidR="008103B6" w:rsidRDefault="002724DC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SWOT Analysis</w:t>
            </w:r>
          </w:p>
          <w:p w14:paraId="2EA3DF0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B053C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8AEEA2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F1819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43A7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42E5A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21BE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44E2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56BF4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F3E3F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7DB81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0B8AF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DF0C4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7FFB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A51E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58BE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5B7C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F0B8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1AA7C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A3D77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E877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09F4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1B2A9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E3E8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F24A3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15F32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1DEA7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8EC7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54AA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1DE14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931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BFFC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F2F43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F4CDE5" w14:textId="77777777" w:rsidR="008103B6" w:rsidRPr="00FF73B3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58" w:type="dxa"/>
            <w:gridSpan w:val="3"/>
          </w:tcPr>
          <w:p w14:paraId="7D8B98A4" w14:textId="77777777" w:rsidR="008103B6" w:rsidRPr="009400CD" w:rsidRDefault="008103B6" w:rsidP="002E5F2D">
            <w:pPr>
              <w:pStyle w:val="ListParagraph"/>
              <w:ind w:left="316" w:hanging="180"/>
              <w:rPr>
                <w:rFonts w:ascii="Arial" w:hAnsi="Arial" w:cs="Arial"/>
                <w:noProof/>
              </w:rPr>
            </w:pPr>
            <w:r w:rsidRPr="009400CD">
              <w:rPr>
                <w:rFonts w:ascii="Arial" w:hAnsi="Arial" w:cs="Arial"/>
                <w:noProof/>
              </w:rPr>
              <w:t>Rollcall</w:t>
            </w:r>
          </w:p>
          <w:p w14:paraId="6F6BC33C" w14:textId="77777777" w:rsidR="008103B6" w:rsidRDefault="008103B6" w:rsidP="002E5F2D">
            <w:pPr>
              <w:pStyle w:val="ListParagraph"/>
              <w:ind w:left="316" w:hanging="180"/>
              <w:rPr>
                <w:rFonts w:ascii="Arial" w:hAnsi="Arial" w:cs="Arial"/>
                <w:b/>
                <w:noProof/>
              </w:rPr>
            </w:pPr>
          </w:p>
          <w:p w14:paraId="142DD826" w14:textId="0F54F07F" w:rsidR="008103B6" w:rsidRPr="009400CD" w:rsidRDefault="0055700B" w:rsidP="008103B6">
            <w:pPr>
              <w:pStyle w:val="ListParagraph"/>
              <w:numPr>
                <w:ilvl w:val="0"/>
                <w:numId w:val="17"/>
              </w:numPr>
              <w:ind w:left="40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Trust Presentation by Esther Yepez, Program Manager</w:t>
            </w:r>
          </w:p>
          <w:p w14:paraId="3DC9ED51" w14:textId="5AB43C84" w:rsidR="008103B6" w:rsidRPr="0055700B" w:rsidRDefault="0055700B" w:rsidP="0055700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LA Trust  is a non-profit organization, </w:t>
            </w:r>
            <w:r w:rsidRPr="0055700B">
              <w:rPr>
                <w:rFonts w:ascii="Arial" w:hAnsi="Arial" w:cs="Arial"/>
                <w:noProof/>
              </w:rPr>
              <w:t>collaborates with LA Unified School District</w:t>
            </w:r>
            <w:r>
              <w:rPr>
                <w:rFonts w:ascii="Arial" w:hAnsi="Arial" w:cs="Arial"/>
                <w:noProof/>
              </w:rPr>
              <w:t xml:space="preserve"> to im</w:t>
            </w:r>
            <w:r w:rsidR="00222A01">
              <w:rPr>
                <w:rFonts w:ascii="Arial" w:hAnsi="Arial" w:cs="Arial"/>
                <w:noProof/>
              </w:rPr>
              <w:t>p</w:t>
            </w:r>
            <w:r>
              <w:rPr>
                <w:rFonts w:ascii="Arial" w:hAnsi="Arial" w:cs="Arial"/>
                <w:noProof/>
              </w:rPr>
              <w:t xml:space="preserve">rove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>
              <w:rPr>
                <w:rFonts w:ascii="Arial" w:hAnsi="Arial" w:cs="Arial"/>
                <w:noProof/>
              </w:rPr>
              <w:t>health of the students</w:t>
            </w:r>
            <w:r w:rsidRPr="0055700B">
              <w:rPr>
                <w:rFonts w:ascii="Arial" w:hAnsi="Arial" w:cs="Arial"/>
                <w:noProof/>
              </w:rPr>
              <w:t xml:space="preserve"> </w:t>
            </w:r>
          </w:p>
          <w:p w14:paraId="549C306D" w14:textId="2CD27F67" w:rsidR="0055700B" w:rsidRDefault="00C9057A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Provide services through school-based </w:t>
            </w:r>
            <w:r w:rsidR="0055700B">
              <w:rPr>
                <w:rFonts w:ascii="Arial" w:hAnsi="Arial" w:cs="Arial"/>
                <w:noProof/>
              </w:rPr>
              <w:t>Welln</w:t>
            </w:r>
            <w:r>
              <w:rPr>
                <w:rFonts w:ascii="Arial" w:hAnsi="Arial" w:cs="Arial"/>
                <w:noProof/>
              </w:rPr>
              <w:t xml:space="preserve">ess Centers and dental clinics </w:t>
            </w:r>
          </w:p>
          <w:p w14:paraId="226E6BE2" w14:textId="43C0C351" w:rsidR="007C1EAE" w:rsidRDefault="007C1EAE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Par</w:t>
            </w:r>
            <w:r w:rsidR="00222A01">
              <w:rPr>
                <w:rFonts w:ascii="Arial" w:hAnsi="Arial" w:cs="Arial"/>
                <w:noProof/>
              </w:rPr>
              <w:t>tn</w:t>
            </w:r>
            <w:r>
              <w:rPr>
                <w:rFonts w:ascii="Arial" w:hAnsi="Arial" w:cs="Arial"/>
                <w:noProof/>
              </w:rPr>
              <w:t>ers with FQHCs and acad</w:t>
            </w:r>
            <w:r w:rsidR="00222A01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mic institutions such as Western Univers</w:t>
            </w:r>
            <w:r w:rsidR="00222A01">
              <w:rPr>
                <w:rFonts w:ascii="Arial" w:hAnsi="Arial" w:cs="Arial"/>
                <w:noProof/>
              </w:rPr>
              <w:t>it</w:t>
            </w:r>
            <w:r>
              <w:rPr>
                <w:rFonts w:ascii="Arial" w:hAnsi="Arial" w:cs="Arial"/>
                <w:noProof/>
              </w:rPr>
              <w:t xml:space="preserve">y and UCLA </w:t>
            </w:r>
          </w:p>
          <w:p w14:paraId="06A20928" w14:textId="3B1C21FA" w:rsidR="008103B6" w:rsidRDefault="00C9057A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Oral Health Initiative/</w:t>
            </w:r>
            <w:r w:rsidR="0055700B">
              <w:rPr>
                <w:rFonts w:ascii="Arial" w:hAnsi="Arial" w:cs="Arial"/>
                <w:noProof/>
              </w:rPr>
              <w:t>Focus</w:t>
            </w:r>
          </w:p>
          <w:p w14:paraId="10E79FEC" w14:textId="71ACCEB7" w:rsidR="0055700B" w:rsidRDefault="0055700B" w:rsidP="0055700B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Educa</w:t>
            </w:r>
            <w:r w:rsidR="00222A01">
              <w:rPr>
                <w:rFonts w:ascii="Arial" w:hAnsi="Arial" w:cs="Arial"/>
                <w:noProof/>
              </w:rPr>
              <w:t>ti</w:t>
            </w:r>
            <w:r>
              <w:rPr>
                <w:rFonts w:ascii="Arial" w:hAnsi="Arial" w:cs="Arial"/>
                <w:noProof/>
              </w:rPr>
              <w:t xml:space="preserve">on </w:t>
            </w:r>
            <w:r w:rsidR="00C9057A">
              <w:rPr>
                <w:rFonts w:ascii="Arial" w:hAnsi="Arial" w:cs="Arial"/>
                <w:noProof/>
              </w:rPr>
              <w:t>– community</w:t>
            </w:r>
            <w:r w:rsidR="00222A01">
              <w:rPr>
                <w:rFonts w:ascii="Arial" w:hAnsi="Arial" w:cs="Arial"/>
                <w:noProof/>
              </w:rPr>
              <w:t>-</w:t>
            </w:r>
            <w:r w:rsidR="00C9057A">
              <w:rPr>
                <w:rFonts w:ascii="Arial" w:hAnsi="Arial" w:cs="Arial"/>
                <w:noProof/>
              </w:rPr>
              <w:t xml:space="preserve">wide oral health education </w:t>
            </w:r>
          </w:p>
          <w:p w14:paraId="1442129F" w14:textId="2C9973AF" w:rsidR="0055700B" w:rsidRDefault="0055700B" w:rsidP="0055700B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Preventive Services </w:t>
            </w:r>
            <w:r w:rsidR="00C9057A">
              <w:rPr>
                <w:rFonts w:ascii="Arial" w:hAnsi="Arial" w:cs="Arial"/>
                <w:noProof/>
              </w:rPr>
              <w:t xml:space="preserve"> - screenings, fluoride varnish and sealants</w:t>
            </w:r>
          </w:p>
          <w:p w14:paraId="378112F3" w14:textId="4900C918" w:rsidR="0055700B" w:rsidRDefault="00C9057A" w:rsidP="0055700B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Access to Care – linking students to a dental home </w:t>
            </w:r>
          </w:p>
          <w:p w14:paraId="3E2F7A1B" w14:textId="77777777" w:rsidR="007C1EAE" w:rsidRDefault="007C1EAE" w:rsidP="007C1EAE">
            <w:pPr>
              <w:pStyle w:val="ListParagraph"/>
              <w:ind w:left="1306"/>
              <w:rPr>
                <w:rFonts w:ascii="Arial" w:hAnsi="Arial" w:cs="Arial"/>
                <w:noProof/>
              </w:rPr>
            </w:pPr>
          </w:p>
          <w:p w14:paraId="5E7C5A3A" w14:textId="18611DD5" w:rsidR="00FA5E63" w:rsidRDefault="00FA5E63" w:rsidP="00FA5E63">
            <w:pPr>
              <w:pStyle w:val="ListParagraph"/>
              <w:numPr>
                <w:ilvl w:val="0"/>
                <w:numId w:val="35"/>
              </w:numPr>
              <w:ind w:left="316"/>
              <w:rPr>
                <w:rFonts w:ascii="Arial" w:hAnsi="Arial" w:cs="Arial"/>
                <w:noProof/>
              </w:rPr>
            </w:pPr>
            <w:r w:rsidRPr="00FA5E63">
              <w:rPr>
                <w:rFonts w:ascii="Arial" w:hAnsi="Arial" w:cs="Arial"/>
                <w:noProof/>
              </w:rPr>
              <w:t xml:space="preserve">Clinical Services Provided </w:t>
            </w:r>
          </w:p>
          <w:p w14:paraId="60C22C20" w14:textId="37DA9FC6" w:rsidR="00FA5E63" w:rsidRDefault="00FA5E63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Screening</w:t>
            </w:r>
          </w:p>
          <w:p w14:paraId="59303C2E" w14:textId="73539063" w:rsidR="00FA5E63" w:rsidRDefault="00FA5E63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Fluoride Varnish</w:t>
            </w:r>
          </w:p>
          <w:p w14:paraId="67D710BC" w14:textId="77F2A934" w:rsidR="00FA5E63" w:rsidRDefault="00FA5E63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Dental Sealants (by Big Smiles) </w:t>
            </w:r>
          </w:p>
          <w:p w14:paraId="6F08739A" w14:textId="77777777" w:rsidR="00FA5E63" w:rsidRPr="00FA5E63" w:rsidRDefault="00FA5E63" w:rsidP="00FA5E63">
            <w:pPr>
              <w:rPr>
                <w:rFonts w:ascii="Arial" w:hAnsi="Arial" w:cs="Arial"/>
                <w:noProof/>
              </w:rPr>
            </w:pPr>
          </w:p>
          <w:p w14:paraId="300D8F65" w14:textId="53BE8041" w:rsidR="00C9057A" w:rsidRPr="00C9057A" w:rsidRDefault="00C9057A" w:rsidP="00C9057A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noProof/>
              </w:rPr>
            </w:pPr>
            <w:r w:rsidRPr="00C9057A">
              <w:rPr>
                <w:rFonts w:ascii="Arial" w:hAnsi="Arial" w:cs="Arial"/>
                <w:noProof/>
              </w:rPr>
              <w:t>Data and Statistics</w:t>
            </w:r>
          </w:p>
          <w:p w14:paraId="4E4B1B7F" w14:textId="0D832B4F" w:rsidR="00C9057A" w:rsidRPr="00C9057A" w:rsidRDefault="00C9057A" w:rsidP="00C905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 w:rsidRPr="00C9057A">
              <w:rPr>
                <w:rFonts w:ascii="Arial" w:hAnsi="Arial" w:cs="Arial"/>
                <w:noProof/>
              </w:rPr>
              <w:t>73% of underse</w:t>
            </w:r>
            <w:r w:rsidR="00222A01">
              <w:rPr>
                <w:rFonts w:ascii="Arial" w:hAnsi="Arial" w:cs="Arial"/>
                <w:noProof/>
              </w:rPr>
              <w:t>r</w:t>
            </w:r>
            <w:r w:rsidRPr="00C9057A">
              <w:rPr>
                <w:rFonts w:ascii="Arial" w:hAnsi="Arial" w:cs="Arial"/>
                <w:noProof/>
              </w:rPr>
              <w:t>ved children in LA have untreated caries</w:t>
            </w:r>
          </w:p>
          <w:p w14:paraId="0A32BF97" w14:textId="39E03C12" w:rsidR="00C9057A" w:rsidRPr="00C9057A" w:rsidRDefault="00C9057A" w:rsidP="00C905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 w:rsidRPr="00C9057A">
              <w:rPr>
                <w:rFonts w:ascii="Arial" w:hAnsi="Arial" w:cs="Arial"/>
                <w:noProof/>
              </w:rPr>
              <w:t>81% of underserved childer in LA needed dental care</w:t>
            </w:r>
          </w:p>
          <w:p w14:paraId="6A6D3F5A" w14:textId="7C212DAB" w:rsidR="00C9057A" w:rsidRPr="00C9057A" w:rsidRDefault="00C9057A" w:rsidP="00C905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 w:rsidRPr="00C9057A">
              <w:rPr>
                <w:rFonts w:ascii="Arial" w:hAnsi="Arial" w:cs="Arial"/>
                <w:noProof/>
              </w:rPr>
              <w:t>Students with toothaches are almost 4 tim</w:t>
            </w:r>
            <w:r w:rsidR="00222A01">
              <w:rPr>
                <w:rFonts w:ascii="Arial" w:hAnsi="Arial" w:cs="Arial"/>
                <w:noProof/>
              </w:rPr>
              <w:t>e</w:t>
            </w:r>
            <w:r w:rsidRPr="00C9057A">
              <w:rPr>
                <w:rFonts w:ascii="Arial" w:hAnsi="Arial" w:cs="Arial"/>
                <w:noProof/>
              </w:rPr>
              <w:t xml:space="preserve">s more likely to have low GPA’s </w:t>
            </w:r>
          </w:p>
          <w:p w14:paraId="3FB059D8" w14:textId="1DD81E5D" w:rsidR="00C9057A" w:rsidRDefault="00C9057A" w:rsidP="00C905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 w:rsidRPr="00C9057A">
              <w:rPr>
                <w:rFonts w:ascii="Arial" w:hAnsi="Arial" w:cs="Arial"/>
                <w:noProof/>
              </w:rPr>
              <w:t xml:space="preserve">Students without access to care are 3 times more likely to miss school </w:t>
            </w:r>
          </w:p>
          <w:p w14:paraId="07119B79" w14:textId="4AEE1FF1" w:rsidR="00FA5E63" w:rsidRPr="00C9057A" w:rsidRDefault="00222A01" w:rsidP="00C905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FA5E63">
              <w:rPr>
                <w:rFonts w:ascii="Arial" w:hAnsi="Arial" w:cs="Arial"/>
                <w:noProof/>
              </w:rPr>
              <w:t>ooth decay affects more than 70% of students in California</w:t>
            </w:r>
            <w:r>
              <w:rPr>
                <w:rFonts w:ascii="Arial" w:hAnsi="Arial" w:cs="Arial"/>
                <w:noProof/>
              </w:rPr>
              <w:t xml:space="preserve"> by the time the child is in 3</w:t>
            </w:r>
            <w:r w:rsidRPr="00222A01">
              <w:rPr>
                <w:rFonts w:ascii="Arial" w:hAnsi="Arial" w:cs="Arial"/>
                <w:noProof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</w:rPr>
              <w:t xml:space="preserve"> grade</w:t>
            </w:r>
            <w:r w:rsidR="00FA5E63">
              <w:rPr>
                <w:rFonts w:ascii="Arial" w:hAnsi="Arial" w:cs="Arial"/>
                <w:noProof/>
              </w:rPr>
              <w:t xml:space="preserve"> </w:t>
            </w:r>
          </w:p>
          <w:p w14:paraId="171A0F29" w14:textId="71C0C9D3" w:rsidR="00C9057A" w:rsidRDefault="00C9057A" w:rsidP="00C9057A">
            <w:pPr>
              <w:rPr>
                <w:rFonts w:ascii="Arial" w:hAnsi="Arial" w:cs="Arial"/>
                <w:noProof/>
              </w:rPr>
            </w:pPr>
          </w:p>
          <w:p w14:paraId="0C0BA056" w14:textId="45C7766B" w:rsidR="00A148E6" w:rsidRPr="00FA5E63" w:rsidRDefault="00A148E6" w:rsidP="00FA5E63">
            <w:pPr>
              <w:pStyle w:val="ListParagraph"/>
              <w:numPr>
                <w:ilvl w:val="0"/>
                <w:numId w:val="17"/>
              </w:numPr>
              <w:ind w:left="316" w:hanging="316"/>
              <w:rPr>
                <w:rFonts w:ascii="Arial" w:hAnsi="Arial" w:cs="Arial"/>
                <w:noProof/>
              </w:rPr>
            </w:pPr>
            <w:r w:rsidRPr="00FA5E63">
              <w:rPr>
                <w:rFonts w:ascii="Arial" w:hAnsi="Arial" w:cs="Arial"/>
                <w:noProof/>
              </w:rPr>
              <w:t>Kindergarten Oral Health Assessment</w:t>
            </w:r>
          </w:p>
          <w:p w14:paraId="1016C01D" w14:textId="3A03AAC3" w:rsidR="00A148E6" w:rsidRDefault="00A148E6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USD compliance rate was at 30%</w:t>
            </w:r>
          </w:p>
          <w:p w14:paraId="39BABE6D" w14:textId="30DCD248" w:rsidR="00A148E6" w:rsidRDefault="00222A01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Currently, </w:t>
            </w:r>
            <w:r w:rsidR="00A148E6">
              <w:rPr>
                <w:rFonts w:ascii="Arial" w:hAnsi="Arial" w:cs="Arial"/>
                <w:noProof/>
              </w:rPr>
              <w:t xml:space="preserve">compliance rate increased to 50% </w:t>
            </w:r>
          </w:p>
          <w:p w14:paraId="2C571BE4" w14:textId="24D5BC71" w:rsidR="00A148E6" w:rsidRDefault="00A148E6" w:rsidP="00C9057A">
            <w:pPr>
              <w:rPr>
                <w:rFonts w:ascii="Arial" w:hAnsi="Arial" w:cs="Arial"/>
                <w:noProof/>
              </w:rPr>
            </w:pPr>
          </w:p>
          <w:p w14:paraId="36AB00E3" w14:textId="0122CE34" w:rsidR="00A148E6" w:rsidRDefault="00A148E6" w:rsidP="00FA5E63">
            <w:pPr>
              <w:pStyle w:val="ListParagraph"/>
              <w:numPr>
                <w:ilvl w:val="0"/>
                <w:numId w:val="17"/>
              </w:numPr>
              <w:ind w:left="316" w:hanging="3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Strategies used to increase consent rates</w:t>
            </w:r>
          </w:p>
          <w:p w14:paraId="2F4D56FD" w14:textId="69139C9D" w:rsidR="00A148E6" w:rsidRDefault="00A148E6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Educational presentations to engage students and teachers</w:t>
            </w:r>
            <w:r w:rsidR="00222A01">
              <w:rPr>
                <w:rFonts w:ascii="Arial" w:hAnsi="Arial" w:cs="Arial"/>
                <w:noProof/>
              </w:rPr>
              <w:t>, given to all grade level</w:t>
            </w:r>
          </w:p>
          <w:p w14:paraId="3A2A81F1" w14:textId="78CCA0DE" w:rsidR="00A148E6" w:rsidRDefault="00A148E6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Championed teachers to distribute and collect consent forms</w:t>
            </w:r>
          </w:p>
          <w:p w14:paraId="5D444D19" w14:textId="6801AD83" w:rsidR="00A148E6" w:rsidRDefault="00A148E6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Used wristband to remi</w:t>
            </w:r>
            <w:r w:rsidR="00222A01">
              <w:rPr>
                <w:rFonts w:ascii="Arial" w:hAnsi="Arial" w:cs="Arial"/>
                <w:noProof/>
              </w:rPr>
              <w:t>nd students to have parent sign consent form</w:t>
            </w:r>
          </w:p>
          <w:p w14:paraId="2B74B829" w14:textId="486F1CB3" w:rsidR="00A148E6" w:rsidRDefault="00A148E6" w:rsidP="00FA5E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Incentivi</w:t>
            </w:r>
            <w:r w:rsidR="00222A01">
              <w:rPr>
                <w:rFonts w:ascii="Arial" w:hAnsi="Arial" w:cs="Arial"/>
                <w:noProof/>
              </w:rPr>
              <w:t>zed consent form collection, distributed gift cards to teachers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36F83B43" w14:textId="2196CA55" w:rsidR="00DC3DCE" w:rsidRDefault="00222A01" w:rsidP="00DC3DC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Phone</w:t>
            </w:r>
            <w:r w:rsidR="00FA5E63">
              <w:rPr>
                <w:rFonts w:ascii="Arial" w:hAnsi="Arial" w:cs="Arial"/>
                <w:noProof/>
              </w:rPr>
              <w:t xml:space="preserve"> message</w:t>
            </w:r>
            <w:r>
              <w:rPr>
                <w:rFonts w:ascii="Arial" w:hAnsi="Arial" w:cs="Arial"/>
                <w:noProof/>
              </w:rPr>
              <w:t xml:space="preserve"> used to inform parents </w:t>
            </w:r>
            <w:r w:rsidR="002A390E">
              <w:rPr>
                <w:rFonts w:ascii="Arial" w:hAnsi="Arial" w:cs="Arial"/>
                <w:noProof/>
              </w:rPr>
              <w:t xml:space="preserve">of consent </w:t>
            </w:r>
            <w:r>
              <w:rPr>
                <w:rFonts w:ascii="Arial" w:hAnsi="Arial" w:cs="Arial"/>
                <w:noProof/>
              </w:rPr>
              <w:t>being</w:t>
            </w:r>
            <w:r w:rsidR="002A390E">
              <w:rPr>
                <w:rFonts w:ascii="Arial" w:hAnsi="Arial" w:cs="Arial"/>
                <w:noProof/>
              </w:rPr>
              <w:t xml:space="preserve"> sent home with the student</w:t>
            </w:r>
          </w:p>
          <w:p w14:paraId="5B72CFA9" w14:textId="77777777" w:rsidR="00222A01" w:rsidRPr="00222A01" w:rsidRDefault="00222A01" w:rsidP="00222A01">
            <w:pPr>
              <w:pStyle w:val="ListParagraph"/>
              <w:ind w:left="856"/>
              <w:rPr>
                <w:rFonts w:ascii="Arial" w:hAnsi="Arial" w:cs="Arial"/>
                <w:noProof/>
              </w:rPr>
            </w:pPr>
          </w:p>
          <w:p w14:paraId="0B21D08A" w14:textId="72CB86B8" w:rsidR="00DC3DCE" w:rsidRPr="00334738" w:rsidRDefault="00DC3DCE" w:rsidP="00334738">
            <w:pPr>
              <w:pStyle w:val="ListParagraph"/>
              <w:numPr>
                <w:ilvl w:val="0"/>
                <w:numId w:val="17"/>
              </w:numPr>
              <w:ind w:left="316" w:hanging="316"/>
              <w:rPr>
                <w:rFonts w:ascii="Arial" w:hAnsi="Arial" w:cs="Arial"/>
                <w:noProof/>
              </w:rPr>
            </w:pPr>
            <w:r w:rsidRPr="00334738">
              <w:rPr>
                <w:rFonts w:ascii="Arial" w:hAnsi="Arial" w:cs="Arial"/>
                <w:noProof/>
              </w:rPr>
              <w:t xml:space="preserve">Whitepaper sponsored by Denta Quest on increasing consent rates </w:t>
            </w:r>
          </w:p>
          <w:p w14:paraId="04FC3F7A" w14:textId="0169352C" w:rsidR="00DC3DCE" w:rsidRDefault="00DC3DCE" w:rsidP="00811A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LA USD was chosen as one of seven school districts </w:t>
            </w:r>
            <w:r w:rsidR="00334738">
              <w:rPr>
                <w:rFonts w:ascii="Arial" w:hAnsi="Arial" w:cs="Arial"/>
                <w:noProof/>
              </w:rPr>
              <w:t>across the nation</w:t>
            </w:r>
          </w:p>
          <w:p w14:paraId="2125E259" w14:textId="63073584" w:rsidR="00DC3DCE" w:rsidRDefault="00334738" w:rsidP="00811A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Goal - to increase par</w:t>
            </w:r>
            <w:r w:rsidR="00222A01">
              <w:rPr>
                <w:rFonts w:ascii="Arial" w:hAnsi="Arial" w:cs="Arial"/>
                <w:noProof/>
              </w:rPr>
              <w:t>tic</w:t>
            </w:r>
            <w:r>
              <w:rPr>
                <w:rFonts w:ascii="Arial" w:hAnsi="Arial" w:cs="Arial"/>
                <w:noProof/>
              </w:rPr>
              <w:t>ipation for oral health education and fluoride varnish program</w:t>
            </w:r>
          </w:p>
          <w:p w14:paraId="41A19903" w14:textId="22037965" w:rsidR="00334738" w:rsidRDefault="00334738" w:rsidP="00811A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Asked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>
              <w:rPr>
                <w:rFonts w:ascii="Arial" w:hAnsi="Arial" w:cs="Arial"/>
                <w:noProof/>
              </w:rPr>
              <w:t xml:space="preserve">school principal to make </w:t>
            </w:r>
            <w:r w:rsidR="00222A01">
              <w:rPr>
                <w:rFonts w:ascii="Arial" w:hAnsi="Arial" w:cs="Arial"/>
                <w:noProof/>
              </w:rPr>
              <w:t xml:space="preserve">a </w:t>
            </w:r>
            <w:r>
              <w:rPr>
                <w:rFonts w:ascii="Arial" w:hAnsi="Arial" w:cs="Arial"/>
                <w:noProof/>
              </w:rPr>
              <w:t>daily annou</w:t>
            </w:r>
            <w:r w:rsidR="00222A01">
              <w:rPr>
                <w:rFonts w:ascii="Arial" w:hAnsi="Arial" w:cs="Arial"/>
                <w:noProof/>
              </w:rPr>
              <w:t>ncement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811A7A">
              <w:rPr>
                <w:rFonts w:ascii="Arial" w:hAnsi="Arial" w:cs="Arial"/>
                <w:noProof/>
              </w:rPr>
              <w:t xml:space="preserve">to the students on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 w:rsidR="00811A7A">
              <w:rPr>
                <w:rFonts w:ascii="Arial" w:hAnsi="Arial" w:cs="Arial"/>
                <w:noProof/>
              </w:rPr>
              <w:t>importance of oral health and acad</w:t>
            </w:r>
            <w:r w:rsidR="00222A01">
              <w:rPr>
                <w:rFonts w:ascii="Arial" w:hAnsi="Arial" w:cs="Arial"/>
                <w:noProof/>
              </w:rPr>
              <w:t>e</w:t>
            </w:r>
            <w:r w:rsidR="00811A7A">
              <w:rPr>
                <w:rFonts w:ascii="Arial" w:hAnsi="Arial" w:cs="Arial"/>
                <w:noProof/>
              </w:rPr>
              <w:t xml:space="preserve">mic success. </w:t>
            </w:r>
          </w:p>
          <w:p w14:paraId="49EBACEE" w14:textId="4A40DC2E" w:rsidR="00811A7A" w:rsidRPr="00DC3DCE" w:rsidRDefault="00811A7A" w:rsidP="00811A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Since the</w:t>
            </w:r>
            <w:r w:rsidR="00222A01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>
              <w:rPr>
                <w:rFonts w:ascii="Arial" w:hAnsi="Arial" w:cs="Arial"/>
                <w:noProof/>
              </w:rPr>
              <w:t>consent rate increased by 13% from 57% to 70%</w:t>
            </w:r>
          </w:p>
          <w:p w14:paraId="187A5130" w14:textId="27895F41" w:rsidR="00FA5E63" w:rsidRDefault="00FA5E63" w:rsidP="00C9057A">
            <w:pPr>
              <w:rPr>
                <w:rFonts w:ascii="Arial" w:hAnsi="Arial" w:cs="Arial"/>
                <w:noProof/>
              </w:rPr>
            </w:pPr>
          </w:p>
          <w:p w14:paraId="5C17F8A9" w14:textId="7F872136" w:rsidR="00FA5E63" w:rsidRDefault="00D239E2" w:rsidP="007C1EAE">
            <w:pPr>
              <w:pStyle w:val="ListParagraph"/>
              <w:numPr>
                <w:ilvl w:val="0"/>
                <w:numId w:val="17"/>
              </w:numPr>
              <w:ind w:left="406" w:hanging="450"/>
              <w:rPr>
                <w:rFonts w:ascii="Arial" w:hAnsi="Arial" w:cs="Arial"/>
                <w:noProof/>
              </w:rPr>
            </w:pPr>
            <w:hyperlink r:id="rId5" w:history="1">
              <w:r w:rsidR="007C1EAE" w:rsidRPr="00D239E2">
                <w:rPr>
                  <w:rStyle w:val="Hyperlink"/>
                  <w:rFonts w:ascii="Arial" w:hAnsi="Arial" w:cs="Arial"/>
                  <w:noProof/>
                </w:rPr>
                <w:t xml:space="preserve">LA Trust’s </w:t>
              </w:r>
              <w:r w:rsidR="00FA5E63" w:rsidRPr="00D239E2">
                <w:rPr>
                  <w:rStyle w:val="Hyperlink"/>
                  <w:rFonts w:ascii="Arial" w:hAnsi="Arial" w:cs="Arial"/>
                  <w:noProof/>
                </w:rPr>
                <w:t>Oral Health Operations Manual</w:t>
              </w:r>
            </w:hyperlink>
          </w:p>
          <w:p w14:paraId="4740968D" w14:textId="354BB677" w:rsidR="007C1EAE" w:rsidRDefault="007C1EAE" w:rsidP="006A0B0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Step by step guide on starting school oral health </w:t>
            </w:r>
            <w:r w:rsidR="00D239E2">
              <w:rPr>
                <w:rFonts w:ascii="Arial" w:hAnsi="Arial" w:cs="Arial"/>
                <w:noProof/>
              </w:rPr>
              <w:t>initiatives</w:t>
            </w:r>
          </w:p>
          <w:p w14:paraId="62E18B0A" w14:textId="683B0C84" w:rsidR="00FA5E63" w:rsidRDefault="00FA5E63" w:rsidP="00C9057A">
            <w:pPr>
              <w:rPr>
                <w:rFonts w:ascii="Arial" w:hAnsi="Arial" w:cs="Arial"/>
                <w:noProof/>
              </w:rPr>
            </w:pPr>
          </w:p>
          <w:p w14:paraId="3C5C0CB4" w14:textId="6A9D731D" w:rsidR="00D239E2" w:rsidRPr="002976D1" w:rsidRDefault="00D239E2" w:rsidP="002976D1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noProof/>
              </w:rPr>
            </w:pPr>
            <w:r w:rsidRPr="002976D1">
              <w:rPr>
                <w:rFonts w:ascii="Arial" w:hAnsi="Arial" w:cs="Arial"/>
                <w:noProof/>
              </w:rPr>
              <w:t>SWOT Analysis</w:t>
            </w:r>
            <w:r w:rsidR="002976D1">
              <w:rPr>
                <w:rFonts w:ascii="Arial" w:hAnsi="Arial" w:cs="Arial"/>
                <w:noProof/>
              </w:rPr>
              <w:t xml:space="preserve"> – shared by Susan McLearan </w:t>
            </w:r>
          </w:p>
          <w:p w14:paraId="717239C5" w14:textId="1514218E" w:rsidR="002976D1" w:rsidRPr="002976D1" w:rsidRDefault="00D239E2" w:rsidP="002976D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noProof/>
              </w:rPr>
            </w:pPr>
            <w:r w:rsidRPr="002976D1">
              <w:rPr>
                <w:rFonts w:ascii="Arial" w:hAnsi="Arial" w:cs="Arial"/>
                <w:noProof/>
              </w:rPr>
              <w:t xml:space="preserve">Focused on </w:t>
            </w:r>
            <w:r w:rsidR="002976D1" w:rsidRPr="002976D1">
              <w:rPr>
                <w:rFonts w:ascii="Arial" w:hAnsi="Arial" w:cs="Arial"/>
                <w:noProof/>
              </w:rPr>
              <w:t xml:space="preserve">two indicators: </w:t>
            </w:r>
          </w:p>
          <w:p w14:paraId="21DD32A9" w14:textId="2AEF520E" w:rsidR="00D239E2" w:rsidRPr="002724DC" w:rsidRDefault="002976D1" w:rsidP="002976D1">
            <w:pPr>
              <w:pStyle w:val="ListParagraph"/>
              <w:numPr>
                <w:ilvl w:val="0"/>
                <w:numId w:val="39"/>
              </w:numPr>
              <w:ind w:left="1216"/>
              <w:rPr>
                <w:rFonts w:ascii="Arial" w:hAnsi="Arial" w:cs="Arial"/>
                <w:b/>
                <w:noProof/>
              </w:rPr>
            </w:pPr>
            <w:r w:rsidRPr="002724DC">
              <w:rPr>
                <w:rFonts w:ascii="Arial" w:hAnsi="Arial" w:cs="Arial"/>
                <w:b/>
                <w:noProof/>
              </w:rPr>
              <w:t>Rate of Participation</w:t>
            </w:r>
          </w:p>
          <w:p w14:paraId="320A2032" w14:textId="59AA4957" w:rsidR="009C4AE6" w:rsidRPr="00805D23" w:rsidRDefault="002976D1" w:rsidP="00805D23">
            <w:pPr>
              <w:pStyle w:val="ListParagraph"/>
              <w:numPr>
                <w:ilvl w:val="0"/>
                <w:numId w:val="40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Strength</w:t>
            </w:r>
            <w:r w:rsidR="009C4AE6" w:rsidRPr="0018610A">
              <w:rPr>
                <w:rFonts w:ascii="Arial" w:hAnsi="Arial" w:cs="Arial"/>
                <w:noProof/>
                <w:u w:val="single"/>
              </w:rPr>
              <w:t>s</w:t>
            </w:r>
            <w:r w:rsidRPr="00805D23">
              <w:rPr>
                <w:rFonts w:ascii="Arial" w:hAnsi="Arial" w:cs="Arial"/>
                <w:noProof/>
              </w:rPr>
              <w:t xml:space="preserve"> </w:t>
            </w:r>
            <w:r w:rsidR="009C4AE6" w:rsidRPr="00805D23">
              <w:rPr>
                <w:rFonts w:ascii="Arial" w:hAnsi="Arial" w:cs="Arial"/>
                <w:noProof/>
              </w:rPr>
              <w:t xml:space="preserve">-  </w:t>
            </w:r>
            <w:r w:rsidR="009C4AE6" w:rsidRPr="00805D23">
              <w:rPr>
                <w:rFonts w:ascii="Arial" w:hAnsi="Arial" w:cs="Arial"/>
                <w:noProof/>
              </w:rPr>
              <w:t>Have dedicated staff through health department to:</w:t>
            </w:r>
          </w:p>
          <w:p w14:paraId="4981FADA" w14:textId="77777777" w:rsidR="009C4AE6" w:rsidRPr="009C4AE6" w:rsidRDefault="009C4AE6" w:rsidP="00805D23">
            <w:pPr>
              <w:ind w:left="139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 xml:space="preserve">   </w:t>
            </w:r>
            <w:r w:rsidRPr="009C4AE6">
              <w:rPr>
                <w:rFonts w:ascii="Arial" w:hAnsi="Arial" w:cs="Arial"/>
                <w:noProof/>
              </w:rPr>
              <w:t>Gain access</w:t>
            </w:r>
          </w:p>
          <w:p w14:paraId="44DC0725" w14:textId="1AE4C28D" w:rsidR="002976D1" w:rsidRPr="0018610A" w:rsidRDefault="009C4AE6" w:rsidP="0018610A">
            <w:pPr>
              <w:ind w:left="1396"/>
              <w:rPr>
                <w:rFonts w:ascii="Arial" w:hAnsi="Arial" w:cs="Arial"/>
                <w:noProof/>
              </w:rPr>
            </w:pPr>
            <w:r w:rsidRPr="009C4AE6">
              <w:rPr>
                <w:rFonts w:ascii="Arial" w:hAnsi="Arial" w:cs="Arial"/>
                <w:noProof/>
              </w:rPr>
              <w:t xml:space="preserve">   Obtain consents</w:t>
            </w:r>
          </w:p>
          <w:p w14:paraId="6B7FE56F" w14:textId="42B5F5FA" w:rsidR="009C4AE6" w:rsidRPr="00805D23" w:rsidRDefault="002976D1" w:rsidP="00805D23">
            <w:pPr>
              <w:pStyle w:val="ListParagraph"/>
              <w:numPr>
                <w:ilvl w:val="0"/>
                <w:numId w:val="41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Weakness</w:t>
            </w:r>
            <w:r w:rsidR="009C4AE6" w:rsidRPr="0018610A">
              <w:rPr>
                <w:rFonts w:ascii="Arial" w:hAnsi="Arial" w:cs="Arial"/>
                <w:noProof/>
                <w:u w:val="single"/>
              </w:rPr>
              <w:t>es</w:t>
            </w:r>
            <w:r w:rsidRPr="00805D23">
              <w:rPr>
                <w:rFonts w:ascii="Arial" w:hAnsi="Arial" w:cs="Arial"/>
                <w:noProof/>
              </w:rPr>
              <w:t xml:space="preserve"> </w:t>
            </w:r>
            <w:r w:rsidR="009C4AE6" w:rsidRPr="00805D23">
              <w:rPr>
                <w:rFonts w:ascii="Arial" w:hAnsi="Arial" w:cs="Arial"/>
                <w:noProof/>
              </w:rPr>
              <w:t xml:space="preserve"> -</w:t>
            </w:r>
            <w:r w:rsidR="009C4AE6" w:rsidRPr="00805D23">
              <w:rPr>
                <w:rFonts w:ascii="Arial" w:hAnsi="Arial" w:cs="Arial"/>
                <w:noProof/>
              </w:rPr>
              <w:t>“Public Trust” issue and people leaving Medi-Cal</w:t>
            </w:r>
          </w:p>
          <w:p w14:paraId="473E11CC" w14:textId="77777777" w:rsidR="009C4AE6" w:rsidRPr="00805D23" w:rsidRDefault="009C4AE6" w:rsidP="00805D23">
            <w:pPr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Population mobility</w:t>
            </w:r>
          </w:p>
          <w:p w14:paraId="18B92229" w14:textId="3BD9AE07" w:rsidR="002976D1" w:rsidRDefault="009C4AE6" w:rsidP="0018610A">
            <w:pPr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Possible cultural conflicts to acceptance of fluoride/sealants</w:t>
            </w:r>
          </w:p>
          <w:p w14:paraId="2516A4F7" w14:textId="2951D359" w:rsidR="009C4AE6" w:rsidRPr="00805D23" w:rsidRDefault="009C4AE6" w:rsidP="00805D23">
            <w:pPr>
              <w:pStyle w:val="ListParagraph"/>
              <w:numPr>
                <w:ilvl w:val="0"/>
                <w:numId w:val="41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Opp</w:t>
            </w:r>
            <w:r w:rsidR="00222A01">
              <w:rPr>
                <w:rFonts w:ascii="Arial" w:hAnsi="Arial" w:cs="Arial"/>
                <w:noProof/>
                <w:u w:val="single"/>
              </w:rPr>
              <w:t>or</w:t>
            </w:r>
            <w:r w:rsidRPr="0018610A">
              <w:rPr>
                <w:rFonts w:ascii="Arial" w:hAnsi="Arial" w:cs="Arial"/>
                <w:noProof/>
                <w:u w:val="single"/>
              </w:rPr>
              <w:t>tunities</w:t>
            </w:r>
            <w:r>
              <w:rPr>
                <w:rFonts w:ascii="Arial" w:hAnsi="Arial" w:cs="Arial"/>
                <w:noProof/>
              </w:rPr>
              <w:t xml:space="preserve"> -</w:t>
            </w:r>
            <w:r w:rsidRPr="00805D23">
              <w:rPr>
                <w:rFonts w:ascii="Arial" w:hAnsi="Arial" w:cs="Arial"/>
                <w:noProof/>
              </w:rPr>
              <w:t xml:space="preserve"> </w:t>
            </w:r>
            <w:r w:rsidRPr="00805D23">
              <w:rPr>
                <w:rFonts w:ascii="Arial" w:hAnsi="Arial" w:cs="Arial"/>
                <w:noProof/>
              </w:rPr>
              <w:t>Have potential service delivery workforce-RDH/AP</w:t>
            </w:r>
          </w:p>
          <w:p w14:paraId="6B3E022D" w14:textId="2F8B8C75" w:rsidR="002976D1" w:rsidRPr="0018610A" w:rsidRDefault="009C4AE6" w:rsidP="0018610A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Gathering data</w:t>
            </w:r>
          </w:p>
          <w:p w14:paraId="5C59B0A7" w14:textId="42E24B07" w:rsidR="009C4AE6" w:rsidRPr="00805D23" w:rsidRDefault="002976D1" w:rsidP="00805D23">
            <w:pPr>
              <w:pStyle w:val="ListParagraph"/>
              <w:numPr>
                <w:ilvl w:val="0"/>
                <w:numId w:val="42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Threat</w:t>
            </w:r>
            <w:r w:rsidR="009C4AE6" w:rsidRPr="0018610A">
              <w:rPr>
                <w:rFonts w:ascii="Arial" w:hAnsi="Arial" w:cs="Arial"/>
                <w:noProof/>
                <w:u w:val="single"/>
              </w:rPr>
              <w:t>s</w:t>
            </w:r>
            <w:r w:rsidRPr="00805D23">
              <w:rPr>
                <w:rFonts w:ascii="Arial" w:hAnsi="Arial" w:cs="Arial"/>
                <w:noProof/>
              </w:rPr>
              <w:t xml:space="preserve"> - </w:t>
            </w:r>
            <w:r w:rsidR="009C4AE6" w:rsidRPr="00805D23">
              <w:rPr>
                <w:rFonts w:ascii="Arial" w:hAnsi="Arial" w:cs="Arial"/>
                <w:noProof/>
              </w:rPr>
              <w:t xml:space="preserve"> </w:t>
            </w:r>
            <w:r w:rsidR="009C4AE6" w:rsidRPr="00805D23">
              <w:rPr>
                <w:rFonts w:ascii="Arial" w:hAnsi="Arial" w:cs="Arial"/>
                <w:noProof/>
              </w:rPr>
              <w:t xml:space="preserve">Program financial sustainability, will not have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 w:rsidR="009C4AE6" w:rsidRPr="00805D23">
              <w:rPr>
                <w:rFonts w:ascii="Arial" w:hAnsi="Arial" w:cs="Arial"/>
                <w:noProof/>
              </w:rPr>
              <w:t>workforce</w:t>
            </w:r>
          </w:p>
          <w:p w14:paraId="77DAEA34" w14:textId="77777777" w:rsidR="009C4AE6" w:rsidRPr="00805D23" w:rsidRDefault="009C4AE6" w:rsidP="00805D23">
            <w:pPr>
              <w:ind w:left="1666" w:hanging="90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Conflict with billing duplication from dental offices</w:t>
            </w:r>
          </w:p>
          <w:p w14:paraId="6313985A" w14:textId="0B2287CF" w:rsidR="002976D1" w:rsidRDefault="006061BB" w:rsidP="0018610A">
            <w:pPr>
              <w:pStyle w:val="ListParagraph"/>
              <w:numPr>
                <w:ilvl w:val="0"/>
                <w:numId w:val="42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Goal</w:t>
            </w:r>
            <w:r>
              <w:rPr>
                <w:rFonts w:ascii="Arial" w:hAnsi="Arial" w:cs="Arial"/>
                <w:noProof/>
              </w:rPr>
              <w:t xml:space="preserve"> – Increase student participation </w:t>
            </w:r>
          </w:p>
          <w:p w14:paraId="46C0BBCF" w14:textId="77777777" w:rsidR="006061BB" w:rsidRPr="002976D1" w:rsidRDefault="006061BB" w:rsidP="006061BB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</w:p>
          <w:p w14:paraId="3497A67D" w14:textId="660BD32F" w:rsidR="002976D1" w:rsidRDefault="002976D1" w:rsidP="002976D1">
            <w:pPr>
              <w:pStyle w:val="ListParagraph"/>
              <w:numPr>
                <w:ilvl w:val="0"/>
                <w:numId w:val="39"/>
              </w:numPr>
              <w:ind w:left="1216"/>
              <w:rPr>
                <w:rFonts w:ascii="Arial" w:hAnsi="Arial" w:cs="Arial"/>
                <w:noProof/>
              </w:rPr>
            </w:pPr>
            <w:r w:rsidRPr="002724DC">
              <w:rPr>
                <w:rFonts w:ascii="Arial" w:hAnsi="Arial" w:cs="Arial"/>
                <w:b/>
                <w:noProof/>
              </w:rPr>
              <w:t>Billing for Services</w:t>
            </w:r>
            <w:r w:rsidRPr="002976D1">
              <w:rPr>
                <w:rFonts w:ascii="Arial" w:hAnsi="Arial" w:cs="Arial"/>
                <w:noProof/>
              </w:rPr>
              <w:t xml:space="preserve"> </w:t>
            </w:r>
          </w:p>
          <w:p w14:paraId="4D2B9A49" w14:textId="1498F654" w:rsidR="009C4AE6" w:rsidRPr="00805D23" w:rsidRDefault="009C4AE6" w:rsidP="00805D23">
            <w:pPr>
              <w:pStyle w:val="ListParagraph"/>
              <w:numPr>
                <w:ilvl w:val="0"/>
                <w:numId w:val="43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Strength</w:t>
            </w:r>
            <w:r w:rsidRPr="0018610A">
              <w:rPr>
                <w:rFonts w:ascii="Arial" w:hAnsi="Arial" w:cs="Arial"/>
                <w:noProof/>
                <w:u w:val="single"/>
              </w:rPr>
              <w:t>s</w:t>
            </w:r>
            <w:r w:rsidRPr="00805D23">
              <w:rPr>
                <w:rFonts w:ascii="Arial" w:hAnsi="Arial" w:cs="Arial"/>
                <w:noProof/>
              </w:rPr>
              <w:t xml:space="preserve"> -  </w:t>
            </w:r>
            <w:r w:rsidRPr="00805D23">
              <w:rPr>
                <w:rFonts w:ascii="Arial" w:hAnsi="Arial" w:cs="Arial"/>
                <w:noProof/>
              </w:rPr>
              <w:t xml:space="preserve"> </w:t>
            </w:r>
            <w:r w:rsidRPr="00805D23">
              <w:rPr>
                <w:rFonts w:ascii="Arial" w:hAnsi="Arial" w:cs="Arial"/>
                <w:noProof/>
              </w:rPr>
              <w:t>RDHAPs can bill for sealants, prophy’s and fluoride</w:t>
            </w:r>
          </w:p>
          <w:p w14:paraId="4C830233" w14:textId="6634B0AB" w:rsidR="00805D23" w:rsidRPr="006061BB" w:rsidRDefault="009C4AE6" w:rsidP="006061BB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RDHs employed by a health department can bill</w:t>
            </w:r>
          </w:p>
          <w:p w14:paraId="1A943771" w14:textId="572EF59C" w:rsidR="009C4AE6" w:rsidRPr="00805D23" w:rsidRDefault="009C4AE6" w:rsidP="00805D23">
            <w:pPr>
              <w:pStyle w:val="ListParagraph"/>
              <w:numPr>
                <w:ilvl w:val="0"/>
                <w:numId w:val="43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Weakness</w:t>
            </w:r>
            <w:r w:rsidRPr="0018610A">
              <w:rPr>
                <w:rFonts w:ascii="Arial" w:hAnsi="Arial" w:cs="Arial"/>
                <w:noProof/>
                <w:u w:val="single"/>
              </w:rPr>
              <w:t>es</w:t>
            </w:r>
            <w:r w:rsidRPr="00805D23">
              <w:rPr>
                <w:rFonts w:ascii="Arial" w:hAnsi="Arial" w:cs="Arial"/>
                <w:noProof/>
              </w:rPr>
              <w:t xml:space="preserve">  -</w:t>
            </w:r>
            <w:r w:rsidRPr="00805D23">
              <w:rPr>
                <w:rFonts w:ascii="Arial" w:hAnsi="Arial" w:cs="Arial"/>
                <w:noProof/>
              </w:rPr>
              <w:t xml:space="preserve"> </w:t>
            </w:r>
            <w:r w:rsidRPr="00805D23">
              <w:rPr>
                <w:rFonts w:ascii="Arial" w:hAnsi="Arial" w:cs="Arial"/>
                <w:noProof/>
              </w:rPr>
              <w:t>Services must be provided to all (insured and non-insured)</w:t>
            </w:r>
          </w:p>
          <w:p w14:paraId="431FA4DF" w14:textId="77777777" w:rsidR="009C4AE6" w:rsidRPr="00805D23" w:rsidRDefault="009C4AE6" w:rsidP="00805D23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Payments may be denied if service has been provided by DDS</w:t>
            </w:r>
          </w:p>
          <w:p w14:paraId="3004C90B" w14:textId="77777777" w:rsidR="009C4AE6" w:rsidRPr="00805D23" w:rsidRDefault="009C4AE6" w:rsidP="00805D23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No funding for travel</w:t>
            </w:r>
          </w:p>
          <w:p w14:paraId="09E2A8A3" w14:textId="5303C12F" w:rsidR="009C4AE6" w:rsidRPr="0018610A" w:rsidRDefault="009C4AE6" w:rsidP="0018610A">
            <w:pPr>
              <w:pStyle w:val="ListParagraph"/>
              <w:ind w:left="1576"/>
              <w:rPr>
                <w:rFonts w:ascii="Arial" w:hAnsi="Arial" w:cs="Arial"/>
                <w:noProof/>
              </w:rPr>
            </w:pPr>
            <w:r w:rsidRPr="00805D23">
              <w:rPr>
                <w:rFonts w:ascii="Arial" w:hAnsi="Arial" w:cs="Arial"/>
                <w:noProof/>
              </w:rPr>
              <w:t>Some services paid to DDSs are not billable by RDH/APs</w:t>
            </w:r>
          </w:p>
          <w:p w14:paraId="772D6E6F" w14:textId="1762C312" w:rsidR="009C4AE6" w:rsidRPr="0018610A" w:rsidRDefault="009C4AE6" w:rsidP="0018610A">
            <w:pPr>
              <w:pStyle w:val="ListParagraph"/>
              <w:numPr>
                <w:ilvl w:val="0"/>
                <w:numId w:val="44"/>
              </w:numPr>
              <w:ind w:left="1576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Opp</w:t>
            </w:r>
            <w:r w:rsidR="00222A01">
              <w:rPr>
                <w:rFonts w:ascii="Arial" w:hAnsi="Arial" w:cs="Arial"/>
                <w:noProof/>
                <w:u w:val="single"/>
              </w:rPr>
              <w:t>or</w:t>
            </w:r>
            <w:r w:rsidRPr="0018610A">
              <w:rPr>
                <w:rFonts w:ascii="Arial" w:hAnsi="Arial" w:cs="Arial"/>
                <w:noProof/>
                <w:u w:val="single"/>
              </w:rPr>
              <w:t>tunities</w:t>
            </w:r>
            <w:r w:rsidRPr="00805D23">
              <w:rPr>
                <w:rFonts w:ascii="Arial" w:hAnsi="Arial" w:cs="Arial"/>
                <w:noProof/>
              </w:rPr>
              <w:t xml:space="preserve"> - </w:t>
            </w:r>
            <w:r w:rsidRPr="00805D23">
              <w:rPr>
                <w:rFonts w:ascii="Arial" w:hAnsi="Arial" w:cs="Arial"/>
                <w:noProof/>
              </w:rPr>
              <w:t xml:space="preserve">Could work on improving the employment classification for RDHs in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 w:rsidRPr="00805D23">
              <w:rPr>
                <w:rFonts w:ascii="Arial" w:hAnsi="Arial" w:cs="Arial"/>
                <w:noProof/>
              </w:rPr>
              <w:t>health department</w:t>
            </w:r>
          </w:p>
          <w:p w14:paraId="3EF52D16" w14:textId="4D4E8C86" w:rsidR="00805D23" w:rsidRDefault="009C4AE6" w:rsidP="00805D23">
            <w:pPr>
              <w:pStyle w:val="ListParagraph"/>
              <w:numPr>
                <w:ilvl w:val="0"/>
                <w:numId w:val="44"/>
              </w:numPr>
              <w:ind w:left="1666" w:hanging="450"/>
              <w:rPr>
                <w:rFonts w:ascii="Arial" w:hAnsi="Arial" w:cs="Arial"/>
                <w:noProof/>
              </w:rPr>
            </w:pPr>
            <w:r w:rsidRPr="0018610A">
              <w:rPr>
                <w:rFonts w:ascii="Arial" w:hAnsi="Arial" w:cs="Arial"/>
                <w:noProof/>
                <w:u w:val="single"/>
              </w:rPr>
              <w:t>Threats</w:t>
            </w:r>
            <w:r w:rsidRPr="00805D23">
              <w:rPr>
                <w:rFonts w:ascii="Arial" w:hAnsi="Arial" w:cs="Arial"/>
                <w:noProof/>
              </w:rPr>
              <w:t xml:space="preserve"> - </w:t>
            </w:r>
            <w:r w:rsidR="00805D23" w:rsidRPr="00805D23">
              <w:rPr>
                <w:rFonts w:ascii="Arial" w:hAnsi="Arial" w:cs="Arial"/>
                <w:noProof/>
              </w:rPr>
              <w:t>May be opposition to school-based services from various sources including dentists and dental associations as well as Mobile Dental Corporations</w:t>
            </w:r>
          </w:p>
          <w:p w14:paraId="5971CBB7" w14:textId="3E4C245E" w:rsidR="0018610A" w:rsidRPr="00805D23" w:rsidRDefault="000C4AEB" w:rsidP="00805D23">
            <w:pPr>
              <w:pStyle w:val="ListParagraph"/>
              <w:numPr>
                <w:ilvl w:val="0"/>
                <w:numId w:val="44"/>
              </w:numPr>
              <w:ind w:left="166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u w:val="single"/>
              </w:rPr>
              <w:t>Goal</w:t>
            </w:r>
            <w:r w:rsidR="0018610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18610A">
              <w:rPr>
                <w:rFonts w:ascii="Arial" w:hAnsi="Arial" w:cs="Arial"/>
                <w:noProof/>
              </w:rPr>
              <w:t xml:space="preserve">–Create a financially stable model </w:t>
            </w:r>
          </w:p>
          <w:p w14:paraId="35A8730D" w14:textId="07EDC292" w:rsidR="002724DC" w:rsidRDefault="002724DC" w:rsidP="002724D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noProof/>
              </w:rPr>
            </w:pPr>
            <w:r w:rsidRPr="002724DC">
              <w:rPr>
                <w:rFonts w:ascii="Arial" w:hAnsi="Arial" w:cs="Arial"/>
                <w:noProof/>
              </w:rPr>
              <w:t>Rhoda –Need to look at bu</w:t>
            </w:r>
            <w:r w:rsidR="00222A01">
              <w:rPr>
                <w:rFonts w:ascii="Arial" w:hAnsi="Arial" w:cs="Arial"/>
                <w:noProof/>
              </w:rPr>
              <w:t>i</w:t>
            </w:r>
            <w:r w:rsidRPr="002724DC">
              <w:rPr>
                <w:rFonts w:ascii="Arial" w:hAnsi="Arial" w:cs="Arial"/>
                <w:noProof/>
              </w:rPr>
              <w:t xml:space="preserve">lding trust in the community, </w:t>
            </w:r>
            <w:r w:rsidR="00222A01">
              <w:rPr>
                <w:rFonts w:ascii="Arial" w:hAnsi="Arial" w:cs="Arial"/>
                <w:noProof/>
              </w:rPr>
              <w:t xml:space="preserve">the </w:t>
            </w:r>
            <w:r w:rsidRPr="002724DC">
              <w:rPr>
                <w:rFonts w:ascii="Arial" w:hAnsi="Arial" w:cs="Arial"/>
                <w:noProof/>
              </w:rPr>
              <w:t xml:space="preserve">most important first step </w:t>
            </w:r>
          </w:p>
          <w:p w14:paraId="64EC445F" w14:textId="77777777" w:rsidR="008103B6" w:rsidRPr="002724DC" w:rsidRDefault="008103B6" w:rsidP="002724DC">
            <w:pPr>
              <w:rPr>
                <w:rFonts w:ascii="Arial" w:hAnsi="Arial" w:cs="Arial"/>
                <w:b/>
              </w:rPr>
            </w:pPr>
          </w:p>
          <w:p w14:paraId="5707D4FD" w14:textId="77777777" w:rsidR="008103B6" w:rsidRDefault="008103B6" w:rsidP="008103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2D77EC">
              <w:rPr>
                <w:rFonts w:ascii="Arial" w:hAnsi="Arial" w:cs="Arial"/>
                <w:b/>
              </w:rPr>
              <w:t xml:space="preserve">Next steps </w:t>
            </w:r>
          </w:p>
          <w:p w14:paraId="6282DE00" w14:textId="19A5AE33" w:rsidR="008103B6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work on the </w:t>
            </w:r>
            <w:r w:rsidRPr="000B2C28">
              <w:rPr>
                <w:rFonts w:ascii="Arial" w:hAnsi="Arial" w:cs="Arial"/>
                <w:b/>
              </w:rPr>
              <w:t>eight focus areas</w:t>
            </w:r>
            <w:r>
              <w:rPr>
                <w:rFonts w:ascii="Arial" w:hAnsi="Arial" w:cs="Arial"/>
              </w:rPr>
              <w:t xml:space="preserve"> </w:t>
            </w:r>
            <w:r w:rsidR="007C698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other topics discussed by </w:t>
            </w:r>
            <w:r w:rsidR="00222A0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group</w:t>
            </w:r>
          </w:p>
          <w:p w14:paraId="518B9C03" w14:textId="34D9EB1E" w:rsidR="008103B6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#2</w:t>
            </w:r>
            <w:r w:rsidR="002724DC">
              <w:rPr>
                <w:rFonts w:ascii="Arial" w:hAnsi="Arial" w:cs="Arial"/>
              </w:rPr>
              <w:t xml:space="preserve"> to be disseminated</w:t>
            </w:r>
          </w:p>
          <w:p w14:paraId="73ECFC26" w14:textId="41FDEBF7" w:rsidR="008103B6" w:rsidRPr="00F97718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M</w:t>
            </w:r>
            <w:r w:rsidR="002724DC"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</w:rPr>
              <w:t xml:space="preserve"> 2020</w:t>
            </w:r>
          </w:p>
          <w:p w14:paraId="65922E92" w14:textId="77777777" w:rsidR="008103B6" w:rsidRPr="00D87139" w:rsidRDefault="008103B6" w:rsidP="002E5F2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4117F1E" w14:textId="1B920CF8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D084136" w14:textId="50BA9A8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C6BB5B" w14:textId="600E6022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28ADC88" w14:textId="443B21A0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B85D742" w14:textId="489FDA8A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8FB8A0" w14:textId="1FAA997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ECDF458" w14:textId="6E23C1D0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CCF2D7D" w14:textId="6311080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F6DB283" w14:textId="4E660762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B36127E" w14:textId="2470481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28A4571" w14:textId="0D96C48A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BFE965C" w14:textId="20DB290E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2C2CBA4" w14:textId="560B05FA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F138E2" w14:textId="642039F9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5CF9AC" w14:textId="60E30AC2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1209510" w14:textId="5A033F7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A651A2" w14:textId="0C9688E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0E9941" w14:textId="791A00D7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59F3B14" w14:textId="78AA5B9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A8863EE" w14:textId="1D6E8498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E17A9C" w14:textId="6C297FC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F17A540" w14:textId="192B4552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C0F0FB1" w14:textId="58D9B5EB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24D030" w14:textId="265396C8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FCC4C39" w14:textId="0B95112F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0C0EFE5" w14:textId="34C00A6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65B953D" w14:textId="4279291D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2B2337" w14:textId="3AF2BB1D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0121FA" w14:textId="7F813082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2EF060" w14:textId="15C8642D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B7C8E5" w14:textId="7CA2DC05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DF9C10" w14:textId="3372C930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59CF2D4" w14:textId="011C984B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0B3097" w14:textId="6553E54D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E90951C" w14:textId="6BB540B7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3809BC0" w14:textId="17E3E48D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CC3B9DC" w14:textId="1BBDEF1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89E161" w14:textId="24981D88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AB1B555" w14:textId="0E86704C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68ED52C" w14:textId="4094D05A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09DE98" w14:textId="1DAD3527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8DCDB08" w14:textId="6BCB8EC8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B31766E" w14:textId="339949D4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B22B33" w14:textId="40300D8F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84EC1D" w14:textId="1C62BAC0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2A323A8" w14:textId="179B979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71307C5" w14:textId="401DE5D6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6071157" w14:textId="68312533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06CF343" w14:textId="2EBD3419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B8465FF" w14:textId="1149A2FC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0FE4BA1" w14:textId="46A82E2A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CFFD075" w14:textId="3CECF21E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9114C07" w14:textId="579E8E4B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8C5C6B5" w14:textId="56650A6F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D4E27C0" w14:textId="3A57F260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AFA3001" w14:textId="4B107C1E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BD3791D" w14:textId="77777777" w:rsidR="00E1196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Workgroup – to </w:t>
            </w:r>
            <w:r w:rsidR="0013101D">
              <w:rPr>
                <w:rFonts w:ascii="Arial" w:hAnsi="Arial" w:cs="Arial"/>
                <w:sz w:val="22"/>
                <w:szCs w:val="22"/>
              </w:rPr>
              <w:t xml:space="preserve">work on SWOT and </w:t>
            </w:r>
            <w:r>
              <w:rPr>
                <w:rFonts w:ascii="Arial" w:hAnsi="Arial" w:cs="Arial"/>
                <w:sz w:val="22"/>
                <w:szCs w:val="22"/>
              </w:rPr>
              <w:t>come up with su</w:t>
            </w:r>
            <w:r w:rsidR="0013101D">
              <w:rPr>
                <w:rFonts w:ascii="Arial" w:hAnsi="Arial" w:cs="Arial"/>
                <w:sz w:val="22"/>
                <w:szCs w:val="22"/>
              </w:rPr>
              <w:t>ggestions/</w:t>
            </w:r>
          </w:p>
          <w:p w14:paraId="52765800" w14:textId="4B11C2FB" w:rsidR="00222A01" w:rsidRDefault="00E1196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</w:t>
            </w:r>
            <w:bookmarkStart w:id="0" w:name="_GoBack"/>
            <w:bookmarkEnd w:id="0"/>
            <w:r w:rsidR="0013101D">
              <w:rPr>
                <w:rFonts w:ascii="Arial" w:hAnsi="Arial" w:cs="Arial"/>
                <w:sz w:val="22"/>
                <w:szCs w:val="22"/>
              </w:rPr>
              <w:t>ons</w:t>
            </w:r>
            <w:r w:rsidR="00222A01">
              <w:rPr>
                <w:rFonts w:ascii="Arial" w:hAnsi="Arial" w:cs="Arial"/>
                <w:sz w:val="22"/>
                <w:szCs w:val="22"/>
              </w:rPr>
              <w:t xml:space="preserve"> for the focus area</w:t>
            </w:r>
            <w:r w:rsidR="0013101D">
              <w:rPr>
                <w:rFonts w:ascii="Arial" w:hAnsi="Arial" w:cs="Arial"/>
                <w:sz w:val="22"/>
                <w:szCs w:val="22"/>
              </w:rPr>
              <w:t>s</w:t>
            </w:r>
            <w:r w:rsidR="00222A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69DCDC" w14:textId="244A98D3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CD59345" w14:textId="77777777" w:rsidR="00222A01" w:rsidRDefault="00222A01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E4660D7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CFDE1C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2CABE86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FBD580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63A5987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899292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C8AEB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E2E3B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45CEE5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1F1FFA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1A8C2B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A8018FF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F4BE480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89D1B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B3E99A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990BB5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630496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B39C3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7C22BA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C4CF70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FAD05D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C58AC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68E7F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7974D5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27DCF73" w14:textId="11D1ACE1" w:rsidR="008103B6" w:rsidRPr="009956DE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CD8E8" w14:textId="77777777" w:rsidR="008103B6" w:rsidRDefault="008103B6" w:rsidP="008103B6"/>
    <w:p w14:paraId="5D0021FD" w14:textId="77777777" w:rsidR="005A7796" w:rsidRPr="00146495" w:rsidRDefault="00E11961" w:rsidP="00394537">
      <w:pPr>
        <w:spacing w:before="120"/>
      </w:pPr>
    </w:p>
    <w:sectPr w:rsidR="005A7796" w:rsidRPr="00146495" w:rsidSect="000D0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9E"/>
    <w:multiLevelType w:val="hybridMultilevel"/>
    <w:tmpl w:val="3DB4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A7A"/>
    <w:multiLevelType w:val="hybridMultilevel"/>
    <w:tmpl w:val="2DFED93C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0E5913A3"/>
    <w:multiLevelType w:val="hybridMultilevel"/>
    <w:tmpl w:val="EAE26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3C3"/>
    <w:multiLevelType w:val="hybridMultilevel"/>
    <w:tmpl w:val="B6E6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3A0F"/>
    <w:multiLevelType w:val="hybridMultilevel"/>
    <w:tmpl w:val="252A0F8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129343AB"/>
    <w:multiLevelType w:val="hybridMultilevel"/>
    <w:tmpl w:val="E99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786"/>
    <w:multiLevelType w:val="hybridMultilevel"/>
    <w:tmpl w:val="5EAE9104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81A6387"/>
    <w:multiLevelType w:val="hybridMultilevel"/>
    <w:tmpl w:val="F1EC867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1903501B"/>
    <w:multiLevelType w:val="hybridMultilevel"/>
    <w:tmpl w:val="28AE1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7460"/>
    <w:multiLevelType w:val="hybridMultilevel"/>
    <w:tmpl w:val="C6461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894"/>
    <w:multiLevelType w:val="hybridMultilevel"/>
    <w:tmpl w:val="DE668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1E9C"/>
    <w:multiLevelType w:val="multilevel"/>
    <w:tmpl w:val="E7A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6243B"/>
    <w:multiLevelType w:val="hybridMultilevel"/>
    <w:tmpl w:val="47888004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28F2144D"/>
    <w:multiLevelType w:val="hybridMultilevel"/>
    <w:tmpl w:val="D2B89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6755A"/>
    <w:multiLevelType w:val="hybridMultilevel"/>
    <w:tmpl w:val="BD7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72D"/>
    <w:multiLevelType w:val="hybridMultilevel"/>
    <w:tmpl w:val="D90C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70675"/>
    <w:multiLevelType w:val="hybridMultilevel"/>
    <w:tmpl w:val="AA6CA64A"/>
    <w:lvl w:ilvl="0" w:tplc="0409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" w15:restartNumberingAfterBreak="0">
    <w:nsid w:val="3ABB46FD"/>
    <w:multiLevelType w:val="hybridMultilevel"/>
    <w:tmpl w:val="EFBCA5B0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3ADB22EA"/>
    <w:multiLevelType w:val="hybridMultilevel"/>
    <w:tmpl w:val="2FFAF238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3CCC2F2F"/>
    <w:multiLevelType w:val="hybridMultilevel"/>
    <w:tmpl w:val="648E1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1D9C"/>
    <w:multiLevelType w:val="hybridMultilevel"/>
    <w:tmpl w:val="3F202B0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43B82543"/>
    <w:multiLevelType w:val="hybridMultilevel"/>
    <w:tmpl w:val="56F21B74"/>
    <w:lvl w:ilvl="0" w:tplc="0409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5F04C39"/>
    <w:multiLevelType w:val="hybridMultilevel"/>
    <w:tmpl w:val="C5FA8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1FA7"/>
    <w:multiLevelType w:val="hybridMultilevel"/>
    <w:tmpl w:val="4B80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A25963"/>
    <w:multiLevelType w:val="hybridMultilevel"/>
    <w:tmpl w:val="C632EEF0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5" w15:restartNumberingAfterBreak="0">
    <w:nsid w:val="49417E0B"/>
    <w:multiLevelType w:val="hybridMultilevel"/>
    <w:tmpl w:val="91E4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0BC0"/>
    <w:multiLevelType w:val="hybridMultilevel"/>
    <w:tmpl w:val="1374BA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30D38"/>
    <w:multiLevelType w:val="hybridMultilevel"/>
    <w:tmpl w:val="B49C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5E3500"/>
    <w:multiLevelType w:val="hybridMultilevel"/>
    <w:tmpl w:val="EE224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773C"/>
    <w:multiLevelType w:val="hybridMultilevel"/>
    <w:tmpl w:val="1CC87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C612E"/>
    <w:multiLevelType w:val="hybridMultilevel"/>
    <w:tmpl w:val="89388D76"/>
    <w:lvl w:ilvl="0" w:tplc="C7827CD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49184F"/>
    <w:multiLevelType w:val="hybridMultilevel"/>
    <w:tmpl w:val="5B88EA9C"/>
    <w:lvl w:ilvl="0" w:tplc="04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2" w15:restartNumberingAfterBreak="0">
    <w:nsid w:val="540177D1"/>
    <w:multiLevelType w:val="hybridMultilevel"/>
    <w:tmpl w:val="980A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13CF4"/>
    <w:multiLevelType w:val="hybridMultilevel"/>
    <w:tmpl w:val="CC88F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B2F9F"/>
    <w:multiLevelType w:val="hybridMultilevel"/>
    <w:tmpl w:val="F298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B265C"/>
    <w:multiLevelType w:val="hybridMultilevel"/>
    <w:tmpl w:val="E77C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F3503"/>
    <w:multiLevelType w:val="hybridMultilevel"/>
    <w:tmpl w:val="012A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2125A"/>
    <w:multiLevelType w:val="hybridMultilevel"/>
    <w:tmpl w:val="897C0462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8" w15:restartNumberingAfterBreak="0">
    <w:nsid w:val="71906412"/>
    <w:multiLevelType w:val="hybridMultilevel"/>
    <w:tmpl w:val="9A8EBEBC"/>
    <w:lvl w:ilvl="0" w:tplc="040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9" w15:restartNumberingAfterBreak="0">
    <w:nsid w:val="72E03D8C"/>
    <w:multiLevelType w:val="hybridMultilevel"/>
    <w:tmpl w:val="398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E6E71"/>
    <w:multiLevelType w:val="hybridMultilevel"/>
    <w:tmpl w:val="64D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2260"/>
    <w:multiLevelType w:val="hybridMultilevel"/>
    <w:tmpl w:val="090C948A"/>
    <w:lvl w:ilvl="0" w:tplc="04090009">
      <w:start w:val="1"/>
      <w:numFmt w:val="bullet"/>
      <w:lvlText w:val="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42" w15:restartNumberingAfterBreak="0">
    <w:nsid w:val="7DC71E6E"/>
    <w:multiLevelType w:val="hybridMultilevel"/>
    <w:tmpl w:val="A3187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5"/>
  </w:num>
  <w:num w:numId="5">
    <w:abstractNumId w:val="30"/>
  </w:num>
  <w:num w:numId="6">
    <w:abstractNumId w:val="33"/>
  </w:num>
  <w:num w:numId="7">
    <w:abstractNumId w:val="11"/>
  </w:num>
  <w:num w:numId="8">
    <w:abstractNumId w:val="23"/>
  </w:num>
  <w:num w:numId="9">
    <w:abstractNumId w:val="20"/>
  </w:num>
  <w:num w:numId="10">
    <w:abstractNumId w:val="0"/>
  </w:num>
  <w:num w:numId="11">
    <w:abstractNumId w:val="27"/>
  </w:num>
  <w:num w:numId="12">
    <w:abstractNumId w:val="14"/>
  </w:num>
  <w:num w:numId="13">
    <w:abstractNumId w:val="36"/>
  </w:num>
  <w:num w:numId="14">
    <w:abstractNumId w:val="39"/>
  </w:num>
  <w:num w:numId="15">
    <w:abstractNumId w:val="26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1"/>
  </w:num>
  <w:num w:numId="26">
    <w:abstractNumId w:val="24"/>
  </w:num>
  <w:num w:numId="27">
    <w:abstractNumId w:val="18"/>
  </w:num>
  <w:num w:numId="28">
    <w:abstractNumId w:val="41"/>
  </w:num>
  <w:num w:numId="29">
    <w:abstractNumId w:val="28"/>
  </w:num>
  <w:num w:numId="30">
    <w:abstractNumId w:val="37"/>
  </w:num>
  <w:num w:numId="31">
    <w:abstractNumId w:val="29"/>
  </w:num>
  <w:num w:numId="32">
    <w:abstractNumId w:val="10"/>
  </w:num>
  <w:num w:numId="33">
    <w:abstractNumId w:val="5"/>
  </w:num>
  <w:num w:numId="34">
    <w:abstractNumId w:val="32"/>
  </w:num>
  <w:num w:numId="35">
    <w:abstractNumId w:val="40"/>
  </w:num>
  <w:num w:numId="36">
    <w:abstractNumId w:val="16"/>
  </w:num>
  <w:num w:numId="37">
    <w:abstractNumId w:val="7"/>
  </w:num>
  <w:num w:numId="38">
    <w:abstractNumId w:val="8"/>
  </w:num>
  <w:num w:numId="39">
    <w:abstractNumId w:val="2"/>
  </w:num>
  <w:num w:numId="40">
    <w:abstractNumId w:val="22"/>
  </w:num>
  <w:num w:numId="41">
    <w:abstractNumId w:val="42"/>
  </w:num>
  <w:num w:numId="42">
    <w:abstractNumId w:val="13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TWwNDOxNDeyMDNW0lEKTi0uzszPAykwtKgFADxX5ZQtAAAA"/>
  </w:docVars>
  <w:rsids>
    <w:rsidRoot w:val="00146495"/>
    <w:rsid w:val="00047F6B"/>
    <w:rsid w:val="00063D28"/>
    <w:rsid w:val="00075ECC"/>
    <w:rsid w:val="00080B1C"/>
    <w:rsid w:val="000A4FB1"/>
    <w:rsid w:val="000C42B8"/>
    <w:rsid w:val="000C4AEB"/>
    <w:rsid w:val="000D0554"/>
    <w:rsid w:val="000F0A13"/>
    <w:rsid w:val="000F4878"/>
    <w:rsid w:val="0013101D"/>
    <w:rsid w:val="0014545C"/>
    <w:rsid w:val="00146495"/>
    <w:rsid w:val="00152B00"/>
    <w:rsid w:val="00182541"/>
    <w:rsid w:val="0018610A"/>
    <w:rsid w:val="001B703B"/>
    <w:rsid w:val="001E23D2"/>
    <w:rsid w:val="00204774"/>
    <w:rsid w:val="00222A01"/>
    <w:rsid w:val="002447BA"/>
    <w:rsid w:val="00266BF4"/>
    <w:rsid w:val="002724DC"/>
    <w:rsid w:val="002841EB"/>
    <w:rsid w:val="0029022B"/>
    <w:rsid w:val="002960C8"/>
    <w:rsid w:val="002976D1"/>
    <w:rsid w:val="002A390E"/>
    <w:rsid w:val="002F2F97"/>
    <w:rsid w:val="00334738"/>
    <w:rsid w:val="00347449"/>
    <w:rsid w:val="003630D7"/>
    <w:rsid w:val="00385711"/>
    <w:rsid w:val="00394537"/>
    <w:rsid w:val="003F6AD8"/>
    <w:rsid w:val="00440989"/>
    <w:rsid w:val="004512CC"/>
    <w:rsid w:val="00464F67"/>
    <w:rsid w:val="004B129D"/>
    <w:rsid w:val="004E11BA"/>
    <w:rsid w:val="004E24AA"/>
    <w:rsid w:val="004E5A1D"/>
    <w:rsid w:val="00504A1F"/>
    <w:rsid w:val="00510131"/>
    <w:rsid w:val="005129C3"/>
    <w:rsid w:val="005254AF"/>
    <w:rsid w:val="005553E8"/>
    <w:rsid w:val="0055602B"/>
    <w:rsid w:val="0055700B"/>
    <w:rsid w:val="00595DE8"/>
    <w:rsid w:val="005B1638"/>
    <w:rsid w:val="005B6C0B"/>
    <w:rsid w:val="005B6E2C"/>
    <w:rsid w:val="005D65C7"/>
    <w:rsid w:val="005F3095"/>
    <w:rsid w:val="00602CD2"/>
    <w:rsid w:val="0060320A"/>
    <w:rsid w:val="006061BB"/>
    <w:rsid w:val="00623B3E"/>
    <w:rsid w:val="0064431B"/>
    <w:rsid w:val="006748D8"/>
    <w:rsid w:val="006A0B00"/>
    <w:rsid w:val="006A20EC"/>
    <w:rsid w:val="006B22F5"/>
    <w:rsid w:val="007202E0"/>
    <w:rsid w:val="0074059E"/>
    <w:rsid w:val="00791B02"/>
    <w:rsid w:val="007A7978"/>
    <w:rsid w:val="007C0E7B"/>
    <w:rsid w:val="007C1EAE"/>
    <w:rsid w:val="007C2D99"/>
    <w:rsid w:val="007C698B"/>
    <w:rsid w:val="00805D23"/>
    <w:rsid w:val="008103B6"/>
    <w:rsid w:val="00811A7A"/>
    <w:rsid w:val="00884574"/>
    <w:rsid w:val="00885D79"/>
    <w:rsid w:val="008F1DD9"/>
    <w:rsid w:val="00951C63"/>
    <w:rsid w:val="0098311D"/>
    <w:rsid w:val="009A4B8C"/>
    <w:rsid w:val="009C4AE6"/>
    <w:rsid w:val="009C4D80"/>
    <w:rsid w:val="00A01CB3"/>
    <w:rsid w:val="00A148E6"/>
    <w:rsid w:val="00A20A0C"/>
    <w:rsid w:val="00A60547"/>
    <w:rsid w:val="00AA4B6C"/>
    <w:rsid w:val="00AB6B1F"/>
    <w:rsid w:val="00AE52A8"/>
    <w:rsid w:val="00AF7FCA"/>
    <w:rsid w:val="00B17BFF"/>
    <w:rsid w:val="00B412BE"/>
    <w:rsid w:val="00B423F1"/>
    <w:rsid w:val="00B43CCC"/>
    <w:rsid w:val="00B81D41"/>
    <w:rsid w:val="00BC18D1"/>
    <w:rsid w:val="00C01BED"/>
    <w:rsid w:val="00C43477"/>
    <w:rsid w:val="00C56AF8"/>
    <w:rsid w:val="00C9057A"/>
    <w:rsid w:val="00CB42A2"/>
    <w:rsid w:val="00CF28E0"/>
    <w:rsid w:val="00D239E2"/>
    <w:rsid w:val="00D4248B"/>
    <w:rsid w:val="00D46E81"/>
    <w:rsid w:val="00D81FDA"/>
    <w:rsid w:val="00D8761C"/>
    <w:rsid w:val="00D97C83"/>
    <w:rsid w:val="00DC3DCE"/>
    <w:rsid w:val="00E1091F"/>
    <w:rsid w:val="00E11961"/>
    <w:rsid w:val="00E657E3"/>
    <w:rsid w:val="00E856DE"/>
    <w:rsid w:val="00EA74EF"/>
    <w:rsid w:val="00EB3E21"/>
    <w:rsid w:val="00EB635A"/>
    <w:rsid w:val="00ED12E9"/>
    <w:rsid w:val="00ED6162"/>
    <w:rsid w:val="00EF11A9"/>
    <w:rsid w:val="00F03F5B"/>
    <w:rsid w:val="00F17BC5"/>
    <w:rsid w:val="00F30E6E"/>
    <w:rsid w:val="00F60E78"/>
    <w:rsid w:val="00F96C20"/>
    <w:rsid w:val="00FA0DD7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03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9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495"/>
    <w:pPr>
      <w:ind w:left="720"/>
      <w:contextualSpacing/>
    </w:pPr>
    <w:rPr>
      <w:rFonts w:ascii="Calibri" w:hAnsi="Calibri"/>
    </w:rPr>
  </w:style>
  <w:style w:type="paragraph" w:customStyle="1" w:styleId="TableText">
    <w:name w:val="Table Text"/>
    <w:basedOn w:val="Normal"/>
    <w:rsid w:val="00146495"/>
    <w:rPr>
      <w:rFonts w:ascii="Times New Roman" w:hAnsi="Times New Roman"/>
    </w:rPr>
  </w:style>
  <w:style w:type="paragraph" w:customStyle="1" w:styleId="TableHeaderText">
    <w:name w:val="Table Header Text"/>
    <w:basedOn w:val="TableText"/>
    <w:rsid w:val="00146495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7A79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A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A0C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rsid w:val="008103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latrust.org/wp-content/uploads/2018/08/The-LATrust_OperationsManual_Oral-Health-Initiative_book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Lisa</dc:creator>
  <cp:lastModifiedBy>Miyahara, Keiko</cp:lastModifiedBy>
  <cp:revision>21</cp:revision>
  <cp:lastPrinted>2017-04-03T20:34:00Z</cp:lastPrinted>
  <dcterms:created xsi:type="dcterms:W3CDTF">2020-03-24T22:17:00Z</dcterms:created>
  <dcterms:modified xsi:type="dcterms:W3CDTF">2020-04-10T00:39:00Z</dcterms:modified>
</cp:coreProperties>
</file>