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9260" w14:textId="73BE7B0A" w:rsidR="0099502E" w:rsidRDefault="0099502E" w:rsidP="0099502E">
      <w:pPr>
        <w:pStyle w:val="NoSpacing"/>
        <w:rPr>
          <w:rFonts w:ascii="Arial" w:hAnsi="Arial" w:cs="Arial"/>
          <w:b/>
          <w:bCs/>
          <w:sz w:val="28"/>
          <w:szCs w:val="28"/>
        </w:rPr>
      </w:pPr>
      <w:r>
        <w:rPr>
          <w:noProof/>
        </w:rPr>
        <w:drawing>
          <wp:anchor distT="0" distB="0" distL="114300" distR="114300" simplePos="0" relativeHeight="251659264" behindDoc="0" locked="0" layoutInCell="1" allowOverlap="1" wp14:anchorId="6BE988B4" wp14:editId="7D453B21">
            <wp:simplePos x="0" y="0"/>
            <wp:positionH relativeFrom="column">
              <wp:posOffset>-609600</wp:posOffset>
            </wp:positionH>
            <wp:positionV relativeFrom="paragraph">
              <wp:posOffset>-742950</wp:posOffset>
            </wp:positionV>
            <wp:extent cx="1666875" cy="1066800"/>
            <wp:effectExtent l="0" t="0" r="9525" b="0"/>
            <wp:wrapNone/>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BBA4A" w14:textId="77777777" w:rsidR="00BD4DE0" w:rsidRDefault="00BD4DE0" w:rsidP="0099502E">
      <w:pPr>
        <w:pStyle w:val="NoSpacing"/>
        <w:jc w:val="center"/>
        <w:rPr>
          <w:rFonts w:ascii="Arial" w:hAnsi="Arial" w:cs="Arial"/>
          <w:b/>
          <w:bCs/>
          <w:sz w:val="28"/>
          <w:szCs w:val="28"/>
        </w:rPr>
      </w:pPr>
    </w:p>
    <w:p w14:paraId="5F790DD1" w14:textId="08B289EC" w:rsidR="007B6096" w:rsidRDefault="0099502E" w:rsidP="0019230C">
      <w:pPr>
        <w:pStyle w:val="NoSpacing"/>
        <w:spacing w:after="120"/>
        <w:jc w:val="center"/>
        <w:rPr>
          <w:rFonts w:ascii="Arial" w:hAnsi="Arial" w:cs="Arial"/>
          <w:b/>
          <w:bCs/>
          <w:sz w:val="28"/>
          <w:szCs w:val="28"/>
        </w:rPr>
      </w:pPr>
      <w:r w:rsidRPr="0099502E">
        <w:rPr>
          <w:rFonts w:ascii="Arial" w:hAnsi="Arial" w:cs="Arial"/>
          <w:b/>
          <w:bCs/>
          <w:sz w:val="28"/>
          <w:szCs w:val="28"/>
        </w:rPr>
        <w:t xml:space="preserve">2017-2022 Grant Closeout </w:t>
      </w:r>
      <w:r w:rsidR="0019230C">
        <w:rPr>
          <w:rFonts w:ascii="Arial" w:hAnsi="Arial" w:cs="Arial"/>
          <w:b/>
          <w:bCs/>
          <w:sz w:val="28"/>
          <w:szCs w:val="28"/>
        </w:rPr>
        <w:t>Documents</w:t>
      </w:r>
    </w:p>
    <w:p w14:paraId="0D4D5CB0" w14:textId="62F43F67" w:rsidR="0099502E" w:rsidRDefault="0099502E" w:rsidP="0099502E">
      <w:pPr>
        <w:pStyle w:val="NoSpacing"/>
        <w:jc w:val="center"/>
        <w:rPr>
          <w:rFonts w:ascii="Arial" w:hAnsi="Arial" w:cs="Arial"/>
          <w:b/>
          <w:bCs/>
          <w:sz w:val="28"/>
          <w:szCs w:val="28"/>
        </w:rPr>
      </w:pPr>
      <w:r w:rsidRPr="0099502E">
        <w:rPr>
          <w:rFonts w:ascii="Arial" w:hAnsi="Arial" w:cs="Arial"/>
          <w:b/>
          <w:bCs/>
          <w:sz w:val="28"/>
          <w:szCs w:val="28"/>
        </w:rPr>
        <w:t>Frequently Asked Questions</w:t>
      </w:r>
    </w:p>
    <w:p w14:paraId="4F314522" w14:textId="77777777" w:rsidR="004A3242" w:rsidRDefault="004A3242" w:rsidP="0019230C">
      <w:pPr>
        <w:pStyle w:val="NoSpacing"/>
        <w:rPr>
          <w:rFonts w:ascii="Arial" w:hAnsi="Arial" w:cs="Arial"/>
          <w:b/>
          <w:bCs/>
          <w:sz w:val="28"/>
          <w:szCs w:val="28"/>
        </w:rPr>
      </w:pPr>
    </w:p>
    <w:sdt>
      <w:sdtPr>
        <w:id w:val="840350500"/>
        <w:docPartObj>
          <w:docPartGallery w:val="Table of Contents"/>
          <w:docPartUnique/>
        </w:docPartObj>
      </w:sdtPr>
      <w:sdtEndPr/>
      <w:sdtContent>
        <w:p w14:paraId="0DDC137A" w14:textId="4491E45C" w:rsidR="004A3242" w:rsidRDefault="004A3242" w:rsidP="11D1E4B6">
          <w:pPr>
            <w:pStyle w:val="TOC1"/>
            <w:tabs>
              <w:tab w:val="clear" w:pos="9350"/>
              <w:tab w:val="right" w:leader="dot" w:pos="9360"/>
            </w:tabs>
            <w:rPr>
              <w:rFonts w:eastAsia="Calibri"/>
            </w:rPr>
          </w:pPr>
          <w:r>
            <w:fldChar w:fldCharType="begin"/>
          </w:r>
          <w:r w:rsidR="0099502E">
            <w:instrText>TOC \o "1-3" \h \z \u</w:instrText>
          </w:r>
          <w:r>
            <w:fldChar w:fldCharType="separate"/>
          </w:r>
          <w:hyperlink w:anchor="_Toc1526962138">
            <w:r w:rsidR="72826BBB" w:rsidRPr="72826BBB">
              <w:rPr>
                <w:rStyle w:val="Hyperlink"/>
              </w:rPr>
              <w:t>General 2017-2022 Grant Closeout Questions</w:t>
            </w:r>
            <w:r w:rsidR="0099502E">
              <w:tab/>
            </w:r>
            <w:r w:rsidR="0099502E">
              <w:fldChar w:fldCharType="begin"/>
            </w:r>
            <w:r w:rsidR="0099502E">
              <w:instrText>PAGEREF _Toc1526962138 \h</w:instrText>
            </w:r>
            <w:r w:rsidR="0099502E">
              <w:fldChar w:fldCharType="separate"/>
            </w:r>
            <w:r w:rsidR="72826BBB" w:rsidRPr="72826BBB">
              <w:rPr>
                <w:rStyle w:val="Hyperlink"/>
              </w:rPr>
              <w:t>3</w:t>
            </w:r>
            <w:r w:rsidR="0099502E">
              <w:fldChar w:fldCharType="end"/>
            </w:r>
          </w:hyperlink>
        </w:p>
        <w:p w14:paraId="4EE3F90D" w14:textId="610D0B19" w:rsidR="004A3242" w:rsidRDefault="00E05C94" w:rsidP="11D1E4B6">
          <w:pPr>
            <w:pStyle w:val="TOC2"/>
            <w:tabs>
              <w:tab w:val="clear" w:pos="9350"/>
              <w:tab w:val="right" w:leader="dot" w:pos="9360"/>
            </w:tabs>
            <w:rPr>
              <w:rFonts w:eastAsia="Calibri"/>
            </w:rPr>
          </w:pPr>
          <w:hyperlink w:anchor="_Toc334261820">
            <w:r w:rsidR="72826BBB" w:rsidRPr="72826BBB">
              <w:rPr>
                <w:rStyle w:val="Hyperlink"/>
              </w:rPr>
              <w:t>Where can I find 2017-2022 grant closeout information?</w:t>
            </w:r>
            <w:r w:rsidR="004A3242">
              <w:tab/>
            </w:r>
            <w:r w:rsidR="004A3242">
              <w:fldChar w:fldCharType="begin"/>
            </w:r>
            <w:r w:rsidR="004A3242">
              <w:instrText>PAGEREF _Toc334261820 \h</w:instrText>
            </w:r>
            <w:r w:rsidR="004A3242">
              <w:fldChar w:fldCharType="separate"/>
            </w:r>
            <w:r w:rsidR="72826BBB" w:rsidRPr="72826BBB">
              <w:rPr>
                <w:rStyle w:val="Hyperlink"/>
              </w:rPr>
              <w:t>3</w:t>
            </w:r>
            <w:r w:rsidR="004A3242">
              <w:fldChar w:fldCharType="end"/>
            </w:r>
          </w:hyperlink>
        </w:p>
        <w:p w14:paraId="1AD63760" w14:textId="4B658798" w:rsidR="004A3242" w:rsidRDefault="00E05C94" w:rsidP="11D1E4B6">
          <w:pPr>
            <w:pStyle w:val="TOC2"/>
            <w:tabs>
              <w:tab w:val="clear" w:pos="9350"/>
              <w:tab w:val="right" w:leader="dot" w:pos="9360"/>
            </w:tabs>
            <w:rPr>
              <w:rFonts w:eastAsia="Calibri"/>
            </w:rPr>
          </w:pPr>
          <w:hyperlink w:anchor="_Toc1730778439">
            <w:r w:rsidR="72826BBB" w:rsidRPr="72826BBB">
              <w:rPr>
                <w:rStyle w:val="Hyperlink"/>
              </w:rPr>
              <w:t>When is the deadline to submit grant closeout materials?</w:t>
            </w:r>
            <w:r w:rsidR="004A3242">
              <w:tab/>
            </w:r>
            <w:r w:rsidR="004A3242">
              <w:fldChar w:fldCharType="begin"/>
            </w:r>
            <w:r w:rsidR="004A3242">
              <w:instrText>PAGEREF _Toc1730778439 \h</w:instrText>
            </w:r>
            <w:r w:rsidR="004A3242">
              <w:fldChar w:fldCharType="separate"/>
            </w:r>
            <w:r w:rsidR="72826BBB" w:rsidRPr="72826BBB">
              <w:rPr>
                <w:rStyle w:val="Hyperlink"/>
              </w:rPr>
              <w:t>3</w:t>
            </w:r>
            <w:r w:rsidR="004A3242">
              <w:fldChar w:fldCharType="end"/>
            </w:r>
          </w:hyperlink>
        </w:p>
        <w:p w14:paraId="27171493" w14:textId="0A3E77DD" w:rsidR="004A3242" w:rsidRDefault="00E05C94" w:rsidP="11D1E4B6">
          <w:pPr>
            <w:pStyle w:val="TOC2"/>
            <w:tabs>
              <w:tab w:val="clear" w:pos="9350"/>
              <w:tab w:val="right" w:leader="dot" w:pos="9360"/>
            </w:tabs>
            <w:rPr>
              <w:rFonts w:eastAsia="Calibri"/>
            </w:rPr>
          </w:pPr>
          <w:hyperlink w:anchor="_Toc1336951869">
            <w:r w:rsidR="72826BBB" w:rsidRPr="72826BBB">
              <w:rPr>
                <w:rStyle w:val="Hyperlink"/>
              </w:rPr>
              <w:t>Where do I submit grant closeout materials?</w:t>
            </w:r>
            <w:r w:rsidR="004A3242">
              <w:tab/>
            </w:r>
            <w:r w:rsidR="004A3242">
              <w:fldChar w:fldCharType="begin"/>
            </w:r>
            <w:r w:rsidR="004A3242">
              <w:instrText>PAGEREF _Toc1336951869 \h</w:instrText>
            </w:r>
            <w:r w:rsidR="004A3242">
              <w:fldChar w:fldCharType="separate"/>
            </w:r>
            <w:r w:rsidR="72826BBB" w:rsidRPr="72826BBB">
              <w:rPr>
                <w:rStyle w:val="Hyperlink"/>
              </w:rPr>
              <w:t>3</w:t>
            </w:r>
            <w:r w:rsidR="004A3242">
              <w:fldChar w:fldCharType="end"/>
            </w:r>
          </w:hyperlink>
        </w:p>
        <w:p w14:paraId="3B7D15CF" w14:textId="27FF9CAA" w:rsidR="004A3242" w:rsidRDefault="00E05C94" w:rsidP="11D1E4B6">
          <w:pPr>
            <w:pStyle w:val="TOC2"/>
            <w:tabs>
              <w:tab w:val="clear" w:pos="9350"/>
              <w:tab w:val="right" w:leader="dot" w:pos="9360"/>
            </w:tabs>
            <w:rPr>
              <w:rFonts w:eastAsia="Calibri"/>
            </w:rPr>
          </w:pPr>
          <w:hyperlink w:anchor="_Toc1127545602">
            <w:r w:rsidR="72826BBB" w:rsidRPr="72826BBB">
              <w:rPr>
                <w:rStyle w:val="Hyperlink"/>
              </w:rPr>
              <w:t>Will I get confirmation that my grant materials are received by OOH?</w:t>
            </w:r>
            <w:r w:rsidR="004A3242">
              <w:tab/>
            </w:r>
            <w:r w:rsidR="004A3242">
              <w:fldChar w:fldCharType="begin"/>
            </w:r>
            <w:r w:rsidR="004A3242">
              <w:instrText>PAGEREF _Toc1127545602 \h</w:instrText>
            </w:r>
            <w:r w:rsidR="004A3242">
              <w:fldChar w:fldCharType="separate"/>
            </w:r>
            <w:r w:rsidR="72826BBB" w:rsidRPr="72826BBB">
              <w:rPr>
                <w:rStyle w:val="Hyperlink"/>
              </w:rPr>
              <w:t>3</w:t>
            </w:r>
            <w:r w:rsidR="004A3242">
              <w:fldChar w:fldCharType="end"/>
            </w:r>
          </w:hyperlink>
        </w:p>
        <w:p w14:paraId="48BA67D6" w14:textId="0BF26057" w:rsidR="004A3242" w:rsidRDefault="00E05C94" w:rsidP="11D1E4B6">
          <w:pPr>
            <w:pStyle w:val="TOC2"/>
            <w:tabs>
              <w:tab w:val="clear" w:pos="9350"/>
              <w:tab w:val="right" w:leader="dot" w:pos="9360"/>
            </w:tabs>
            <w:rPr>
              <w:rFonts w:eastAsia="Calibri"/>
            </w:rPr>
          </w:pPr>
          <w:hyperlink w:anchor="_Toc398259349">
            <w:r w:rsidR="72826BBB" w:rsidRPr="72826BBB">
              <w:rPr>
                <w:rStyle w:val="Hyperlink"/>
              </w:rPr>
              <w:t>What if I can’t submit all grant materials by the deadline?</w:t>
            </w:r>
            <w:r w:rsidR="004A3242">
              <w:tab/>
            </w:r>
            <w:r w:rsidR="004A3242">
              <w:fldChar w:fldCharType="begin"/>
            </w:r>
            <w:r w:rsidR="004A3242">
              <w:instrText>PAGEREF _Toc398259349 \h</w:instrText>
            </w:r>
            <w:r w:rsidR="004A3242">
              <w:fldChar w:fldCharType="separate"/>
            </w:r>
            <w:r w:rsidR="72826BBB" w:rsidRPr="72826BBB">
              <w:rPr>
                <w:rStyle w:val="Hyperlink"/>
              </w:rPr>
              <w:t>3</w:t>
            </w:r>
            <w:r w:rsidR="004A3242">
              <w:fldChar w:fldCharType="end"/>
            </w:r>
          </w:hyperlink>
        </w:p>
        <w:p w14:paraId="322E5B14" w14:textId="52CDC6A1" w:rsidR="004A3242" w:rsidRDefault="00E05C94" w:rsidP="11D1E4B6">
          <w:pPr>
            <w:pStyle w:val="TOC2"/>
            <w:tabs>
              <w:tab w:val="clear" w:pos="9350"/>
              <w:tab w:val="right" w:leader="dot" w:pos="9360"/>
            </w:tabs>
            <w:rPr>
              <w:rFonts w:eastAsia="Calibri"/>
            </w:rPr>
          </w:pPr>
          <w:hyperlink w:anchor="_Toc110218728">
            <w:r w:rsidR="72826BBB" w:rsidRPr="72826BBB">
              <w:rPr>
                <w:rStyle w:val="Hyperlink"/>
              </w:rPr>
              <w:t>Can I submit closeout documents on a flow basis?</w:t>
            </w:r>
            <w:r w:rsidR="004A3242">
              <w:tab/>
            </w:r>
            <w:r w:rsidR="004A3242">
              <w:fldChar w:fldCharType="begin"/>
            </w:r>
            <w:r w:rsidR="004A3242">
              <w:instrText>PAGEREF _Toc110218728 \h</w:instrText>
            </w:r>
            <w:r w:rsidR="004A3242">
              <w:fldChar w:fldCharType="separate"/>
            </w:r>
            <w:r w:rsidR="72826BBB" w:rsidRPr="72826BBB">
              <w:rPr>
                <w:rStyle w:val="Hyperlink"/>
              </w:rPr>
              <w:t>3</w:t>
            </w:r>
            <w:r w:rsidR="004A3242">
              <w:fldChar w:fldCharType="end"/>
            </w:r>
          </w:hyperlink>
        </w:p>
        <w:p w14:paraId="3768DC0B" w14:textId="14509228" w:rsidR="004A3242" w:rsidRDefault="00E05C94" w:rsidP="11D1E4B6">
          <w:pPr>
            <w:pStyle w:val="TOC2"/>
            <w:tabs>
              <w:tab w:val="clear" w:pos="9350"/>
              <w:tab w:val="right" w:leader="dot" w:pos="9360"/>
            </w:tabs>
            <w:rPr>
              <w:rFonts w:eastAsia="Calibri"/>
            </w:rPr>
          </w:pPr>
          <w:hyperlink w:anchor="_Toc47906881">
            <w:r w:rsidR="72826BBB" w:rsidRPr="72826BBB">
              <w:rPr>
                <w:rStyle w:val="Hyperlink"/>
              </w:rPr>
              <w:t>How do I request technical assistance with grant closeout?</w:t>
            </w:r>
            <w:r w:rsidR="004A3242">
              <w:tab/>
            </w:r>
            <w:r w:rsidR="004A3242">
              <w:fldChar w:fldCharType="begin"/>
            </w:r>
            <w:r w:rsidR="004A3242">
              <w:instrText>PAGEREF _Toc47906881 \h</w:instrText>
            </w:r>
            <w:r w:rsidR="004A3242">
              <w:fldChar w:fldCharType="separate"/>
            </w:r>
            <w:r w:rsidR="72826BBB" w:rsidRPr="72826BBB">
              <w:rPr>
                <w:rStyle w:val="Hyperlink"/>
              </w:rPr>
              <w:t>3</w:t>
            </w:r>
            <w:r w:rsidR="004A3242">
              <w:fldChar w:fldCharType="end"/>
            </w:r>
          </w:hyperlink>
        </w:p>
        <w:p w14:paraId="4CCE5A4D" w14:textId="2D7155A2" w:rsidR="004A3242" w:rsidRDefault="00E05C94" w:rsidP="11D1E4B6">
          <w:pPr>
            <w:pStyle w:val="TOC2"/>
            <w:tabs>
              <w:tab w:val="clear" w:pos="9350"/>
              <w:tab w:val="right" w:leader="dot" w:pos="9360"/>
            </w:tabs>
            <w:rPr>
              <w:rFonts w:eastAsia="Calibri"/>
            </w:rPr>
          </w:pPr>
          <w:hyperlink w:anchor="_Toc563830427">
            <w:r w:rsidR="72826BBB" w:rsidRPr="72826BBB">
              <w:rPr>
                <w:rStyle w:val="Hyperlink"/>
              </w:rPr>
              <w:t>What is the turnaround time for receiving feedback on grant closeout materials submitted by LOHPs?</w:t>
            </w:r>
            <w:r w:rsidR="004A3242">
              <w:tab/>
            </w:r>
            <w:r w:rsidR="004A3242">
              <w:fldChar w:fldCharType="begin"/>
            </w:r>
            <w:r w:rsidR="004A3242">
              <w:instrText>PAGEREF _Toc563830427 \h</w:instrText>
            </w:r>
            <w:r w:rsidR="004A3242">
              <w:fldChar w:fldCharType="separate"/>
            </w:r>
            <w:r w:rsidR="72826BBB" w:rsidRPr="72826BBB">
              <w:rPr>
                <w:rStyle w:val="Hyperlink"/>
              </w:rPr>
              <w:t>4</w:t>
            </w:r>
            <w:r w:rsidR="004A3242">
              <w:fldChar w:fldCharType="end"/>
            </w:r>
          </w:hyperlink>
        </w:p>
        <w:p w14:paraId="236B20AE" w14:textId="05C6DFC5" w:rsidR="004A3242" w:rsidRDefault="00E05C94" w:rsidP="72826BBB">
          <w:pPr>
            <w:pStyle w:val="TOC1"/>
            <w:tabs>
              <w:tab w:val="clear" w:pos="9350"/>
              <w:tab w:val="right" w:leader="dot" w:pos="9360"/>
            </w:tabs>
            <w:rPr>
              <w:rFonts w:eastAsia="Calibri"/>
            </w:rPr>
          </w:pPr>
          <w:hyperlink w:anchor="_Toc1082172428">
            <w:r w:rsidR="72826BBB" w:rsidRPr="72826BBB">
              <w:rPr>
                <w:rStyle w:val="Hyperlink"/>
              </w:rPr>
              <w:t>Budget Closeout</w:t>
            </w:r>
            <w:r w:rsidR="004A3242">
              <w:tab/>
            </w:r>
            <w:r w:rsidR="004A3242">
              <w:fldChar w:fldCharType="begin"/>
            </w:r>
            <w:r w:rsidR="004A3242">
              <w:instrText>PAGEREF _Toc1082172428 \h</w:instrText>
            </w:r>
            <w:r w:rsidR="004A3242">
              <w:fldChar w:fldCharType="separate"/>
            </w:r>
            <w:r w:rsidR="72826BBB" w:rsidRPr="72826BBB">
              <w:rPr>
                <w:rStyle w:val="Hyperlink"/>
              </w:rPr>
              <w:t>4</w:t>
            </w:r>
            <w:r w:rsidR="004A3242">
              <w:fldChar w:fldCharType="end"/>
            </w:r>
          </w:hyperlink>
        </w:p>
        <w:p w14:paraId="5FD16B7B" w14:textId="18931D85" w:rsidR="004A3242" w:rsidRDefault="00E05C94" w:rsidP="72826BBB">
          <w:pPr>
            <w:pStyle w:val="TOC2"/>
            <w:tabs>
              <w:tab w:val="clear" w:pos="9350"/>
              <w:tab w:val="right" w:leader="dot" w:pos="9360"/>
            </w:tabs>
            <w:rPr>
              <w:rFonts w:eastAsia="Calibri"/>
            </w:rPr>
          </w:pPr>
          <w:hyperlink w:anchor="_Toc1014016226">
            <w:r w:rsidR="72826BBB" w:rsidRPr="72826BBB">
              <w:rPr>
                <w:rStyle w:val="Hyperlink"/>
              </w:rPr>
              <w:t>When is the budget closeout due?</w:t>
            </w:r>
            <w:r w:rsidR="004A3242">
              <w:tab/>
            </w:r>
            <w:r w:rsidR="004A3242">
              <w:fldChar w:fldCharType="begin"/>
            </w:r>
            <w:r w:rsidR="004A3242">
              <w:instrText>PAGEREF _Toc1014016226 \h</w:instrText>
            </w:r>
            <w:r w:rsidR="004A3242">
              <w:fldChar w:fldCharType="separate"/>
            </w:r>
            <w:r w:rsidR="72826BBB" w:rsidRPr="72826BBB">
              <w:rPr>
                <w:rStyle w:val="Hyperlink"/>
              </w:rPr>
              <w:t>4</w:t>
            </w:r>
            <w:r w:rsidR="004A3242">
              <w:fldChar w:fldCharType="end"/>
            </w:r>
          </w:hyperlink>
        </w:p>
        <w:p w14:paraId="00153756" w14:textId="2E42DC8A" w:rsidR="004A3242" w:rsidRDefault="00E05C94" w:rsidP="11D1E4B6">
          <w:pPr>
            <w:pStyle w:val="TOC2"/>
            <w:tabs>
              <w:tab w:val="clear" w:pos="9350"/>
              <w:tab w:val="right" w:leader="dot" w:pos="9360"/>
            </w:tabs>
            <w:rPr>
              <w:rFonts w:eastAsia="Calibri"/>
            </w:rPr>
          </w:pPr>
          <w:hyperlink w:anchor="_Toc789833225">
            <w:r w:rsidR="72826BBB" w:rsidRPr="72826BBB">
              <w:rPr>
                <w:rStyle w:val="Hyperlink"/>
              </w:rPr>
              <w:t>What do I need to submit for budget closeout?</w:t>
            </w:r>
            <w:r w:rsidR="004A3242">
              <w:tab/>
            </w:r>
            <w:r w:rsidR="004A3242">
              <w:fldChar w:fldCharType="begin"/>
            </w:r>
            <w:r w:rsidR="004A3242">
              <w:instrText>PAGEREF _Toc789833225 \h</w:instrText>
            </w:r>
            <w:r w:rsidR="004A3242">
              <w:fldChar w:fldCharType="separate"/>
            </w:r>
            <w:r w:rsidR="72826BBB" w:rsidRPr="72826BBB">
              <w:rPr>
                <w:rStyle w:val="Hyperlink"/>
              </w:rPr>
              <w:t>4</w:t>
            </w:r>
            <w:r w:rsidR="004A3242">
              <w:fldChar w:fldCharType="end"/>
            </w:r>
          </w:hyperlink>
        </w:p>
        <w:p w14:paraId="48F89610" w14:textId="18264170" w:rsidR="004A3242" w:rsidRDefault="00E05C94" w:rsidP="11D1E4B6">
          <w:pPr>
            <w:pStyle w:val="TOC2"/>
            <w:tabs>
              <w:tab w:val="clear" w:pos="9350"/>
              <w:tab w:val="right" w:leader="dot" w:pos="9360"/>
            </w:tabs>
            <w:rPr>
              <w:rFonts w:eastAsia="Calibri"/>
            </w:rPr>
          </w:pPr>
          <w:hyperlink w:anchor="_Toc1610997147">
            <w:r w:rsidR="72826BBB" w:rsidRPr="72826BBB">
              <w:rPr>
                <w:rStyle w:val="Hyperlink"/>
              </w:rPr>
              <w:t>Where can I find instructions for the budget closeout?</w:t>
            </w:r>
            <w:r w:rsidR="004A3242">
              <w:tab/>
            </w:r>
            <w:r w:rsidR="004A3242">
              <w:fldChar w:fldCharType="begin"/>
            </w:r>
            <w:r w:rsidR="004A3242">
              <w:instrText>PAGEREF _Toc1610997147 \h</w:instrText>
            </w:r>
            <w:r w:rsidR="004A3242">
              <w:fldChar w:fldCharType="separate"/>
            </w:r>
            <w:r w:rsidR="72826BBB" w:rsidRPr="72826BBB">
              <w:rPr>
                <w:rStyle w:val="Hyperlink"/>
              </w:rPr>
              <w:t>4</w:t>
            </w:r>
            <w:r w:rsidR="004A3242">
              <w:fldChar w:fldCharType="end"/>
            </w:r>
          </w:hyperlink>
        </w:p>
        <w:p w14:paraId="03A1CA05" w14:textId="6F99E35D" w:rsidR="004A3242" w:rsidRDefault="00E05C94" w:rsidP="11D1E4B6">
          <w:pPr>
            <w:pStyle w:val="TOC2"/>
            <w:tabs>
              <w:tab w:val="clear" w:pos="9350"/>
              <w:tab w:val="right" w:leader="dot" w:pos="9360"/>
            </w:tabs>
            <w:rPr>
              <w:rFonts w:eastAsia="Calibri"/>
            </w:rPr>
          </w:pPr>
          <w:hyperlink w:anchor="_Toc1802262835">
            <w:r w:rsidR="72826BBB" w:rsidRPr="72826BBB">
              <w:rPr>
                <w:rStyle w:val="Hyperlink"/>
              </w:rPr>
              <w:t>Can I request a carryover from this grant cycle to the new grant cycle?</w:t>
            </w:r>
            <w:r w:rsidR="004A3242">
              <w:tab/>
            </w:r>
            <w:r w:rsidR="004A3242">
              <w:fldChar w:fldCharType="begin"/>
            </w:r>
            <w:r w:rsidR="004A3242">
              <w:instrText>PAGEREF _Toc1802262835 \h</w:instrText>
            </w:r>
            <w:r w:rsidR="004A3242">
              <w:fldChar w:fldCharType="separate"/>
            </w:r>
            <w:r w:rsidR="72826BBB" w:rsidRPr="72826BBB">
              <w:rPr>
                <w:rStyle w:val="Hyperlink"/>
              </w:rPr>
              <w:t>4</w:t>
            </w:r>
            <w:r w:rsidR="004A3242">
              <w:fldChar w:fldCharType="end"/>
            </w:r>
          </w:hyperlink>
        </w:p>
        <w:p w14:paraId="70CFD9A3" w14:textId="34411748" w:rsidR="004A3242" w:rsidRDefault="00E05C94" w:rsidP="11D1E4B6">
          <w:pPr>
            <w:pStyle w:val="TOC2"/>
            <w:tabs>
              <w:tab w:val="clear" w:pos="9350"/>
              <w:tab w:val="right" w:leader="dot" w:pos="9360"/>
            </w:tabs>
            <w:rPr>
              <w:rFonts w:eastAsia="Calibri"/>
            </w:rPr>
          </w:pPr>
          <w:hyperlink w:anchor="_Toc348267734">
            <w:r w:rsidR="72826BBB" w:rsidRPr="72826BBB">
              <w:rPr>
                <w:rStyle w:val="Hyperlink"/>
              </w:rPr>
              <w:t>What happens if we don’t spend down all our funding for current grant cycle?</w:t>
            </w:r>
            <w:r w:rsidR="004A3242">
              <w:tab/>
            </w:r>
            <w:r w:rsidR="004A3242">
              <w:fldChar w:fldCharType="begin"/>
            </w:r>
            <w:r w:rsidR="004A3242">
              <w:instrText>PAGEREF _Toc348267734 \h</w:instrText>
            </w:r>
            <w:r w:rsidR="004A3242">
              <w:fldChar w:fldCharType="separate"/>
            </w:r>
            <w:r w:rsidR="72826BBB" w:rsidRPr="72826BBB">
              <w:rPr>
                <w:rStyle w:val="Hyperlink"/>
              </w:rPr>
              <w:t>4</w:t>
            </w:r>
            <w:r w:rsidR="004A3242">
              <w:fldChar w:fldCharType="end"/>
            </w:r>
          </w:hyperlink>
        </w:p>
        <w:p w14:paraId="70DD286A" w14:textId="58A24B29" w:rsidR="004A3242" w:rsidRDefault="00E05C94" w:rsidP="11D1E4B6">
          <w:pPr>
            <w:pStyle w:val="TOC2"/>
            <w:tabs>
              <w:tab w:val="clear" w:pos="9350"/>
              <w:tab w:val="right" w:leader="dot" w:pos="9360"/>
            </w:tabs>
            <w:rPr>
              <w:rFonts w:eastAsia="Calibri"/>
            </w:rPr>
          </w:pPr>
          <w:hyperlink w:anchor="_Toc1727517140">
            <w:r w:rsidR="72826BBB" w:rsidRPr="72826BBB">
              <w:rPr>
                <w:rStyle w:val="Hyperlink"/>
              </w:rPr>
              <w:t>Where can I find the recorded webinar on budget closeout?</w:t>
            </w:r>
            <w:r w:rsidR="004A3242">
              <w:tab/>
            </w:r>
            <w:r w:rsidR="004A3242">
              <w:fldChar w:fldCharType="begin"/>
            </w:r>
            <w:r w:rsidR="004A3242">
              <w:instrText>PAGEREF _Toc1727517140 \h</w:instrText>
            </w:r>
            <w:r w:rsidR="004A3242">
              <w:fldChar w:fldCharType="separate"/>
            </w:r>
            <w:r w:rsidR="72826BBB" w:rsidRPr="72826BBB">
              <w:rPr>
                <w:rStyle w:val="Hyperlink"/>
              </w:rPr>
              <w:t>4</w:t>
            </w:r>
            <w:r w:rsidR="004A3242">
              <w:fldChar w:fldCharType="end"/>
            </w:r>
          </w:hyperlink>
        </w:p>
        <w:p w14:paraId="6F64616B" w14:textId="1ADA108C" w:rsidR="004A3242" w:rsidRDefault="00E05C94" w:rsidP="72826BBB">
          <w:pPr>
            <w:pStyle w:val="TOC1"/>
            <w:tabs>
              <w:tab w:val="clear" w:pos="9350"/>
              <w:tab w:val="right" w:leader="dot" w:pos="9360"/>
            </w:tabs>
            <w:rPr>
              <w:rFonts w:eastAsia="Calibri"/>
            </w:rPr>
          </w:pPr>
          <w:hyperlink w:anchor="_Toc2018356117">
            <w:r w:rsidR="72826BBB" w:rsidRPr="72826BBB">
              <w:rPr>
                <w:rStyle w:val="Hyperlink"/>
              </w:rPr>
              <w:t>Final Invoicing</w:t>
            </w:r>
            <w:r w:rsidR="004A3242">
              <w:tab/>
            </w:r>
            <w:r w:rsidR="004A3242">
              <w:fldChar w:fldCharType="begin"/>
            </w:r>
            <w:r w:rsidR="004A3242">
              <w:instrText>PAGEREF _Toc2018356117 \h</w:instrText>
            </w:r>
            <w:r w:rsidR="004A3242">
              <w:fldChar w:fldCharType="separate"/>
            </w:r>
            <w:r w:rsidR="72826BBB" w:rsidRPr="72826BBB">
              <w:rPr>
                <w:rStyle w:val="Hyperlink"/>
              </w:rPr>
              <w:t>4</w:t>
            </w:r>
            <w:r w:rsidR="004A3242">
              <w:fldChar w:fldCharType="end"/>
            </w:r>
          </w:hyperlink>
        </w:p>
        <w:p w14:paraId="78FA29E6" w14:textId="260D54E4" w:rsidR="004A3242" w:rsidRDefault="00E05C94" w:rsidP="72826BBB">
          <w:pPr>
            <w:pStyle w:val="TOC2"/>
            <w:tabs>
              <w:tab w:val="clear" w:pos="9350"/>
              <w:tab w:val="right" w:leader="dot" w:pos="9360"/>
            </w:tabs>
            <w:rPr>
              <w:rFonts w:eastAsia="Calibri"/>
            </w:rPr>
          </w:pPr>
          <w:hyperlink w:anchor="_Toc1179846303">
            <w:r w:rsidR="72826BBB" w:rsidRPr="72826BBB">
              <w:rPr>
                <w:rStyle w:val="Hyperlink"/>
              </w:rPr>
              <w:t>When is the final invoice due?</w:t>
            </w:r>
            <w:r w:rsidR="004A3242">
              <w:tab/>
            </w:r>
            <w:r w:rsidR="004A3242">
              <w:fldChar w:fldCharType="begin"/>
            </w:r>
            <w:r w:rsidR="004A3242">
              <w:instrText>PAGEREF _Toc1179846303 \h</w:instrText>
            </w:r>
            <w:r w:rsidR="004A3242">
              <w:fldChar w:fldCharType="separate"/>
            </w:r>
            <w:r w:rsidR="72826BBB" w:rsidRPr="72826BBB">
              <w:rPr>
                <w:rStyle w:val="Hyperlink"/>
              </w:rPr>
              <w:t>4</w:t>
            </w:r>
            <w:r w:rsidR="004A3242">
              <w:fldChar w:fldCharType="end"/>
            </w:r>
          </w:hyperlink>
        </w:p>
        <w:p w14:paraId="30264947" w14:textId="2E5379F3" w:rsidR="004A3242" w:rsidRDefault="00E05C94" w:rsidP="11D1E4B6">
          <w:pPr>
            <w:pStyle w:val="TOC2"/>
            <w:tabs>
              <w:tab w:val="clear" w:pos="9350"/>
              <w:tab w:val="right" w:leader="dot" w:pos="9360"/>
            </w:tabs>
            <w:rPr>
              <w:rFonts w:eastAsia="Calibri"/>
            </w:rPr>
          </w:pPr>
          <w:hyperlink w:anchor="_Toc1440545375">
            <w:r w:rsidR="72826BBB" w:rsidRPr="72826BBB">
              <w:rPr>
                <w:rStyle w:val="Hyperlink"/>
              </w:rPr>
              <w:t>Where can I find instructions on the final invoice?</w:t>
            </w:r>
            <w:r w:rsidR="004A3242">
              <w:tab/>
            </w:r>
            <w:r w:rsidR="004A3242">
              <w:fldChar w:fldCharType="begin"/>
            </w:r>
            <w:r w:rsidR="004A3242">
              <w:instrText>PAGEREF _Toc1440545375 \h</w:instrText>
            </w:r>
            <w:r w:rsidR="004A3242">
              <w:fldChar w:fldCharType="separate"/>
            </w:r>
            <w:r w:rsidR="72826BBB" w:rsidRPr="72826BBB">
              <w:rPr>
                <w:rStyle w:val="Hyperlink"/>
              </w:rPr>
              <w:t>4</w:t>
            </w:r>
            <w:r w:rsidR="004A3242">
              <w:fldChar w:fldCharType="end"/>
            </w:r>
          </w:hyperlink>
        </w:p>
        <w:p w14:paraId="47D5F1D9" w14:textId="1BA4C492" w:rsidR="004A3242" w:rsidRDefault="00E05C94" w:rsidP="11D1E4B6">
          <w:pPr>
            <w:pStyle w:val="TOC2"/>
            <w:tabs>
              <w:tab w:val="clear" w:pos="9350"/>
              <w:tab w:val="right" w:leader="dot" w:pos="9360"/>
            </w:tabs>
            <w:rPr>
              <w:rFonts w:eastAsia="Calibri"/>
            </w:rPr>
          </w:pPr>
          <w:hyperlink w:anchor="_Toc905287340">
            <w:r w:rsidR="72826BBB" w:rsidRPr="72826BBB">
              <w:rPr>
                <w:rStyle w:val="Hyperlink"/>
              </w:rPr>
              <w:t>I haven’t received payment for other invoices, what do I do?</w:t>
            </w:r>
            <w:r w:rsidR="004A3242">
              <w:tab/>
            </w:r>
            <w:r w:rsidR="004A3242">
              <w:fldChar w:fldCharType="begin"/>
            </w:r>
            <w:r w:rsidR="004A3242">
              <w:instrText>PAGEREF _Toc905287340 \h</w:instrText>
            </w:r>
            <w:r w:rsidR="004A3242">
              <w:fldChar w:fldCharType="separate"/>
            </w:r>
            <w:r w:rsidR="72826BBB" w:rsidRPr="72826BBB">
              <w:rPr>
                <w:rStyle w:val="Hyperlink"/>
              </w:rPr>
              <w:t>4</w:t>
            </w:r>
            <w:r w:rsidR="004A3242">
              <w:fldChar w:fldCharType="end"/>
            </w:r>
          </w:hyperlink>
        </w:p>
        <w:p w14:paraId="75ABEF7D" w14:textId="17B12922" w:rsidR="004A3242" w:rsidRDefault="00E05C94" w:rsidP="72826BBB">
          <w:pPr>
            <w:pStyle w:val="TOC1"/>
            <w:tabs>
              <w:tab w:val="clear" w:pos="9350"/>
              <w:tab w:val="right" w:leader="dot" w:pos="9360"/>
            </w:tabs>
            <w:rPr>
              <w:rFonts w:eastAsia="Calibri"/>
            </w:rPr>
          </w:pPr>
          <w:hyperlink w:anchor="_Toc1268230857">
            <w:r w:rsidR="72826BBB" w:rsidRPr="72826BBB">
              <w:rPr>
                <w:rStyle w:val="Hyperlink"/>
              </w:rPr>
              <w:t>Equipment Process</w:t>
            </w:r>
            <w:r w:rsidR="004A3242">
              <w:tab/>
            </w:r>
            <w:r w:rsidR="004A3242">
              <w:fldChar w:fldCharType="begin"/>
            </w:r>
            <w:r w:rsidR="004A3242">
              <w:instrText>PAGEREF _Toc1268230857 \h</w:instrText>
            </w:r>
            <w:r w:rsidR="004A3242">
              <w:fldChar w:fldCharType="separate"/>
            </w:r>
            <w:r w:rsidR="72826BBB" w:rsidRPr="72826BBB">
              <w:rPr>
                <w:rStyle w:val="Hyperlink"/>
              </w:rPr>
              <w:t>5</w:t>
            </w:r>
            <w:r w:rsidR="004A3242">
              <w:fldChar w:fldCharType="end"/>
            </w:r>
          </w:hyperlink>
        </w:p>
        <w:p w14:paraId="600F908F" w14:textId="6CC8DC3E" w:rsidR="004A3242" w:rsidRDefault="00E05C94" w:rsidP="72826BBB">
          <w:pPr>
            <w:pStyle w:val="TOC2"/>
            <w:tabs>
              <w:tab w:val="clear" w:pos="9350"/>
              <w:tab w:val="right" w:leader="dot" w:pos="9360"/>
            </w:tabs>
            <w:rPr>
              <w:rFonts w:eastAsia="Calibri"/>
            </w:rPr>
          </w:pPr>
          <w:hyperlink w:anchor="_Toc2105199695">
            <w:r w:rsidR="72826BBB" w:rsidRPr="72826BBB">
              <w:rPr>
                <w:rStyle w:val="Hyperlink"/>
              </w:rPr>
              <w:t>Major Equipment Information</w:t>
            </w:r>
            <w:r w:rsidR="004A3242">
              <w:tab/>
            </w:r>
            <w:r w:rsidR="004A3242">
              <w:fldChar w:fldCharType="begin"/>
            </w:r>
            <w:r w:rsidR="004A3242">
              <w:instrText>PAGEREF _Toc2105199695 \h</w:instrText>
            </w:r>
            <w:r w:rsidR="004A3242">
              <w:fldChar w:fldCharType="separate"/>
            </w:r>
            <w:r w:rsidR="72826BBB" w:rsidRPr="72826BBB">
              <w:rPr>
                <w:rStyle w:val="Hyperlink"/>
              </w:rPr>
              <w:t>5</w:t>
            </w:r>
            <w:r w:rsidR="004A3242">
              <w:fldChar w:fldCharType="end"/>
            </w:r>
          </w:hyperlink>
        </w:p>
        <w:p w14:paraId="5029AB6B" w14:textId="7EF44D99" w:rsidR="004A3242" w:rsidRDefault="00E05C94" w:rsidP="11D1E4B6">
          <w:pPr>
            <w:pStyle w:val="TOC2"/>
            <w:tabs>
              <w:tab w:val="clear" w:pos="9350"/>
              <w:tab w:val="right" w:leader="dot" w:pos="9360"/>
            </w:tabs>
            <w:rPr>
              <w:rFonts w:eastAsia="Calibri"/>
            </w:rPr>
          </w:pPr>
          <w:hyperlink w:anchor="_Toc621355488">
            <w:r w:rsidR="72826BBB" w:rsidRPr="72826BBB">
              <w:rPr>
                <w:rStyle w:val="Hyperlink"/>
              </w:rPr>
              <w:t>Minor Equipment Information</w:t>
            </w:r>
            <w:r w:rsidR="004A3242">
              <w:tab/>
            </w:r>
            <w:r w:rsidR="004A3242">
              <w:fldChar w:fldCharType="begin"/>
            </w:r>
            <w:r w:rsidR="004A3242">
              <w:instrText>PAGEREF _Toc621355488 \h</w:instrText>
            </w:r>
            <w:r w:rsidR="004A3242">
              <w:fldChar w:fldCharType="separate"/>
            </w:r>
            <w:r w:rsidR="72826BBB" w:rsidRPr="72826BBB">
              <w:rPr>
                <w:rStyle w:val="Hyperlink"/>
              </w:rPr>
              <w:t>5</w:t>
            </w:r>
            <w:r w:rsidR="004A3242">
              <w:fldChar w:fldCharType="end"/>
            </w:r>
          </w:hyperlink>
        </w:p>
        <w:p w14:paraId="69A2102B" w14:textId="71017241" w:rsidR="004A3242" w:rsidRDefault="00E05C94" w:rsidP="11D1E4B6">
          <w:pPr>
            <w:pStyle w:val="TOC2"/>
            <w:tabs>
              <w:tab w:val="clear" w:pos="9350"/>
              <w:tab w:val="right" w:leader="dot" w:pos="9360"/>
            </w:tabs>
            <w:rPr>
              <w:rFonts w:eastAsia="Calibri"/>
            </w:rPr>
          </w:pPr>
          <w:hyperlink w:anchor="_Toc113012863">
            <w:r w:rsidR="72826BBB" w:rsidRPr="72826BBB">
              <w:rPr>
                <w:rStyle w:val="Hyperlink"/>
              </w:rPr>
              <w:t>Tagging Process</w:t>
            </w:r>
            <w:r w:rsidR="004A3242">
              <w:tab/>
            </w:r>
            <w:r w:rsidR="004A3242">
              <w:fldChar w:fldCharType="begin"/>
            </w:r>
            <w:r w:rsidR="004A3242">
              <w:instrText>PAGEREF _Toc113012863 \h</w:instrText>
            </w:r>
            <w:r w:rsidR="004A3242">
              <w:fldChar w:fldCharType="separate"/>
            </w:r>
            <w:r w:rsidR="72826BBB" w:rsidRPr="72826BBB">
              <w:rPr>
                <w:rStyle w:val="Hyperlink"/>
              </w:rPr>
              <w:t>5</w:t>
            </w:r>
            <w:r w:rsidR="004A3242">
              <w:fldChar w:fldCharType="end"/>
            </w:r>
          </w:hyperlink>
        </w:p>
        <w:p w14:paraId="09533BD5" w14:textId="545CB593" w:rsidR="004A3242" w:rsidRDefault="00E05C94" w:rsidP="72826BBB">
          <w:pPr>
            <w:pStyle w:val="TOC1"/>
            <w:tabs>
              <w:tab w:val="clear" w:pos="9350"/>
              <w:tab w:val="right" w:leader="dot" w:pos="9360"/>
            </w:tabs>
            <w:rPr>
              <w:rFonts w:eastAsia="Calibri"/>
            </w:rPr>
          </w:pPr>
          <w:hyperlink w:anchor="_Toc1746024227">
            <w:r w:rsidR="72826BBB" w:rsidRPr="72826BBB">
              <w:rPr>
                <w:rStyle w:val="Hyperlink"/>
              </w:rPr>
              <w:t>Plans Required for All Local Oral Health Programs</w:t>
            </w:r>
            <w:r w:rsidR="004A3242">
              <w:tab/>
            </w:r>
            <w:r w:rsidR="004A3242">
              <w:fldChar w:fldCharType="begin"/>
            </w:r>
            <w:r w:rsidR="004A3242">
              <w:instrText>PAGEREF _Toc1746024227 \h</w:instrText>
            </w:r>
            <w:r w:rsidR="004A3242">
              <w:fldChar w:fldCharType="separate"/>
            </w:r>
            <w:r w:rsidR="72826BBB" w:rsidRPr="72826BBB">
              <w:rPr>
                <w:rStyle w:val="Hyperlink"/>
              </w:rPr>
              <w:t>5</w:t>
            </w:r>
            <w:r w:rsidR="004A3242">
              <w:fldChar w:fldCharType="end"/>
            </w:r>
          </w:hyperlink>
        </w:p>
        <w:p w14:paraId="592B17AB" w14:textId="17449D25" w:rsidR="004A3242" w:rsidRDefault="00E05C94" w:rsidP="72826BBB">
          <w:pPr>
            <w:pStyle w:val="TOC2"/>
            <w:tabs>
              <w:tab w:val="clear" w:pos="9350"/>
              <w:tab w:val="right" w:leader="dot" w:pos="9360"/>
            </w:tabs>
            <w:rPr>
              <w:rFonts w:eastAsia="Calibri"/>
            </w:rPr>
          </w:pPr>
          <w:hyperlink w:anchor="_Toc600061719">
            <w:r w:rsidR="72826BBB" w:rsidRPr="72826BBB">
              <w:rPr>
                <w:rStyle w:val="Hyperlink"/>
              </w:rPr>
              <w:t>Community Health Improvement Plan</w:t>
            </w:r>
            <w:r w:rsidR="004A3242">
              <w:tab/>
            </w:r>
            <w:r w:rsidR="004A3242">
              <w:fldChar w:fldCharType="begin"/>
            </w:r>
            <w:r w:rsidR="004A3242">
              <w:instrText>PAGEREF _Toc600061719 \h</w:instrText>
            </w:r>
            <w:r w:rsidR="004A3242">
              <w:fldChar w:fldCharType="separate"/>
            </w:r>
            <w:r w:rsidR="72826BBB" w:rsidRPr="72826BBB">
              <w:rPr>
                <w:rStyle w:val="Hyperlink"/>
              </w:rPr>
              <w:t>5</w:t>
            </w:r>
            <w:r w:rsidR="004A3242">
              <w:fldChar w:fldCharType="end"/>
            </w:r>
          </w:hyperlink>
        </w:p>
        <w:p w14:paraId="6537EB49" w14:textId="1ADDB1D1" w:rsidR="004A3242" w:rsidRDefault="00E05C94" w:rsidP="11D1E4B6">
          <w:pPr>
            <w:pStyle w:val="TOC2"/>
            <w:tabs>
              <w:tab w:val="clear" w:pos="9350"/>
              <w:tab w:val="right" w:leader="dot" w:pos="9360"/>
            </w:tabs>
            <w:rPr>
              <w:rFonts w:eastAsia="Calibri"/>
            </w:rPr>
          </w:pPr>
          <w:hyperlink w:anchor="_Toc1259080809">
            <w:r w:rsidR="72826BBB" w:rsidRPr="72826BBB">
              <w:rPr>
                <w:rStyle w:val="Hyperlink"/>
              </w:rPr>
              <w:t>Evaluation Plan</w:t>
            </w:r>
            <w:r w:rsidR="004A3242">
              <w:tab/>
            </w:r>
            <w:r w:rsidR="004A3242">
              <w:fldChar w:fldCharType="begin"/>
            </w:r>
            <w:r w:rsidR="004A3242">
              <w:instrText>PAGEREF _Toc1259080809 \h</w:instrText>
            </w:r>
            <w:r w:rsidR="004A3242">
              <w:fldChar w:fldCharType="separate"/>
            </w:r>
            <w:r w:rsidR="72826BBB" w:rsidRPr="72826BBB">
              <w:rPr>
                <w:rStyle w:val="Hyperlink"/>
              </w:rPr>
              <w:t>5</w:t>
            </w:r>
            <w:r w:rsidR="004A3242">
              <w:fldChar w:fldCharType="end"/>
            </w:r>
          </w:hyperlink>
        </w:p>
        <w:p w14:paraId="2D4A4C80" w14:textId="19BE2D4B" w:rsidR="004A3242" w:rsidRDefault="00E05C94" w:rsidP="11D1E4B6">
          <w:pPr>
            <w:pStyle w:val="TOC2"/>
            <w:tabs>
              <w:tab w:val="clear" w:pos="9350"/>
              <w:tab w:val="right" w:leader="dot" w:pos="9360"/>
            </w:tabs>
            <w:rPr>
              <w:rFonts w:eastAsia="Calibri"/>
            </w:rPr>
          </w:pPr>
          <w:hyperlink w:anchor="_Toc599609543">
            <w:r w:rsidR="72826BBB" w:rsidRPr="72826BBB">
              <w:rPr>
                <w:rStyle w:val="Hyperlink"/>
              </w:rPr>
              <w:t>Community Health Assessment/Needs Assessment</w:t>
            </w:r>
            <w:r w:rsidR="004A3242">
              <w:tab/>
            </w:r>
            <w:r w:rsidR="004A3242">
              <w:fldChar w:fldCharType="begin"/>
            </w:r>
            <w:r w:rsidR="004A3242">
              <w:instrText>PAGEREF _Toc599609543 \h</w:instrText>
            </w:r>
            <w:r w:rsidR="004A3242">
              <w:fldChar w:fldCharType="separate"/>
            </w:r>
            <w:r w:rsidR="72826BBB" w:rsidRPr="72826BBB">
              <w:rPr>
                <w:rStyle w:val="Hyperlink"/>
              </w:rPr>
              <w:t>5</w:t>
            </w:r>
            <w:r w:rsidR="004A3242">
              <w:fldChar w:fldCharType="end"/>
            </w:r>
          </w:hyperlink>
        </w:p>
        <w:p w14:paraId="1665A371" w14:textId="41CB43F7" w:rsidR="004A3242" w:rsidRDefault="00E05C94" w:rsidP="11D1E4B6">
          <w:pPr>
            <w:pStyle w:val="TOC2"/>
            <w:tabs>
              <w:tab w:val="clear" w:pos="9350"/>
              <w:tab w:val="right" w:leader="dot" w:pos="9360"/>
            </w:tabs>
            <w:rPr>
              <w:rFonts w:eastAsia="Calibri"/>
            </w:rPr>
          </w:pPr>
          <w:hyperlink w:anchor="_Toc957471166">
            <w:r w:rsidR="72826BBB" w:rsidRPr="72826BBB">
              <w:rPr>
                <w:rStyle w:val="Hyperlink"/>
              </w:rPr>
              <w:t>Where can I find a copy of my approved Plan(s)?</w:t>
            </w:r>
            <w:r w:rsidR="004A3242">
              <w:tab/>
            </w:r>
            <w:r w:rsidR="004A3242">
              <w:fldChar w:fldCharType="begin"/>
            </w:r>
            <w:r w:rsidR="004A3242">
              <w:instrText>PAGEREF _Toc957471166 \h</w:instrText>
            </w:r>
            <w:r w:rsidR="004A3242">
              <w:fldChar w:fldCharType="separate"/>
            </w:r>
            <w:r w:rsidR="72826BBB" w:rsidRPr="72826BBB">
              <w:rPr>
                <w:rStyle w:val="Hyperlink"/>
              </w:rPr>
              <w:t>5</w:t>
            </w:r>
            <w:r w:rsidR="004A3242">
              <w:fldChar w:fldCharType="end"/>
            </w:r>
          </w:hyperlink>
        </w:p>
        <w:p w14:paraId="543BF0D4" w14:textId="361C5495" w:rsidR="004A3242" w:rsidRDefault="00E05C94" w:rsidP="11D1E4B6">
          <w:pPr>
            <w:pStyle w:val="TOC2"/>
            <w:tabs>
              <w:tab w:val="clear" w:pos="9350"/>
              <w:tab w:val="right" w:leader="dot" w:pos="9360"/>
            </w:tabs>
            <w:rPr>
              <w:rFonts w:eastAsia="Calibri"/>
            </w:rPr>
          </w:pPr>
          <w:hyperlink w:anchor="_Toc551865793">
            <w:r w:rsidR="72826BBB" w:rsidRPr="72826BBB">
              <w:rPr>
                <w:rStyle w:val="Hyperlink"/>
              </w:rPr>
              <w:t>What if my LOHP still needs to submit a Plan or complete a revision?</w:t>
            </w:r>
            <w:r w:rsidR="004A3242">
              <w:tab/>
            </w:r>
            <w:r w:rsidR="004A3242">
              <w:fldChar w:fldCharType="begin"/>
            </w:r>
            <w:r w:rsidR="004A3242">
              <w:instrText>PAGEREF _Toc551865793 \h</w:instrText>
            </w:r>
            <w:r w:rsidR="004A3242">
              <w:fldChar w:fldCharType="separate"/>
            </w:r>
            <w:r w:rsidR="72826BBB" w:rsidRPr="72826BBB">
              <w:rPr>
                <w:rStyle w:val="Hyperlink"/>
              </w:rPr>
              <w:t>5</w:t>
            </w:r>
            <w:r w:rsidR="004A3242">
              <w:fldChar w:fldCharType="end"/>
            </w:r>
          </w:hyperlink>
        </w:p>
        <w:p w14:paraId="1A92D97F" w14:textId="25AD723C" w:rsidR="004A3242" w:rsidRDefault="00E05C94" w:rsidP="11D1E4B6">
          <w:pPr>
            <w:pStyle w:val="TOC2"/>
            <w:tabs>
              <w:tab w:val="clear" w:pos="9350"/>
              <w:tab w:val="right" w:leader="dot" w:pos="9360"/>
            </w:tabs>
            <w:rPr>
              <w:rFonts w:eastAsia="Calibri"/>
            </w:rPr>
          </w:pPr>
          <w:hyperlink w:anchor="_Toc1182961575">
            <w:r w:rsidR="72826BBB" w:rsidRPr="72826BBB">
              <w:rPr>
                <w:rStyle w:val="Hyperlink"/>
              </w:rPr>
              <w:t>Can we continue to update or add to the Plans into the next grant cycle?</w:t>
            </w:r>
            <w:r w:rsidR="004A3242">
              <w:tab/>
            </w:r>
            <w:r w:rsidR="004A3242">
              <w:fldChar w:fldCharType="begin"/>
            </w:r>
            <w:r w:rsidR="004A3242">
              <w:instrText>PAGEREF _Toc1182961575 \h</w:instrText>
            </w:r>
            <w:r w:rsidR="004A3242">
              <w:fldChar w:fldCharType="separate"/>
            </w:r>
            <w:r w:rsidR="72826BBB" w:rsidRPr="72826BBB">
              <w:rPr>
                <w:rStyle w:val="Hyperlink"/>
              </w:rPr>
              <w:t>5</w:t>
            </w:r>
            <w:r w:rsidR="004A3242">
              <w:fldChar w:fldCharType="end"/>
            </w:r>
          </w:hyperlink>
        </w:p>
        <w:p w14:paraId="0EAEA6DF" w14:textId="522A6009" w:rsidR="004A3242" w:rsidRDefault="00E05C94" w:rsidP="72826BBB">
          <w:pPr>
            <w:pStyle w:val="TOC1"/>
            <w:tabs>
              <w:tab w:val="clear" w:pos="9350"/>
              <w:tab w:val="right" w:leader="dot" w:pos="9360"/>
            </w:tabs>
            <w:rPr>
              <w:rFonts w:eastAsia="Calibri"/>
            </w:rPr>
          </w:pPr>
          <w:hyperlink w:anchor="_Toc218264418">
            <w:r w:rsidR="72826BBB" w:rsidRPr="72826BBB">
              <w:rPr>
                <w:rStyle w:val="Hyperlink"/>
              </w:rPr>
              <w:t>Additional Required Plans by Objective</w:t>
            </w:r>
            <w:r w:rsidR="004A3242">
              <w:tab/>
            </w:r>
            <w:r w:rsidR="004A3242">
              <w:fldChar w:fldCharType="begin"/>
            </w:r>
            <w:r w:rsidR="004A3242">
              <w:instrText>PAGEREF _Toc218264418 \h</w:instrText>
            </w:r>
            <w:r w:rsidR="004A3242">
              <w:fldChar w:fldCharType="separate"/>
            </w:r>
            <w:r w:rsidR="72826BBB" w:rsidRPr="72826BBB">
              <w:rPr>
                <w:rStyle w:val="Hyperlink"/>
              </w:rPr>
              <w:t>6</w:t>
            </w:r>
            <w:r w:rsidR="004A3242">
              <w:fldChar w:fldCharType="end"/>
            </w:r>
          </w:hyperlink>
        </w:p>
        <w:p w14:paraId="5D44624C" w14:textId="6F3F4971" w:rsidR="004A3242" w:rsidRDefault="00E05C94" w:rsidP="72826BBB">
          <w:pPr>
            <w:pStyle w:val="TOC2"/>
            <w:tabs>
              <w:tab w:val="clear" w:pos="9350"/>
              <w:tab w:val="right" w:leader="dot" w:pos="9360"/>
            </w:tabs>
            <w:rPr>
              <w:rFonts w:eastAsia="Calibri"/>
            </w:rPr>
          </w:pPr>
          <w:hyperlink w:anchor="_Toc1005899706">
            <w:r w:rsidR="72826BBB" w:rsidRPr="72826BBB">
              <w:rPr>
                <w:rStyle w:val="Hyperlink"/>
              </w:rPr>
              <w:t>Communication Plan (required for Objective 11)</w:t>
            </w:r>
            <w:r w:rsidR="004A3242">
              <w:tab/>
            </w:r>
            <w:r w:rsidR="004A3242">
              <w:fldChar w:fldCharType="begin"/>
            </w:r>
            <w:r w:rsidR="004A3242">
              <w:instrText>PAGEREF _Toc1005899706 \h</w:instrText>
            </w:r>
            <w:r w:rsidR="004A3242">
              <w:fldChar w:fldCharType="separate"/>
            </w:r>
            <w:r w:rsidR="72826BBB" w:rsidRPr="72826BBB">
              <w:rPr>
                <w:rStyle w:val="Hyperlink"/>
              </w:rPr>
              <w:t>6</w:t>
            </w:r>
            <w:r w:rsidR="004A3242">
              <w:fldChar w:fldCharType="end"/>
            </w:r>
          </w:hyperlink>
        </w:p>
        <w:p w14:paraId="237BDAAC" w14:textId="4D2BA7A9" w:rsidR="004A3242" w:rsidRDefault="00E05C94" w:rsidP="11D1E4B6">
          <w:pPr>
            <w:pStyle w:val="TOC2"/>
            <w:tabs>
              <w:tab w:val="clear" w:pos="9350"/>
              <w:tab w:val="right" w:leader="dot" w:pos="9360"/>
            </w:tabs>
            <w:rPr>
              <w:rFonts w:eastAsia="Calibri"/>
            </w:rPr>
          </w:pPr>
          <w:hyperlink w:anchor="_Toc1397920523">
            <w:r w:rsidR="72826BBB" w:rsidRPr="72826BBB">
              <w:rPr>
                <w:rStyle w:val="Hyperlink"/>
              </w:rPr>
              <w:t>Sustainability Plan (required for Objectives 9 &amp; 10)</w:t>
            </w:r>
            <w:r w:rsidR="004A3242">
              <w:tab/>
            </w:r>
            <w:r w:rsidR="004A3242">
              <w:fldChar w:fldCharType="begin"/>
            </w:r>
            <w:r w:rsidR="004A3242">
              <w:instrText>PAGEREF _Toc1397920523 \h</w:instrText>
            </w:r>
            <w:r w:rsidR="004A3242">
              <w:fldChar w:fldCharType="separate"/>
            </w:r>
            <w:r w:rsidR="72826BBB" w:rsidRPr="72826BBB">
              <w:rPr>
                <w:rStyle w:val="Hyperlink"/>
              </w:rPr>
              <w:t>6</w:t>
            </w:r>
            <w:r w:rsidR="004A3242">
              <w:fldChar w:fldCharType="end"/>
            </w:r>
          </w:hyperlink>
        </w:p>
        <w:p w14:paraId="6180C2E3" w14:textId="11D390AF" w:rsidR="004A3242" w:rsidRDefault="00E05C94" w:rsidP="11D1E4B6">
          <w:pPr>
            <w:pStyle w:val="TOC2"/>
            <w:tabs>
              <w:tab w:val="clear" w:pos="9350"/>
              <w:tab w:val="right" w:leader="dot" w:pos="9360"/>
            </w:tabs>
            <w:rPr>
              <w:rFonts w:eastAsia="Calibri"/>
            </w:rPr>
          </w:pPr>
          <w:hyperlink w:anchor="_Toc503111870">
            <w:r w:rsidR="72826BBB" w:rsidRPr="72826BBB">
              <w:rPr>
                <w:rStyle w:val="Hyperlink"/>
              </w:rPr>
              <w:t>Quality Improvement Plan (required for Objective 10)</w:t>
            </w:r>
            <w:r w:rsidR="004A3242">
              <w:tab/>
            </w:r>
            <w:r w:rsidR="004A3242">
              <w:fldChar w:fldCharType="begin"/>
            </w:r>
            <w:r w:rsidR="004A3242">
              <w:instrText>PAGEREF _Toc503111870 \h</w:instrText>
            </w:r>
            <w:r w:rsidR="004A3242">
              <w:fldChar w:fldCharType="separate"/>
            </w:r>
            <w:r w:rsidR="72826BBB" w:rsidRPr="72826BBB">
              <w:rPr>
                <w:rStyle w:val="Hyperlink"/>
              </w:rPr>
              <w:t>6</w:t>
            </w:r>
            <w:r w:rsidR="004A3242">
              <w:fldChar w:fldCharType="end"/>
            </w:r>
          </w:hyperlink>
        </w:p>
        <w:p w14:paraId="23C16678" w14:textId="531D346D" w:rsidR="004A3242" w:rsidRDefault="00E05C94" w:rsidP="11D1E4B6">
          <w:pPr>
            <w:pStyle w:val="TOC2"/>
            <w:tabs>
              <w:tab w:val="clear" w:pos="9350"/>
              <w:tab w:val="right" w:leader="dot" w:pos="9360"/>
            </w:tabs>
            <w:rPr>
              <w:rFonts w:eastAsia="Calibri"/>
            </w:rPr>
          </w:pPr>
          <w:hyperlink w:anchor="_Toc121011702">
            <w:r w:rsidR="72826BBB" w:rsidRPr="72826BBB">
              <w:rPr>
                <w:rStyle w:val="Hyperlink"/>
              </w:rPr>
              <w:t>When is the Communications Plan due?</w:t>
            </w:r>
            <w:r w:rsidR="004A3242">
              <w:tab/>
            </w:r>
            <w:r w:rsidR="004A3242">
              <w:fldChar w:fldCharType="begin"/>
            </w:r>
            <w:r w:rsidR="004A3242">
              <w:instrText>PAGEREF _Toc121011702 \h</w:instrText>
            </w:r>
            <w:r w:rsidR="004A3242">
              <w:fldChar w:fldCharType="separate"/>
            </w:r>
            <w:r w:rsidR="72826BBB" w:rsidRPr="72826BBB">
              <w:rPr>
                <w:rStyle w:val="Hyperlink"/>
              </w:rPr>
              <w:t>6</w:t>
            </w:r>
            <w:r w:rsidR="004A3242">
              <w:fldChar w:fldCharType="end"/>
            </w:r>
          </w:hyperlink>
        </w:p>
        <w:p w14:paraId="4D84C191" w14:textId="528EB238" w:rsidR="004A3242" w:rsidRDefault="00E05C94" w:rsidP="11D1E4B6">
          <w:pPr>
            <w:pStyle w:val="TOC2"/>
            <w:tabs>
              <w:tab w:val="clear" w:pos="9350"/>
              <w:tab w:val="right" w:leader="dot" w:pos="9360"/>
            </w:tabs>
            <w:rPr>
              <w:rFonts w:eastAsia="Calibri"/>
            </w:rPr>
          </w:pPr>
          <w:hyperlink w:anchor="_Toc1429550216">
            <w:r w:rsidR="72826BBB" w:rsidRPr="72826BBB">
              <w:rPr>
                <w:rStyle w:val="Hyperlink"/>
              </w:rPr>
              <w:t>Will we be referring to the Sustainability Plan in the next grant cycle?</w:t>
            </w:r>
            <w:r w:rsidR="004A3242">
              <w:tab/>
            </w:r>
            <w:r w:rsidR="004A3242">
              <w:fldChar w:fldCharType="begin"/>
            </w:r>
            <w:r w:rsidR="004A3242">
              <w:instrText>PAGEREF _Toc1429550216 \h</w:instrText>
            </w:r>
            <w:r w:rsidR="004A3242">
              <w:fldChar w:fldCharType="separate"/>
            </w:r>
            <w:r w:rsidR="72826BBB" w:rsidRPr="72826BBB">
              <w:rPr>
                <w:rStyle w:val="Hyperlink"/>
              </w:rPr>
              <w:t>6</w:t>
            </w:r>
            <w:r w:rsidR="004A3242">
              <w:fldChar w:fldCharType="end"/>
            </w:r>
          </w:hyperlink>
        </w:p>
        <w:p w14:paraId="7902A573" w14:textId="70754212" w:rsidR="004A3242" w:rsidRDefault="00E05C94" w:rsidP="11D1E4B6">
          <w:pPr>
            <w:pStyle w:val="TOC2"/>
            <w:tabs>
              <w:tab w:val="clear" w:pos="9350"/>
              <w:tab w:val="right" w:leader="dot" w:pos="9360"/>
            </w:tabs>
            <w:rPr>
              <w:rFonts w:eastAsia="Calibri"/>
            </w:rPr>
          </w:pPr>
          <w:hyperlink w:anchor="_Toc1154164546">
            <w:r w:rsidR="72826BBB" w:rsidRPr="72826BBB">
              <w:rPr>
                <w:rStyle w:val="Hyperlink"/>
              </w:rPr>
              <w:t>Are we to create a sustainability plan only addressing Objectives 9 &amp; 10? Are we to create a QI Plan only addressing Objective 10?</w:t>
            </w:r>
            <w:r w:rsidR="004A3242">
              <w:tab/>
            </w:r>
            <w:r w:rsidR="004A3242">
              <w:fldChar w:fldCharType="begin"/>
            </w:r>
            <w:r w:rsidR="004A3242">
              <w:instrText>PAGEREF _Toc1154164546 \h</w:instrText>
            </w:r>
            <w:r w:rsidR="004A3242">
              <w:fldChar w:fldCharType="separate"/>
            </w:r>
            <w:r w:rsidR="72826BBB" w:rsidRPr="72826BBB">
              <w:rPr>
                <w:rStyle w:val="Hyperlink"/>
              </w:rPr>
              <w:t>6</w:t>
            </w:r>
            <w:r w:rsidR="004A3242">
              <w:fldChar w:fldCharType="end"/>
            </w:r>
          </w:hyperlink>
        </w:p>
        <w:p w14:paraId="75921B72" w14:textId="2364BF3E" w:rsidR="004A3242" w:rsidRDefault="00E05C94" w:rsidP="11D1E4B6">
          <w:pPr>
            <w:pStyle w:val="TOC2"/>
            <w:tabs>
              <w:tab w:val="clear" w:pos="9350"/>
              <w:tab w:val="right" w:leader="dot" w:pos="9360"/>
            </w:tabs>
            <w:rPr>
              <w:rFonts w:eastAsia="Calibri"/>
            </w:rPr>
          </w:pPr>
          <w:hyperlink w:anchor="_Toc238973093">
            <w:r w:rsidR="72826BBB" w:rsidRPr="72826BBB">
              <w:rPr>
                <w:rStyle w:val="Hyperlink"/>
              </w:rPr>
              <w:t>Where can I find a template for the Plans?</w:t>
            </w:r>
            <w:r w:rsidR="004A3242">
              <w:tab/>
            </w:r>
            <w:r w:rsidR="004A3242">
              <w:fldChar w:fldCharType="begin"/>
            </w:r>
            <w:r w:rsidR="004A3242">
              <w:instrText>PAGEREF _Toc238973093 \h</w:instrText>
            </w:r>
            <w:r w:rsidR="004A3242">
              <w:fldChar w:fldCharType="separate"/>
            </w:r>
            <w:r w:rsidR="72826BBB" w:rsidRPr="72826BBB">
              <w:rPr>
                <w:rStyle w:val="Hyperlink"/>
              </w:rPr>
              <w:t>6</w:t>
            </w:r>
            <w:r w:rsidR="004A3242">
              <w:fldChar w:fldCharType="end"/>
            </w:r>
          </w:hyperlink>
        </w:p>
        <w:p w14:paraId="0133C932" w14:textId="4BAFE9BC" w:rsidR="004A3242" w:rsidRDefault="00E05C94" w:rsidP="11D1E4B6">
          <w:pPr>
            <w:pStyle w:val="TOC2"/>
            <w:tabs>
              <w:tab w:val="clear" w:pos="9350"/>
              <w:tab w:val="right" w:leader="dot" w:pos="9360"/>
            </w:tabs>
            <w:rPr>
              <w:rFonts w:eastAsia="Calibri"/>
            </w:rPr>
          </w:pPr>
          <w:hyperlink w:anchor="_Toc559774851">
            <w:r w:rsidR="72826BBB" w:rsidRPr="72826BBB">
              <w:rPr>
                <w:rStyle w:val="Hyperlink"/>
              </w:rPr>
              <w:t>What if I cannot complete by the deadline?</w:t>
            </w:r>
            <w:r w:rsidR="004A3242">
              <w:tab/>
            </w:r>
            <w:r w:rsidR="004A3242">
              <w:fldChar w:fldCharType="begin"/>
            </w:r>
            <w:r w:rsidR="004A3242">
              <w:instrText>PAGEREF _Toc559774851 \h</w:instrText>
            </w:r>
            <w:r w:rsidR="004A3242">
              <w:fldChar w:fldCharType="separate"/>
            </w:r>
            <w:r w:rsidR="72826BBB" w:rsidRPr="72826BBB">
              <w:rPr>
                <w:rStyle w:val="Hyperlink"/>
              </w:rPr>
              <w:t>6</w:t>
            </w:r>
            <w:r w:rsidR="004A3242">
              <w:fldChar w:fldCharType="end"/>
            </w:r>
          </w:hyperlink>
        </w:p>
        <w:p w14:paraId="3ABA427B" w14:textId="1D6DE40A" w:rsidR="004A3242" w:rsidRDefault="00E05C94" w:rsidP="11D1E4B6">
          <w:pPr>
            <w:pStyle w:val="TOC2"/>
            <w:tabs>
              <w:tab w:val="clear" w:pos="9350"/>
              <w:tab w:val="right" w:leader="dot" w:pos="9360"/>
            </w:tabs>
            <w:rPr>
              <w:rFonts w:eastAsia="Calibri"/>
            </w:rPr>
          </w:pPr>
          <w:hyperlink w:anchor="_Toc1642943624">
            <w:r w:rsidR="72826BBB" w:rsidRPr="72826BBB">
              <w:rPr>
                <w:rStyle w:val="Hyperlink"/>
              </w:rPr>
              <w:t>How much detail do I need to include in the Plan?</w:t>
            </w:r>
            <w:r w:rsidR="004A3242">
              <w:tab/>
            </w:r>
            <w:r w:rsidR="004A3242">
              <w:fldChar w:fldCharType="begin"/>
            </w:r>
            <w:r w:rsidR="004A3242">
              <w:instrText>PAGEREF _Toc1642943624 \h</w:instrText>
            </w:r>
            <w:r w:rsidR="004A3242">
              <w:fldChar w:fldCharType="separate"/>
            </w:r>
            <w:r w:rsidR="72826BBB" w:rsidRPr="72826BBB">
              <w:rPr>
                <w:rStyle w:val="Hyperlink"/>
              </w:rPr>
              <w:t>6</w:t>
            </w:r>
            <w:r w:rsidR="004A3242">
              <w:fldChar w:fldCharType="end"/>
            </w:r>
          </w:hyperlink>
        </w:p>
        <w:p w14:paraId="16952ED2" w14:textId="14FBA8A7" w:rsidR="004A3242" w:rsidRDefault="00E05C94" w:rsidP="72826BBB">
          <w:pPr>
            <w:pStyle w:val="TOC1"/>
            <w:tabs>
              <w:tab w:val="clear" w:pos="9350"/>
              <w:tab w:val="right" w:leader="dot" w:pos="9360"/>
            </w:tabs>
            <w:rPr>
              <w:rFonts w:eastAsia="Calibri"/>
            </w:rPr>
          </w:pPr>
          <w:hyperlink w:anchor="_Toc200107667">
            <w:r w:rsidR="72826BBB" w:rsidRPr="72826BBB">
              <w:rPr>
                <w:rStyle w:val="Hyperlink"/>
              </w:rPr>
              <w:t>Web-Based Data Form</w:t>
            </w:r>
            <w:r w:rsidR="004A3242">
              <w:tab/>
            </w:r>
            <w:r w:rsidR="004A3242">
              <w:fldChar w:fldCharType="begin"/>
            </w:r>
            <w:r w:rsidR="004A3242">
              <w:instrText>PAGEREF _Toc200107667 \h</w:instrText>
            </w:r>
            <w:r w:rsidR="004A3242">
              <w:fldChar w:fldCharType="separate"/>
            </w:r>
            <w:r w:rsidR="72826BBB" w:rsidRPr="72826BBB">
              <w:rPr>
                <w:rStyle w:val="Hyperlink"/>
              </w:rPr>
              <w:t>6</w:t>
            </w:r>
            <w:r w:rsidR="004A3242">
              <w:fldChar w:fldCharType="end"/>
            </w:r>
          </w:hyperlink>
        </w:p>
        <w:p w14:paraId="7431EDD3" w14:textId="58B8B4A7" w:rsidR="004A3242" w:rsidRDefault="00E05C94" w:rsidP="72826BBB">
          <w:pPr>
            <w:pStyle w:val="TOC2"/>
            <w:tabs>
              <w:tab w:val="clear" w:pos="9350"/>
              <w:tab w:val="right" w:leader="dot" w:pos="9360"/>
            </w:tabs>
            <w:rPr>
              <w:rFonts w:eastAsia="Calibri"/>
            </w:rPr>
          </w:pPr>
          <w:hyperlink w:anchor="_Toc1371007598">
            <w:r w:rsidR="72826BBB" w:rsidRPr="72826BBB">
              <w:rPr>
                <w:rStyle w:val="Hyperlink"/>
              </w:rPr>
              <w:t>Where is the web-based data form?</w:t>
            </w:r>
            <w:r w:rsidR="004A3242">
              <w:tab/>
            </w:r>
            <w:r w:rsidR="004A3242">
              <w:fldChar w:fldCharType="begin"/>
            </w:r>
            <w:r w:rsidR="004A3242">
              <w:instrText>PAGEREF _Toc1371007598 \h</w:instrText>
            </w:r>
            <w:r w:rsidR="004A3242">
              <w:fldChar w:fldCharType="separate"/>
            </w:r>
            <w:r w:rsidR="72826BBB" w:rsidRPr="72826BBB">
              <w:rPr>
                <w:rStyle w:val="Hyperlink"/>
              </w:rPr>
              <w:t>6</w:t>
            </w:r>
            <w:r w:rsidR="004A3242">
              <w:fldChar w:fldCharType="end"/>
            </w:r>
          </w:hyperlink>
        </w:p>
        <w:p w14:paraId="3A7DB90E" w14:textId="6F45D247" w:rsidR="004A3242" w:rsidRDefault="00E05C94" w:rsidP="11D1E4B6">
          <w:pPr>
            <w:pStyle w:val="TOC2"/>
            <w:tabs>
              <w:tab w:val="clear" w:pos="9350"/>
              <w:tab w:val="right" w:leader="dot" w:pos="9360"/>
            </w:tabs>
            <w:rPr>
              <w:rFonts w:eastAsia="Calibri"/>
            </w:rPr>
          </w:pPr>
          <w:hyperlink w:anchor="_Toc812555702">
            <w:r w:rsidR="72826BBB" w:rsidRPr="72826BBB">
              <w:rPr>
                <w:rStyle w:val="Hyperlink"/>
              </w:rPr>
              <w:t>Is the web-based data form cumulative or only for the last reporting period?</w:t>
            </w:r>
            <w:r w:rsidR="004A3242">
              <w:tab/>
            </w:r>
            <w:r w:rsidR="004A3242">
              <w:fldChar w:fldCharType="begin"/>
            </w:r>
            <w:r w:rsidR="004A3242">
              <w:instrText>PAGEREF _Toc812555702 \h</w:instrText>
            </w:r>
            <w:r w:rsidR="004A3242">
              <w:fldChar w:fldCharType="separate"/>
            </w:r>
            <w:r w:rsidR="72826BBB" w:rsidRPr="72826BBB">
              <w:rPr>
                <w:rStyle w:val="Hyperlink"/>
              </w:rPr>
              <w:t>6</w:t>
            </w:r>
            <w:r w:rsidR="004A3242">
              <w:fldChar w:fldCharType="end"/>
            </w:r>
          </w:hyperlink>
        </w:p>
        <w:p w14:paraId="04311C3D" w14:textId="226F31EE" w:rsidR="004A3242" w:rsidRDefault="00E05C94" w:rsidP="11D1E4B6">
          <w:pPr>
            <w:pStyle w:val="TOC2"/>
            <w:tabs>
              <w:tab w:val="clear" w:pos="9350"/>
              <w:tab w:val="right" w:leader="dot" w:pos="9360"/>
            </w:tabs>
            <w:rPr>
              <w:rFonts w:eastAsia="Calibri"/>
            </w:rPr>
          </w:pPr>
          <w:hyperlink w:anchor="_Toc2053539087">
            <w:r w:rsidR="72826BBB" w:rsidRPr="72826BBB">
              <w:rPr>
                <w:rStyle w:val="Hyperlink"/>
              </w:rPr>
              <w:t>Can OOH send me data for my LOHP from prior years?</w:t>
            </w:r>
            <w:r w:rsidR="004A3242">
              <w:tab/>
            </w:r>
            <w:r w:rsidR="004A3242">
              <w:fldChar w:fldCharType="begin"/>
            </w:r>
            <w:r w:rsidR="004A3242">
              <w:instrText>PAGEREF _Toc2053539087 \h</w:instrText>
            </w:r>
            <w:r w:rsidR="004A3242">
              <w:fldChar w:fldCharType="separate"/>
            </w:r>
            <w:r w:rsidR="72826BBB" w:rsidRPr="72826BBB">
              <w:rPr>
                <w:rStyle w:val="Hyperlink"/>
              </w:rPr>
              <w:t>6</w:t>
            </w:r>
            <w:r w:rsidR="004A3242">
              <w:fldChar w:fldCharType="end"/>
            </w:r>
          </w:hyperlink>
        </w:p>
        <w:p w14:paraId="6B1514F1" w14:textId="72A8543B" w:rsidR="004A3242" w:rsidRDefault="00E05C94" w:rsidP="11D1E4B6">
          <w:pPr>
            <w:pStyle w:val="TOC2"/>
            <w:tabs>
              <w:tab w:val="clear" w:pos="9350"/>
              <w:tab w:val="right" w:leader="dot" w:pos="9360"/>
            </w:tabs>
            <w:rPr>
              <w:rFonts w:eastAsia="Calibri"/>
            </w:rPr>
          </w:pPr>
          <w:hyperlink w:anchor="_Toc2062492300">
            <w:r w:rsidR="72826BBB" w:rsidRPr="72826BBB">
              <w:rPr>
                <w:rStyle w:val="Hyperlink"/>
              </w:rPr>
              <w:t>I already completed the form last year; do I need to complete it again?</w:t>
            </w:r>
            <w:r w:rsidR="004A3242">
              <w:tab/>
            </w:r>
            <w:r w:rsidR="004A3242">
              <w:fldChar w:fldCharType="begin"/>
            </w:r>
            <w:r w:rsidR="004A3242">
              <w:instrText>PAGEREF _Toc2062492300 \h</w:instrText>
            </w:r>
            <w:r w:rsidR="004A3242">
              <w:fldChar w:fldCharType="separate"/>
            </w:r>
            <w:r w:rsidR="72826BBB" w:rsidRPr="72826BBB">
              <w:rPr>
                <w:rStyle w:val="Hyperlink"/>
              </w:rPr>
              <w:t>7</w:t>
            </w:r>
            <w:r w:rsidR="004A3242">
              <w:fldChar w:fldCharType="end"/>
            </w:r>
          </w:hyperlink>
        </w:p>
        <w:p w14:paraId="22D15804" w14:textId="72D3BAAE" w:rsidR="004A3242" w:rsidRDefault="00E05C94" w:rsidP="11D1E4B6">
          <w:pPr>
            <w:pStyle w:val="TOC2"/>
            <w:tabs>
              <w:tab w:val="clear" w:pos="9350"/>
              <w:tab w:val="right" w:leader="dot" w:pos="9360"/>
            </w:tabs>
            <w:rPr>
              <w:rFonts w:eastAsia="Calibri"/>
            </w:rPr>
          </w:pPr>
          <w:hyperlink w:anchor="_Toc1556151419">
            <w:r w:rsidR="72826BBB" w:rsidRPr="72826BBB">
              <w:rPr>
                <w:rStyle w:val="Hyperlink"/>
              </w:rPr>
              <w:t>Who do I contact if the web-based data form link isn’t working or for troubleshooting issues?</w:t>
            </w:r>
            <w:r w:rsidR="004A3242">
              <w:tab/>
            </w:r>
            <w:r w:rsidR="004A3242">
              <w:fldChar w:fldCharType="begin"/>
            </w:r>
            <w:r w:rsidR="004A3242">
              <w:instrText>PAGEREF _Toc1556151419 \h</w:instrText>
            </w:r>
            <w:r w:rsidR="004A3242">
              <w:fldChar w:fldCharType="separate"/>
            </w:r>
            <w:r w:rsidR="72826BBB" w:rsidRPr="72826BBB">
              <w:rPr>
                <w:rStyle w:val="Hyperlink"/>
              </w:rPr>
              <w:t>7</w:t>
            </w:r>
            <w:r w:rsidR="004A3242">
              <w:fldChar w:fldCharType="end"/>
            </w:r>
          </w:hyperlink>
        </w:p>
        <w:p w14:paraId="542A4BAC" w14:textId="05FDF6EC" w:rsidR="004A3242" w:rsidRDefault="00E05C94" w:rsidP="11D1E4B6">
          <w:pPr>
            <w:pStyle w:val="TOC2"/>
            <w:tabs>
              <w:tab w:val="clear" w:pos="9350"/>
              <w:tab w:val="right" w:leader="dot" w:pos="9360"/>
            </w:tabs>
            <w:rPr>
              <w:rFonts w:eastAsia="Calibri"/>
            </w:rPr>
          </w:pPr>
          <w:hyperlink w:anchor="_Toc309324391">
            <w:r w:rsidR="72826BBB" w:rsidRPr="72826BBB">
              <w:rPr>
                <w:rStyle w:val="Hyperlink"/>
              </w:rPr>
              <w:t>Should we only report evaluation results/measures that were directly due to our program efforts? Or should we report community-wide efforts/results as well?</w:t>
            </w:r>
            <w:r w:rsidR="004A3242">
              <w:tab/>
            </w:r>
            <w:r w:rsidR="004A3242">
              <w:fldChar w:fldCharType="begin"/>
            </w:r>
            <w:r w:rsidR="004A3242">
              <w:instrText>PAGEREF _Toc309324391 \h</w:instrText>
            </w:r>
            <w:r w:rsidR="004A3242">
              <w:fldChar w:fldCharType="separate"/>
            </w:r>
            <w:r w:rsidR="72826BBB" w:rsidRPr="72826BBB">
              <w:rPr>
                <w:rStyle w:val="Hyperlink"/>
              </w:rPr>
              <w:t>7</w:t>
            </w:r>
            <w:r w:rsidR="004A3242">
              <w:fldChar w:fldCharType="end"/>
            </w:r>
          </w:hyperlink>
        </w:p>
        <w:p w14:paraId="75A5E47E" w14:textId="4A87625B" w:rsidR="004A3242" w:rsidRDefault="00E05C94" w:rsidP="11D1E4B6">
          <w:pPr>
            <w:pStyle w:val="TOC2"/>
            <w:tabs>
              <w:tab w:val="clear" w:pos="9350"/>
              <w:tab w:val="right" w:leader="dot" w:pos="9360"/>
            </w:tabs>
            <w:rPr>
              <w:rFonts w:eastAsia="Calibri"/>
            </w:rPr>
          </w:pPr>
          <w:hyperlink w:anchor="_Toc340365509">
            <w:r w:rsidR="72826BBB" w:rsidRPr="72826BBB">
              <w:rPr>
                <w:rStyle w:val="Hyperlink"/>
              </w:rPr>
              <w:t>Some of the 2020-21 and 2021-22 data will not be available by July 31, 2022 (e.g., # of children 0-20 years old with Medi-Cal who received a preventive dental service, # of Medi-Cal members with at least one dental visit, rate of ED utilization for NTDCs). How would you like us to proceed with reporting on these measures?</w:t>
            </w:r>
            <w:r w:rsidR="004A3242">
              <w:tab/>
            </w:r>
            <w:r w:rsidR="004A3242">
              <w:fldChar w:fldCharType="begin"/>
            </w:r>
            <w:r w:rsidR="004A3242">
              <w:instrText>PAGEREF _Toc340365509 \h</w:instrText>
            </w:r>
            <w:r w:rsidR="004A3242">
              <w:fldChar w:fldCharType="separate"/>
            </w:r>
            <w:r w:rsidR="72826BBB" w:rsidRPr="72826BBB">
              <w:rPr>
                <w:rStyle w:val="Hyperlink"/>
              </w:rPr>
              <w:t>7</w:t>
            </w:r>
            <w:r w:rsidR="004A3242">
              <w:fldChar w:fldCharType="end"/>
            </w:r>
          </w:hyperlink>
        </w:p>
        <w:p w14:paraId="783B9BE6" w14:textId="6A2F6BE0" w:rsidR="004A3242" w:rsidRDefault="00E05C94" w:rsidP="11D1E4B6">
          <w:pPr>
            <w:pStyle w:val="TOC2"/>
            <w:tabs>
              <w:tab w:val="clear" w:pos="9350"/>
              <w:tab w:val="right" w:leader="dot" w:pos="9360"/>
            </w:tabs>
            <w:rPr>
              <w:rFonts w:eastAsia="Calibri"/>
            </w:rPr>
          </w:pPr>
          <w:hyperlink w:anchor="_Toc1871085282">
            <w:r w:rsidR="72826BBB" w:rsidRPr="72826BBB">
              <w:rPr>
                <w:rStyle w:val="Hyperlink"/>
              </w:rPr>
              <w:t>A county request of zip-level data of Medi-Cal oral health services from DHCS takes months to complete and requires funding above what county jurisdiction may be able to submit a request for. Are there any alternatives?</w:t>
            </w:r>
            <w:r w:rsidR="004A3242">
              <w:tab/>
            </w:r>
            <w:r w:rsidR="004A3242">
              <w:fldChar w:fldCharType="begin"/>
            </w:r>
            <w:r w:rsidR="004A3242">
              <w:instrText>PAGEREF _Toc1871085282 \h</w:instrText>
            </w:r>
            <w:r w:rsidR="004A3242">
              <w:fldChar w:fldCharType="separate"/>
            </w:r>
            <w:r w:rsidR="72826BBB" w:rsidRPr="72826BBB">
              <w:rPr>
                <w:rStyle w:val="Hyperlink"/>
              </w:rPr>
              <w:t>7</w:t>
            </w:r>
            <w:r w:rsidR="004A3242">
              <w:fldChar w:fldCharType="end"/>
            </w:r>
          </w:hyperlink>
        </w:p>
        <w:p w14:paraId="21D8B693" w14:textId="3508469B" w:rsidR="004A3242" w:rsidRDefault="00E05C94" w:rsidP="72826BBB">
          <w:pPr>
            <w:pStyle w:val="TOC1"/>
            <w:tabs>
              <w:tab w:val="clear" w:pos="9350"/>
              <w:tab w:val="right" w:leader="dot" w:pos="9360"/>
            </w:tabs>
            <w:rPr>
              <w:rFonts w:eastAsia="Calibri"/>
            </w:rPr>
          </w:pPr>
          <w:hyperlink w:anchor="_Toc1003339209">
            <w:r w:rsidR="72826BBB" w:rsidRPr="72826BBB">
              <w:rPr>
                <w:rStyle w:val="Hyperlink"/>
              </w:rPr>
              <w:t>Final Evaluation Report</w:t>
            </w:r>
            <w:r w:rsidR="004A3242">
              <w:tab/>
            </w:r>
            <w:r w:rsidR="004A3242">
              <w:fldChar w:fldCharType="begin"/>
            </w:r>
            <w:r w:rsidR="004A3242">
              <w:instrText>PAGEREF _Toc1003339209 \h</w:instrText>
            </w:r>
            <w:r w:rsidR="004A3242">
              <w:fldChar w:fldCharType="separate"/>
            </w:r>
            <w:r w:rsidR="72826BBB" w:rsidRPr="72826BBB">
              <w:rPr>
                <w:rStyle w:val="Hyperlink"/>
              </w:rPr>
              <w:t>7</w:t>
            </w:r>
            <w:r w:rsidR="004A3242">
              <w:fldChar w:fldCharType="end"/>
            </w:r>
          </w:hyperlink>
        </w:p>
        <w:p w14:paraId="11E0EE29" w14:textId="753BB31B" w:rsidR="004A3242" w:rsidRDefault="00E05C94" w:rsidP="72826BBB">
          <w:pPr>
            <w:pStyle w:val="TOC2"/>
            <w:tabs>
              <w:tab w:val="clear" w:pos="9350"/>
              <w:tab w:val="right" w:leader="dot" w:pos="9360"/>
            </w:tabs>
            <w:rPr>
              <w:rFonts w:eastAsia="Calibri"/>
            </w:rPr>
          </w:pPr>
          <w:hyperlink w:anchor="_Toc501632969">
            <w:r w:rsidR="72826BBB" w:rsidRPr="72826BBB">
              <w:rPr>
                <w:rStyle w:val="Hyperlink"/>
              </w:rPr>
              <w:t>What level of detail is the state looking for?</w:t>
            </w:r>
            <w:r w:rsidR="004A3242">
              <w:tab/>
            </w:r>
            <w:r w:rsidR="004A3242">
              <w:fldChar w:fldCharType="begin"/>
            </w:r>
            <w:r w:rsidR="004A3242">
              <w:instrText>PAGEREF _Toc501632969 \h</w:instrText>
            </w:r>
            <w:r w:rsidR="004A3242">
              <w:fldChar w:fldCharType="separate"/>
            </w:r>
            <w:r w:rsidR="72826BBB" w:rsidRPr="72826BBB">
              <w:rPr>
                <w:rStyle w:val="Hyperlink"/>
              </w:rPr>
              <w:t>7</w:t>
            </w:r>
            <w:r w:rsidR="004A3242">
              <w:fldChar w:fldCharType="end"/>
            </w:r>
          </w:hyperlink>
        </w:p>
        <w:p w14:paraId="7D1D5CAE" w14:textId="32E08159" w:rsidR="004A3242" w:rsidRDefault="00E05C94" w:rsidP="11D1E4B6">
          <w:pPr>
            <w:pStyle w:val="TOC2"/>
            <w:tabs>
              <w:tab w:val="clear" w:pos="9350"/>
              <w:tab w:val="right" w:leader="dot" w:pos="9360"/>
            </w:tabs>
            <w:rPr>
              <w:rFonts w:eastAsia="Calibri"/>
            </w:rPr>
          </w:pPr>
          <w:hyperlink w:anchor="_Toc478980710">
            <w:r w:rsidR="72826BBB" w:rsidRPr="72826BBB">
              <w:rPr>
                <w:rStyle w:val="Hyperlink"/>
              </w:rPr>
              <w:t>Do we reflect challenges due to Covid in our evaluation plan?</w:t>
            </w:r>
            <w:r w:rsidR="004A3242">
              <w:tab/>
            </w:r>
            <w:r w:rsidR="004A3242">
              <w:fldChar w:fldCharType="begin"/>
            </w:r>
            <w:r w:rsidR="004A3242">
              <w:instrText>PAGEREF _Toc478980710 \h</w:instrText>
            </w:r>
            <w:r w:rsidR="004A3242">
              <w:fldChar w:fldCharType="separate"/>
            </w:r>
            <w:r w:rsidR="72826BBB" w:rsidRPr="72826BBB">
              <w:rPr>
                <w:rStyle w:val="Hyperlink"/>
              </w:rPr>
              <w:t>7</w:t>
            </w:r>
            <w:r w:rsidR="004A3242">
              <w:fldChar w:fldCharType="end"/>
            </w:r>
          </w:hyperlink>
        </w:p>
        <w:p w14:paraId="6A796B7B" w14:textId="6E195EFB" w:rsidR="004A3242" w:rsidRDefault="00E05C94" w:rsidP="72826BBB">
          <w:pPr>
            <w:pStyle w:val="TOC1"/>
            <w:tabs>
              <w:tab w:val="clear" w:pos="9350"/>
              <w:tab w:val="right" w:leader="dot" w:pos="9360"/>
            </w:tabs>
            <w:rPr>
              <w:rFonts w:eastAsia="Calibri"/>
            </w:rPr>
          </w:pPr>
          <w:hyperlink w:anchor="_Toc985944880">
            <w:r w:rsidR="72826BBB" w:rsidRPr="72826BBB">
              <w:rPr>
                <w:rStyle w:val="Hyperlink"/>
              </w:rPr>
              <w:t>Final Progress Report</w:t>
            </w:r>
            <w:r w:rsidR="004A3242">
              <w:tab/>
            </w:r>
            <w:r w:rsidR="004A3242">
              <w:fldChar w:fldCharType="begin"/>
            </w:r>
            <w:r w:rsidR="004A3242">
              <w:instrText>PAGEREF _Toc985944880 \h</w:instrText>
            </w:r>
            <w:r w:rsidR="004A3242">
              <w:fldChar w:fldCharType="separate"/>
            </w:r>
            <w:r w:rsidR="72826BBB" w:rsidRPr="72826BBB">
              <w:rPr>
                <w:rStyle w:val="Hyperlink"/>
              </w:rPr>
              <w:t>8</w:t>
            </w:r>
            <w:r w:rsidR="004A3242">
              <w:fldChar w:fldCharType="end"/>
            </w:r>
          </w:hyperlink>
        </w:p>
        <w:p w14:paraId="4F1D39A8" w14:textId="2EC9ABB4" w:rsidR="004A3242" w:rsidRDefault="00E05C94" w:rsidP="72826BBB">
          <w:pPr>
            <w:pStyle w:val="TOC2"/>
            <w:tabs>
              <w:tab w:val="clear" w:pos="9350"/>
              <w:tab w:val="right" w:leader="dot" w:pos="9360"/>
            </w:tabs>
            <w:rPr>
              <w:rFonts w:eastAsia="Calibri"/>
            </w:rPr>
          </w:pPr>
          <w:hyperlink w:anchor="_Toc1370038413">
            <w:r w:rsidR="72826BBB" w:rsidRPr="72826BBB">
              <w:rPr>
                <w:rStyle w:val="Hyperlink"/>
              </w:rPr>
              <w:t>What are the differences, if any, between the previous and final progress report? Will the final progress report only cover the last six months?</w:t>
            </w:r>
            <w:r w:rsidR="004A3242">
              <w:tab/>
            </w:r>
            <w:r w:rsidR="004A3242">
              <w:fldChar w:fldCharType="begin"/>
            </w:r>
            <w:r w:rsidR="004A3242">
              <w:instrText>PAGEREF _Toc1370038413 \h</w:instrText>
            </w:r>
            <w:r w:rsidR="004A3242">
              <w:fldChar w:fldCharType="separate"/>
            </w:r>
            <w:r w:rsidR="72826BBB" w:rsidRPr="72826BBB">
              <w:rPr>
                <w:rStyle w:val="Hyperlink"/>
              </w:rPr>
              <w:t>8</w:t>
            </w:r>
            <w:r w:rsidR="004A3242">
              <w:fldChar w:fldCharType="end"/>
            </w:r>
          </w:hyperlink>
          <w:r w:rsidR="004A3242">
            <w:fldChar w:fldCharType="end"/>
          </w:r>
        </w:p>
      </w:sdtContent>
    </w:sdt>
    <w:p w14:paraId="135DFE08" w14:textId="2235824A" w:rsidR="0099502E" w:rsidRDefault="0099502E" w:rsidP="008819D7">
      <w:pPr>
        <w:shd w:val="clear" w:color="auto" w:fill="F2F2F2" w:themeFill="background1" w:themeFillShade="F2"/>
      </w:pPr>
    </w:p>
    <w:p w14:paraId="35F63869" w14:textId="7995067E" w:rsidR="000F4020" w:rsidRPr="000F4020" w:rsidRDefault="4D823F84" w:rsidP="000F4020">
      <w:pPr>
        <w:pStyle w:val="Heading1"/>
        <w:pBdr>
          <w:top w:val="single" w:sz="4" w:space="1" w:color="auto"/>
          <w:left w:val="single" w:sz="4" w:space="4" w:color="auto"/>
          <w:bottom w:val="single" w:sz="4" w:space="1" w:color="auto"/>
          <w:right w:val="single" w:sz="4" w:space="4" w:color="auto"/>
        </w:pBdr>
        <w:shd w:val="clear" w:color="auto" w:fill="002060"/>
        <w:rPr>
          <w:rFonts w:ascii="Arial" w:hAnsi="Arial" w:cs="Arial"/>
          <w:b/>
          <w:bCs/>
          <w:color w:val="FFFFFF" w:themeColor="background1"/>
          <w:sz w:val="24"/>
          <w:szCs w:val="24"/>
        </w:rPr>
      </w:pPr>
      <w:bookmarkStart w:id="0" w:name="_Toc1526962138"/>
      <w:r w:rsidRPr="72826BBB">
        <w:rPr>
          <w:rFonts w:ascii="Arial" w:hAnsi="Arial" w:cs="Arial"/>
          <w:b/>
          <w:bCs/>
          <w:color w:val="FFFFFF" w:themeColor="background1"/>
          <w:sz w:val="24"/>
          <w:szCs w:val="24"/>
        </w:rPr>
        <w:lastRenderedPageBreak/>
        <w:t>General 201</w:t>
      </w:r>
      <w:r w:rsidR="3168355D" w:rsidRPr="72826BBB">
        <w:rPr>
          <w:rFonts w:ascii="Arial" w:hAnsi="Arial" w:cs="Arial"/>
          <w:b/>
          <w:bCs/>
          <w:color w:val="FFFFFF" w:themeColor="background1"/>
          <w:sz w:val="24"/>
          <w:szCs w:val="24"/>
        </w:rPr>
        <w:t>7</w:t>
      </w:r>
      <w:r w:rsidRPr="72826BBB">
        <w:rPr>
          <w:rFonts w:ascii="Arial" w:hAnsi="Arial" w:cs="Arial"/>
          <w:b/>
          <w:bCs/>
          <w:color w:val="FFFFFF" w:themeColor="background1"/>
          <w:sz w:val="24"/>
          <w:szCs w:val="24"/>
        </w:rPr>
        <w:t>-2022 Grant Closeout Questions</w:t>
      </w:r>
      <w:bookmarkEnd w:id="0"/>
    </w:p>
    <w:p w14:paraId="546E0488" w14:textId="187C0371" w:rsidR="00A87D67" w:rsidRPr="0005043C" w:rsidRDefault="5BB218AC" w:rsidP="11D1E4B6">
      <w:pPr>
        <w:pStyle w:val="Heading2"/>
        <w:rPr>
          <w:rFonts w:cs="Arial"/>
          <w:b/>
          <w:bCs/>
        </w:rPr>
      </w:pPr>
      <w:bookmarkStart w:id="1" w:name="_Toc334261820"/>
      <w:r w:rsidRPr="72826BBB">
        <w:rPr>
          <w:rFonts w:cs="Arial"/>
          <w:b/>
          <w:bCs/>
        </w:rPr>
        <w:t xml:space="preserve">Where can I find 2017-2022 </w:t>
      </w:r>
      <w:r w:rsidR="7038A658" w:rsidRPr="72826BBB">
        <w:rPr>
          <w:rFonts w:cs="Arial"/>
          <w:b/>
          <w:bCs/>
        </w:rPr>
        <w:t>grant c</w:t>
      </w:r>
      <w:r w:rsidRPr="72826BBB">
        <w:rPr>
          <w:rFonts w:cs="Arial"/>
          <w:b/>
          <w:bCs/>
        </w:rPr>
        <w:t xml:space="preserve">loseout </w:t>
      </w:r>
      <w:r w:rsidR="7038A658" w:rsidRPr="72826BBB">
        <w:rPr>
          <w:rFonts w:cs="Arial"/>
          <w:b/>
          <w:bCs/>
        </w:rPr>
        <w:t>information?</w:t>
      </w:r>
      <w:bookmarkEnd w:id="1"/>
    </w:p>
    <w:p w14:paraId="689CD70C" w14:textId="02ED0A1C" w:rsidR="00BA1983" w:rsidRPr="00F26E78" w:rsidRDefault="00BA1983" w:rsidP="00184C17">
      <w:pPr>
        <w:pStyle w:val="NoSpacing"/>
        <w:rPr>
          <w:rFonts w:ascii="Arial" w:hAnsi="Arial" w:cs="Arial"/>
          <w:color w:val="3333FF"/>
          <w:sz w:val="24"/>
          <w:szCs w:val="24"/>
        </w:rPr>
      </w:pPr>
      <w:r w:rsidRPr="0005043C">
        <w:rPr>
          <w:rFonts w:ascii="Arial" w:hAnsi="Arial" w:cs="Arial"/>
          <w:sz w:val="24"/>
          <w:szCs w:val="24"/>
        </w:rPr>
        <w:t>Local Oral Health Programs</w:t>
      </w:r>
      <w:r w:rsidR="00F4347A" w:rsidRPr="0005043C">
        <w:rPr>
          <w:rFonts w:ascii="Arial" w:hAnsi="Arial" w:cs="Arial"/>
          <w:sz w:val="24"/>
          <w:szCs w:val="24"/>
        </w:rPr>
        <w:t xml:space="preserve"> (LOHPs)</w:t>
      </w:r>
      <w:r w:rsidRPr="0005043C">
        <w:rPr>
          <w:rFonts w:ascii="Arial" w:hAnsi="Arial" w:cs="Arial"/>
          <w:sz w:val="24"/>
          <w:szCs w:val="24"/>
        </w:rPr>
        <w:t xml:space="preserve"> can access 2017-2022 grant closeout information by clicking the following link or c</w:t>
      </w:r>
      <w:r w:rsidR="00F4347A" w:rsidRPr="0005043C">
        <w:rPr>
          <w:rFonts w:ascii="Arial" w:hAnsi="Arial" w:cs="Arial"/>
          <w:sz w:val="24"/>
          <w:szCs w:val="24"/>
        </w:rPr>
        <w:t xml:space="preserve">opying and pasting the following link in an internet browser: </w:t>
      </w:r>
      <w:hyperlink r:id="rId12" w:history="1">
        <w:r w:rsidR="00F4347A" w:rsidRPr="0005043C">
          <w:rPr>
            <w:rStyle w:val="Hyperlink"/>
            <w:rFonts w:ascii="Arial" w:hAnsi="Arial" w:cs="Arial"/>
            <w:b/>
            <w:bCs/>
            <w:color w:val="3333FF"/>
            <w:sz w:val="24"/>
            <w:szCs w:val="24"/>
          </w:rPr>
          <w:t>https://oralhealthsupport.ucsf.edu/cdph-2017-2022</w:t>
        </w:r>
      </w:hyperlink>
      <w:r w:rsidR="00F4347A" w:rsidRPr="0005043C">
        <w:rPr>
          <w:rFonts w:ascii="Arial" w:hAnsi="Arial" w:cs="Arial"/>
          <w:b/>
          <w:bCs/>
          <w:color w:val="3333FF"/>
          <w:sz w:val="24"/>
          <w:szCs w:val="24"/>
        </w:rPr>
        <w:t>.</w:t>
      </w:r>
      <w:r w:rsidR="00F4347A" w:rsidRPr="0005043C">
        <w:rPr>
          <w:rFonts w:ascii="Arial" w:hAnsi="Arial" w:cs="Arial"/>
          <w:color w:val="3333FF"/>
          <w:sz w:val="24"/>
          <w:szCs w:val="24"/>
        </w:rPr>
        <w:t xml:space="preserve"> </w:t>
      </w:r>
      <w:r w:rsidR="00F4347A" w:rsidRPr="0005043C">
        <w:rPr>
          <w:rFonts w:ascii="Arial" w:hAnsi="Arial" w:cs="Arial"/>
          <w:sz w:val="24"/>
          <w:szCs w:val="24"/>
        </w:rPr>
        <w:t xml:space="preserve">LOHPs are also encouraged to connect with the Office of Oral Health (OOH) at </w:t>
      </w:r>
      <w:hyperlink r:id="rId13" w:history="1">
        <w:r w:rsidR="00F4347A" w:rsidRPr="0005043C">
          <w:rPr>
            <w:rStyle w:val="Hyperlink"/>
            <w:rFonts w:ascii="Arial" w:hAnsi="Arial" w:cs="Arial"/>
            <w:b/>
            <w:bCs/>
            <w:color w:val="3333FF"/>
            <w:sz w:val="24"/>
            <w:szCs w:val="24"/>
          </w:rPr>
          <w:t>DentalDirector@cdph.ca.gov</w:t>
        </w:r>
      </w:hyperlink>
      <w:r w:rsidR="00F4347A" w:rsidRPr="0005043C">
        <w:rPr>
          <w:rFonts w:ascii="Arial" w:hAnsi="Arial" w:cs="Arial"/>
          <w:color w:val="3333FF"/>
          <w:sz w:val="24"/>
          <w:szCs w:val="24"/>
        </w:rPr>
        <w:t xml:space="preserve"> </w:t>
      </w:r>
      <w:r w:rsidR="00F4347A" w:rsidRPr="0005043C">
        <w:rPr>
          <w:rFonts w:ascii="Arial" w:hAnsi="Arial" w:cs="Arial"/>
          <w:sz w:val="24"/>
          <w:szCs w:val="24"/>
        </w:rPr>
        <w:t>for additional information</w:t>
      </w:r>
      <w:r w:rsidR="00A50D25">
        <w:rPr>
          <w:rFonts w:ascii="Arial" w:hAnsi="Arial" w:cs="Arial"/>
          <w:sz w:val="24"/>
          <w:szCs w:val="24"/>
        </w:rPr>
        <w:t>,</w:t>
      </w:r>
      <w:r w:rsidR="00F4347A" w:rsidRPr="0005043C">
        <w:rPr>
          <w:rFonts w:ascii="Arial" w:hAnsi="Arial" w:cs="Arial"/>
          <w:sz w:val="24"/>
          <w:szCs w:val="24"/>
        </w:rPr>
        <w:t xml:space="preserve"> or </w:t>
      </w:r>
      <w:r w:rsidR="00A50D25">
        <w:rPr>
          <w:rFonts w:ascii="Arial" w:hAnsi="Arial" w:cs="Arial"/>
          <w:sz w:val="24"/>
          <w:szCs w:val="24"/>
        </w:rPr>
        <w:t xml:space="preserve">with </w:t>
      </w:r>
      <w:r w:rsidR="00F4347A" w:rsidRPr="0005043C">
        <w:rPr>
          <w:rFonts w:ascii="Arial" w:hAnsi="Arial" w:cs="Arial"/>
          <w:sz w:val="24"/>
          <w:szCs w:val="24"/>
        </w:rPr>
        <w:t xml:space="preserve">their assigned OOH program consultant. </w:t>
      </w:r>
    </w:p>
    <w:p w14:paraId="3F42EE41" w14:textId="77777777" w:rsidR="0005043C" w:rsidRPr="0005043C" w:rsidRDefault="0005043C" w:rsidP="00184C17">
      <w:pPr>
        <w:pStyle w:val="NoSpacing"/>
        <w:rPr>
          <w:rFonts w:ascii="Arial" w:hAnsi="Arial" w:cs="Arial"/>
          <w:sz w:val="24"/>
          <w:szCs w:val="24"/>
        </w:rPr>
      </w:pPr>
    </w:p>
    <w:p w14:paraId="2B39B359" w14:textId="1398692B" w:rsidR="00BD4DE0" w:rsidRPr="0005043C" w:rsidRDefault="7038A658" w:rsidP="11D1E4B6">
      <w:pPr>
        <w:pStyle w:val="Heading2"/>
        <w:rPr>
          <w:rFonts w:cs="Arial"/>
          <w:b/>
          <w:bCs/>
        </w:rPr>
      </w:pPr>
      <w:bookmarkStart w:id="2" w:name="_Toc1730778439"/>
      <w:r w:rsidRPr="72826BBB">
        <w:rPr>
          <w:rFonts w:cs="Arial"/>
          <w:b/>
          <w:bCs/>
        </w:rPr>
        <w:t xml:space="preserve">When </w:t>
      </w:r>
      <w:r w:rsidR="4D823F84" w:rsidRPr="72826BBB">
        <w:rPr>
          <w:rFonts w:cs="Arial"/>
          <w:b/>
          <w:bCs/>
        </w:rPr>
        <w:t xml:space="preserve">is the deadline to submit </w:t>
      </w:r>
      <w:r w:rsidRPr="72826BBB">
        <w:rPr>
          <w:rFonts w:cs="Arial"/>
          <w:b/>
          <w:bCs/>
        </w:rPr>
        <w:t>grant closeout materials?</w:t>
      </w:r>
      <w:bookmarkEnd w:id="2"/>
    </w:p>
    <w:p w14:paraId="59075A94" w14:textId="5B415504" w:rsidR="00F4347A" w:rsidRPr="0005043C" w:rsidRDefault="00F4347A" w:rsidP="557DE176">
      <w:pPr>
        <w:spacing w:after="0"/>
        <w:rPr>
          <w:rFonts w:ascii="Arial" w:hAnsi="Arial" w:cs="Arial"/>
          <w:b/>
          <w:bCs/>
          <w:color w:val="3333FF"/>
          <w:sz w:val="24"/>
          <w:szCs w:val="24"/>
        </w:rPr>
      </w:pPr>
      <w:r w:rsidRPr="557DE176">
        <w:rPr>
          <w:rFonts w:ascii="Arial" w:hAnsi="Arial" w:cs="Arial"/>
          <w:sz w:val="24"/>
          <w:szCs w:val="24"/>
        </w:rPr>
        <w:t>The deadline to submit 201</w:t>
      </w:r>
      <w:r w:rsidR="00A50D25" w:rsidRPr="557DE176">
        <w:rPr>
          <w:rFonts w:ascii="Arial" w:hAnsi="Arial" w:cs="Arial"/>
          <w:sz w:val="24"/>
          <w:szCs w:val="24"/>
        </w:rPr>
        <w:t>7</w:t>
      </w:r>
      <w:r w:rsidRPr="557DE176">
        <w:rPr>
          <w:rFonts w:ascii="Arial" w:hAnsi="Arial" w:cs="Arial"/>
          <w:sz w:val="24"/>
          <w:szCs w:val="24"/>
        </w:rPr>
        <w:t xml:space="preserve">-2022 grant closeout materials to OOH </w:t>
      </w:r>
      <w:r w:rsidR="00BA299E" w:rsidRPr="557DE176">
        <w:rPr>
          <w:rFonts w:ascii="Arial" w:hAnsi="Arial" w:cs="Arial"/>
          <w:sz w:val="24"/>
          <w:szCs w:val="24"/>
        </w:rPr>
        <w:t xml:space="preserve">is </w:t>
      </w:r>
      <w:r w:rsidR="0005043C" w:rsidRPr="557DE176">
        <w:rPr>
          <w:rFonts w:ascii="Arial" w:hAnsi="Arial" w:cs="Arial"/>
          <w:sz w:val="24"/>
          <w:szCs w:val="24"/>
        </w:rPr>
        <w:t>on or before</w:t>
      </w:r>
      <w:r w:rsidRPr="557DE176">
        <w:rPr>
          <w:rFonts w:ascii="Arial" w:hAnsi="Arial" w:cs="Arial"/>
          <w:sz w:val="24"/>
          <w:szCs w:val="24"/>
        </w:rPr>
        <w:t xml:space="preserve"> </w:t>
      </w:r>
      <w:r w:rsidRPr="557DE176">
        <w:rPr>
          <w:rFonts w:ascii="Arial" w:hAnsi="Arial" w:cs="Arial"/>
          <w:b/>
          <w:bCs/>
          <w:color w:val="3333FF"/>
          <w:sz w:val="24"/>
          <w:szCs w:val="24"/>
        </w:rPr>
        <w:t>July 31, 2022</w:t>
      </w:r>
      <w:r w:rsidR="00BA299E" w:rsidRPr="557DE176">
        <w:rPr>
          <w:rFonts w:ascii="Arial" w:hAnsi="Arial" w:cs="Arial"/>
          <w:b/>
          <w:bCs/>
          <w:color w:val="3333FF"/>
          <w:sz w:val="24"/>
          <w:szCs w:val="24"/>
        </w:rPr>
        <w:t>,</w:t>
      </w:r>
      <w:r w:rsidRPr="557DE176">
        <w:rPr>
          <w:rFonts w:ascii="Arial" w:hAnsi="Arial" w:cs="Arial"/>
          <w:b/>
          <w:bCs/>
          <w:color w:val="3333FF"/>
          <w:sz w:val="24"/>
          <w:szCs w:val="24"/>
        </w:rPr>
        <w:t xml:space="preserve"> by 5:00</w:t>
      </w:r>
      <w:r w:rsidR="00BA299E" w:rsidRPr="557DE176">
        <w:rPr>
          <w:rFonts w:ascii="Arial" w:hAnsi="Arial" w:cs="Arial"/>
          <w:b/>
          <w:bCs/>
          <w:color w:val="3333FF"/>
          <w:sz w:val="24"/>
          <w:szCs w:val="24"/>
        </w:rPr>
        <w:t xml:space="preserve"> pm</w:t>
      </w:r>
      <w:r w:rsidRPr="557DE176">
        <w:rPr>
          <w:rFonts w:ascii="Arial" w:hAnsi="Arial" w:cs="Arial"/>
          <w:b/>
          <w:bCs/>
          <w:color w:val="3333FF"/>
          <w:sz w:val="24"/>
          <w:szCs w:val="24"/>
        </w:rPr>
        <w:t xml:space="preserve"> PST. </w:t>
      </w:r>
    </w:p>
    <w:p w14:paraId="2A6B3215" w14:textId="6DDFCD8B" w:rsidR="557DE176" w:rsidRDefault="557DE176" w:rsidP="557DE176">
      <w:pPr>
        <w:spacing w:after="0"/>
        <w:rPr>
          <w:rFonts w:ascii="Arial" w:hAnsi="Arial" w:cs="Arial"/>
          <w:b/>
          <w:bCs/>
          <w:sz w:val="24"/>
          <w:szCs w:val="24"/>
        </w:rPr>
      </w:pPr>
    </w:p>
    <w:p w14:paraId="252DA33D" w14:textId="11AE6E27" w:rsidR="00BD4DE0" w:rsidRDefault="7038A658" w:rsidP="000F4020">
      <w:pPr>
        <w:pStyle w:val="Heading2"/>
        <w:rPr>
          <w:rFonts w:cs="Arial"/>
          <w:b/>
          <w:bCs/>
        </w:rPr>
      </w:pPr>
      <w:bookmarkStart w:id="3" w:name="_Toc1336951869"/>
      <w:r w:rsidRPr="72826BBB">
        <w:rPr>
          <w:rFonts w:cs="Arial"/>
          <w:b/>
          <w:bCs/>
        </w:rPr>
        <w:t>Where do I submit grant closeout materials?</w:t>
      </w:r>
      <w:bookmarkEnd w:id="3"/>
    </w:p>
    <w:p w14:paraId="6BC48DB4" w14:textId="6842DB57" w:rsidR="00F4347A" w:rsidRDefault="5B1A3E61" w:rsidP="00D0554E">
      <w:pPr>
        <w:spacing w:after="0"/>
        <w:rPr>
          <w:rFonts w:ascii="Arial" w:hAnsi="Arial" w:cs="Arial"/>
          <w:sz w:val="24"/>
          <w:szCs w:val="24"/>
        </w:rPr>
      </w:pPr>
      <w:r w:rsidRPr="11D1E4B6">
        <w:rPr>
          <w:rFonts w:ascii="Arial" w:hAnsi="Arial" w:cs="Arial"/>
          <w:sz w:val="24"/>
          <w:szCs w:val="24"/>
        </w:rPr>
        <w:t xml:space="preserve">LOHPs must submit grant materials via email to OOH at </w:t>
      </w:r>
      <w:hyperlink r:id="rId14">
        <w:r w:rsidRPr="11D1E4B6">
          <w:rPr>
            <w:rStyle w:val="Hyperlink"/>
            <w:rFonts w:ascii="Arial" w:hAnsi="Arial" w:cs="Arial"/>
            <w:sz w:val="24"/>
            <w:szCs w:val="24"/>
          </w:rPr>
          <w:t>DentalDirector@cdph.ca.gov</w:t>
        </w:r>
      </w:hyperlink>
      <w:r w:rsidRPr="11D1E4B6">
        <w:rPr>
          <w:rFonts w:ascii="Arial" w:hAnsi="Arial" w:cs="Arial"/>
          <w:sz w:val="24"/>
          <w:szCs w:val="24"/>
        </w:rPr>
        <w:t>. Please cc you</w:t>
      </w:r>
      <w:r w:rsidR="68EE9980" w:rsidRPr="11D1E4B6">
        <w:rPr>
          <w:rFonts w:ascii="Arial" w:hAnsi="Arial" w:cs="Arial"/>
          <w:sz w:val="24"/>
          <w:szCs w:val="24"/>
        </w:rPr>
        <w:t>r</w:t>
      </w:r>
      <w:r w:rsidRPr="11D1E4B6">
        <w:rPr>
          <w:rFonts w:ascii="Arial" w:hAnsi="Arial" w:cs="Arial"/>
          <w:sz w:val="24"/>
          <w:szCs w:val="24"/>
        </w:rPr>
        <w:t xml:space="preserve"> assigned OOH Program Consultant and Grant Manager. </w:t>
      </w:r>
    </w:p>
    <w:p w14:paraId="52199387" w14:textId="77777777" w:rsidR="00D0554E" w:rsidRPr="00F4347A" w:rsidRDefault="00D0554E" w:rsidP="00D0554E">
      <w:pPr>
        <w:spacing w:after="0"/>
        <w:rPr>
          <w:rFonts w:ascii="Arial" w:hAnsi="Arial" w:cs="Arial"/>
          <w:sz w:val="24"/>
          <w:szCs w:val="24"/>
        </w:rPr>
      </w:pPr>
    </w:p>
    <w:p w14:paraId="6C23597C" w14:textId="1420A7E6" w:rsidR="0031292A" w:rsidRPr="00411D66" w:rsidRDefault="27CCDC76" w:rsidP="00411D66">
      <w:pPr>
        <w:pStyle w:val="Heading2"/>
        <w:rPr>
          <w:b/>
          <w:bCs/>
        </w:rPr>
      </w:pPr>
      <w:bookmarkStart w:id="4" w:name="_Toc1127545602"/>
      <w:r w:rsidRPr="72826BBB">
        <w:rPr>
          <w:b/>
          <w:bCs/>
        </w:rPr>
        <w:t xml:space="preserve">Will I get confirmation that my grant materials are received by OOH? </w:t>
      </w:r>
      <w:bookmarkEnd w:id="4"/>
    </w:p>
    <w:p w14:paraId="5091E20D" w14:textId="2B20F511" w:rsidR="001A56BD" w:rsidRPr="00B81CCB" w:rsidRDefault="587241DE" w:rsidP="00B81CCB">
      <w:pPr>
        <w:spacing w:after="0"/>
        <w:rPr>
          <w:rFonts w:ascii="Arial" w:hAnsi="Arial" w:cs="Arial"/>
          <w:color w:val="FF0000"/>
          <w:sz w:val="24"/>
          <w:szCs w:val="24"/>
        </w:rPr>
      </w:pPr>
      <w:r w:rsidRPr="72826BBB">
        <w:rPr>
          <w:rFonts w:ascii="Arial" w:hAnsi="Arial" w:cs="Arial"/>
          <w:sz w:val="24"/>
          <w:szCs w:val="24"/>
        </w:rPr>
        <w:t xml:space="preserve">Yes. Your Program Consultant will </w:t>
      </w:r>
      <w:r w:rsidR="34AB7D2A" w:rsidRPr="72826BBB">
        <w:rPr>
          <w:rFonts w:ascii="Arial" w:hAnsi="Arial" w:cs="Arial"/>
          <w:sz w:val="24"/>
          <w:szCs w:val="24"/>
        </w:rPr>
        <w:t xml:space="preserve">send an email to </w:t>
      </w:r>
      <w:r w:rsidRPr="72826BBB">
        <w:rPr>
          <w:rFonts w:ascii="Arial" w:hAnsi="Arial" w:cs="Arial"/>
          <w:sz w:val="24"/>
          <w:szCs w:val="24"/>
        </w:rPr>
        <w:t xml:space="preserve">confirm </w:t>
      </w:r>
      <w:r w:rsidR="34AB7D2A" w:rsidRPr="72826BBB">
        <w:rPr>
          <w:rFonts w:ascii="Arial" w:hAnsi="Arial" w:cs="Arial"/>
          <w:sz w:val="24"/>
          <w:szCs w:val="24"/>
        </w:rPr>
        <w:t>the</w:t>
      </w:r>
      <w:r w:rsidR="6BB12FE4" w:rsidRPr="72826BBB">
        <w:rPr>
          <w:rFonts w:ascii="Arial" w:hAnsi="Arial" w:cs="Arial"/>
          <w:sz w:val="24"/>
          <w:szCs w:val="24"/>
        </w:rPr>
        <w:t xml:space="preserve"> materials they have received. </w:t>
      </w:r>
    </w:p>
    <w:p w14:paraId="1D95B506" w14:textId="77777777" w:rsidR="00B81CCB" w:rsidRPr="001A56BD" w:rsidRDefault="00B81CCB" w:rsidP="00B81CCB">
      <w:pPr>
        <w:spacing w:after="0"/>
      </w:pPr>
    </w:p>
    <w:p w14:paraId="04A1EB7B" w14:textId="46951262" w:rsidR="000F4020" w:rsidRPr="00E231CE" w:rsidRDefault="7038A658" w:rsidP="11D1E4B6">
      <w:pPr>
        <w:pStyle w:val="Heading2"/>
        <w:rPr>
          <w:rFonts w:cs="Arial"/>
          <w:b/>
          <w:bCs/>
        </w:rPr>
      </w:pPr>
      <w:bookmarkStart w:id="5" w:name="_Toc398259349"/>
      <w:r w:rsidRPr="72826BBB">
        <w:rPr>
          <w:rFonts w:cs="Arial"/>
          <w:b/>
          <w:bCs/>
        </w:rPr>
        <w:t xml:space="preserve">What if I can’t </w:t>
      </w:r>
      <w:r w:rsidR="621D1131" w:rsidRPr="72826BBB">
        <w:rPr>
          <w:rFonts w:cs="Arial"/>
          <w:b/>
          <w:bCs/>
        </w:rPr>
        <w:t>submit</w:t>
      </w:r>
      <w:r w:rsidRPr="72826BBB">
        <w:rPr>
          <w:rFonts w:cs="Arial"/>
          <w:b/>
          <w:bCs/>
        </w:rPr>
        <w:t xml:space="preserve"> all grant materials by the deadline?</w:t>
      </w:r>
      <w:bookmarkEnd w:id="5"/>
    </w:p>
    <w:p w14:paraId="7433AA7B" w14:textId="7B862982" w:rsidR="0005043C" w:rsidRDefault="621D1131" w:rsidP="00B27803">
      <w:pPr>
        <w:spacing w:after="0"/>
        <w:rPr>
          <w:rFonts w:ascii="Arial" w:hAnsi="Arial" w:cs="Arial"/>
          <w:sz w:val="24"/>
          <w:szCs w:val="24"/>
        </w:rPr>
      </w:pPr>
      <w:r w:rsidRPr="11D1E4B6">
        <w:rPr>
          <w:rFonts w:ascii="Arial" w:hAnsi="Arial" w:cs="Arial"/>
          <w:sz w:val="24"/>
          <w:szCs w:val="24"/>
        </w:rPr>
        <w:t xml:space="preserve">If any grant closeout material cannot be submitted on or before July 31, 2022, please contact OOH at </w:t>
      </w:r>
      <w:hyperlink r:id="rId15">
        <w:r w:rsidRPr="11D1E4B6">
          <w:rPr>
            <w:rStyle w:val="Hyperlink"/>
            <w:rFonts w:ascii="Arial" w:hAnsi="Arial" w:cs="Arial"/>
            <w:sz w:val="24"/>
            <w:szCs w:val="24"/>
          </w:rPr>
          <w:t>DentalDirector@cdph.ca.gov</w:t>
        </w:r>
      </w:hyperlink>
      <w:r w:rsidRPr="11D1E4B6">
        <w:rPr>
          <w:rFonts w:ascii="Arial" w:hAnsi="Arial" w:cs="Arial"/>
          <w:sz w:val="24"/>
          <w:szCs w:val="24"/>
        </w:rPr>
        <w:t xml:space="preserve"> and your assigned OOH Program Consultant at your earliest convenience. LOHPs must</w:t>
      </w:r>
      <w:r w:rsidR="3390FFF5" w:rsidRPr="11D1E4B6">
        <w:rPr>
          <w:rFonts w:ascii="Arial" w:hAnsi="Arial" w:cs="Arial"/>
          <w:sz w:val="24"/>
          <w:szCs w:val="24"/>
        </w:rPr>
        <w:t xml:space="preserve">: </w:t>
      </w:r>
      <w:r w:rsidRPr="11D1E4B6">
        <w:rPr>
          <w:rFonts w:ascii="Arial" w:hAnsi="Arial" w:cs="Arial"/>
          <w:sz w:val="24"/>
          <w:szCs w:val="24"/>
        </w:rPr>
        <w:t>identify which grant closeout material cannot be completed</w:t>
      </w:r>
      <w:r w:rsidR="3390FFF5" w:rsidRPr="11D1E4B6">
        <w:rPr>
          <w:rFonts w:ascii="Arial" w:hAnsi="Arial" w:cs="Arial"/>
          <w:sz w:val="24"/>
          <w:szCs w:val="24"/>
        </w:rPr>
        <w:t xml:space="preserve"> by the deadline,</w:t>
      </w:r>
      <w:r w:rsidRPr="11D1E4B6">
        <w:rPr>
          <w:rFonts w:ascii="Arial" w:hAnsi="Arial" w:cs="Arial"/>
          <w:sz w:val="24"/>
          <w:szCs w:val="24"/>
        </w:rPr>
        <w:t xml:space="preserve"> describe any challenges that impacted completion of</w:t>
      </w:r>
      <w:r w:rsidR="3390FFF5" w:rsidRPr="11D1E4B6">
        <w:rPr>
          <w:rFonts w:ascii="Arial" w:hAnsi="Arial" w:cs="Arial"/>
          <w:sz w:val="24"/>
          <w:szCs w:val="24"/>
        </w:rPr>
        <w:t xml:space="preserve"> the</w:t>
      </w:r>
      <w:r w:rsidRPr="11D1E4B6">
        <w:rPr>
          <w:rFonts w:ascii="Arial" w:hAnsi="Arial" w:cs="Arial"/>
          <w:sz w:val="24"/>
          <w:szCs w:val="24"/>
        </w:rPr>
        <w:t xml:space="preserve"> grant closeout</w:t>
      </w:r>
      <w:r w:rsidR="3390FFF5" w:rsidRPr="11D1E4B6">
        <w:rPr>
          <w:rFonts w:ascii="Arial" w:hAnsi="Arial" w:cs="Arial"/>
          <w:sz w:val="24"/>
          <w:szCs w:val="24"/>
        </w:rPr>
        <w:t xml:space="preserve"> material(s)</w:t>
      </w:r>
      <w:r w:rsidRPr="11D1E4B6">
        <w:rPr>
          <w:rFonts w:ascii="Arial" w:hAnsi="Arial" w:cs="Arial"/>
          <w:sz w:val="24"/>
          <w:szCs w:val="24"/>
        </w:rPr>
        <w:t xml:space="preserve">, </w:t>
      </w:r>
      <w:r w:rsidR="3390FFF5" w:rsidRPr="11D1E4B6">
        <w:rPr>
          <w:rFonts w:ascii="Arial" w:hAnsi="Arial" w:cs="Arial"/>
          <w:sz w:val="24"/>
          <w:szCs w:val="24"/>
        </w:rPr>
        <w:t>current efforts to</w:t>
      </w:r>
      <w:r w:rsidRPr="11D1E4B6">
        <w:rPr>
          <w:rFonts w:ascii="Arial" w:hAnsi="Arial" w:cs="Arial"/>
          <w:sz w:val="24"/>
          <w:szCs w:val="24"/>
        </w:rPr>
        <w:t xml:space="preserve"> complete closeout materials, a timeline</w:t>
      </w:r>
      <w:r w:rsidR="3390FFF5" w:rsidRPr="11D1E4B6">
        <w:rPr>
          <w:rFonts w:ascii="Arial" w:hAnsi="Arial" w:cs="Arial"/>
          <w:sz w:val="24"/>
          <w:szCs w:val="24"/>
        </w:rPr>
        <w:t xml:space="preserve"> or plan</w:t>
      </w:r>
      <w:r w:rsidRPr="11D1E4B6">
        <w:rPr>
          <w:rFonts w:ascii="Arial" w:hAnsi="Arial" w:cs="Arial"/>
          <w:sz w:val="24"/>
          <w:szCs w:val="24"/>
        </w:rPr>
        <w:t xml:space="preserve"> for completion, and any technical assistance/support needs. </w:t>
      </w:r>
    </w:p>
    <w:p w14:paraId="70FD8A45" w14:textId="77777777" w:rsidR="00B27803" w:rsidRDefault="00B27803" w:rsidP="00B27803">
      <w:pPr>
        <w:spacing w:after="0"/>
        <w:rPr>
          <w:rFonts w:ascii="Arial" w:hAnsi="Arial" w:cs="Arial"/>
          <w:sz w:val="24"/>
          <w:szCs w:val="24"/>
        </w:rPr>
      </w:pPr>
    </w:p>
    <w:p w14:paraId="11EB3EB9" w14:textId="0DA5E47F" w:rsidR="00F20C1B" w:rsidRPr="00B27803" w:rsidRDefault="3390FFF5" w:rsidP="00B27803">
      <w:pPr>
        <w:pStyle w:val="Heading2"/>
        <w:rPr>
          <w:b/>
          <w:bCs/>
        </w:rPr>
      </w:pPr>
      <w:bookmarkStart w:id="6" w:name="_Toc110218728"/>
      <w:r w:rsidRPr="72826BBB">
        <w:rPr>
          <w:b/>
          <w:bCs/>
        </w:rPr>
        <w:t>Can I submit closeout documents on a flow basis?</w:t>
      </w:r>
      <w:bookmarkEnd w:id="6"/>
    </w:p>
    <w:p w14:paraId="303B9CBA" w14:textId="71DBD25B" w:rsidR="00F20C1B" w:rsidRDefault="00F20C1B" w:rsidP="00B27803">
      <w:pPr>
        <w:spacing w:after="0"/>
        <w:rPr>
          <w:rFonts w:ascii="Arial" w:hAnsi="Arial" w:cs="Arial"/>
          <w:sz w:val="24"/>
          <w:szCs w:val="24"/>
        </w:rPr>
      </w:pPr>
      <w:r w:rsidRPr="00F20C1B">
        <w:rPr>
          <w:rFonts w:ascii="Arial" w:hAnsi="Arial" w:cs="Arial"/>
          <w:sz w:val="24"/>
          <w:szCs w:val="24"/>
        </w:rPr>
        <w:t xml:space="preserve">Ideally, OOH would prefer all closeout documents be submitted at the same time; however, LOHPs may submit closeout documents as they are completed. </w:t>
      </w:r>
    </w:p>
    <w:p w14:paraId="1921E5C5" w14:textId="77777777" w:rsidR="00B27803" w:rsidRPr="00F20C1B" w:rsidRDefault="00B27803" w:rsidP="00B27803">
      <w:pPr>
        <w:spacing w:after="0"/>
        <w:rPr>
          <w:rFonts w:ascii="Arial" w:hAnsi="Arial" w:cs="Arial"/>
          <w:sz w:val="24"/>
          <w:szCs w:val="24"/>
        </w:rPr>
      </w:pPr>
    </w:p>
    <w:p w14:paraId="30EE5EF0" w14:textId="263172B5" w:rsidR="000F4020" w:rsidRDefault="4D823F84" w:rsidP="11D1E4B6">
      <w:pPr>
        <w:pStyle w:val="Heading2"/>
        <w:rPr>
          <w:rFonts w:cs="Arial"/>
          <w:b/>
          <w:bCs/>
        </w:rPr>
      </w:pPr>
      <w:bookmarkStart w:id="7" w:name="_Toc47906881"/>
      <w:r w:rsidRPr="72826BBB">
        <w:rPr>
          <w:rFonts w:cs="Arial"/>
          <w:b/>
          <w:bCs/>
        </w:rPr>
        <w:t>How do I request technical assistance with grant closeout?</w:t>
      </w:r>
      <w:bookmarkEnd w:id="7"/>
    </w:p>
    <w:p w14:paraId="520A54E8" w14:textId="0A3110CE" w:rsidR="00582119" w:rsidRPr="00582119" w:rsidRDefault="55003275" w:rsidP="557DE176">
      <w:pPr>
        <w:spacing w:after="0"/>
      </w:pPr>
      <w:r w:rsidRPr="557DE176">
        <w:rPr>
          <w:rFonts w:ascii="Arial" w:hAnsi="Arial" w:cs="Arial"/>
          <w:sz w:val="24"/>
          <w:szCs w:val="24"/>
        </w:rPr>
        <w:t xml:space="preserve">To request technical assistance, please contact OOH at </w:t>
      </w:r>
      <w:hyperlink r:id="rId16">
        <w:r w:rsidRPr="557DE176">
          <w:rPr>
            <w:rStyle w:val="Hyperlink"/>
            <w:rFonts w:ascii="Arial" w:hAnsi="Arial" w:cs="Arial"/>
            <w:color w:val="3333FF"/>
            <w:sz w:val="24"/>
            <w:szCs w:val="24"/>
          </w:rPr>
          <w:t>DentalDirector@cdph.ca.gov</w:t>
        </w:r>
      </w:hyperlink>
      <w:r w:rsidRPr="557DE176">
        <w:rPr>
          <w:rFonts w:ascii="Arial" w:hAnsi="Arial" w:cs="Arial"/>
          <w:color w:val="3333FF"/>
          <w:sz w:val="24"/>
          <w:szCs w:val="24"/>
        </w:rPr>
        <w:t xml:space="preserve">. </w:t>
      </w:r>
      <w:r w:rsidRPr="557DE176">
        <w:rPr>
          <w:rFonts w:ascii="Arial" w:hAnsi="Arial" w:cs="Arial"/>
          <w:sz w:val="24"/>
          <w:szCs w:val="24"/>
        </w:rPr>
        <w:t>Please also include your assigned Program Consultant and Grant Manager on the email request.</w:t>
      </w:r>
    </w:p>
    <w:p w14:paraId="05F4AAB3" w14:textId="6BF5EA4F" w:rsidR="557DE176" w:rsidRDefault="557DE176" w:rsidP="557DE176">
      <w:pPr>
        <w:spacing w:after="0"/>
        <w:rPr>
          <w:rFonts w:ascii="Arial" w:hAnsi="Arial" w:cs="Arial"/>
          <w:sz w:val="24"/>
          <w:szCs w:val="24"/>
        </w:rPr>
      </w:pPr>
    </w:p>
    <w:p w14:paraId="611DD752" w14:textId="15695348" w:rsidR="00A17A5B" w:rsidRPr="00CC6C47" w:rsidRDefault="35F1642B" w:rsidP="00CC6C47">
      <w:pPr>
        <w:pStyle w:val="Heading2"/>
        <w:rPr>
          <w:b/>
          <w:bCs/>
        </w:rPr>
      </w:pPr>
      <w:bookmarkStart w:id="8" w:name="_Toc563830427"/>
      <w:r w:rsidRPr="72826BBB">
        <w:rPr>
          <w:b/>
          <w:bCs/>
        </w:rPr>
        <w:lastRenderedPageBreak/>
        <w:t>What is the turnaround time for receiving feedback on grant closeout materials submitted by LOHPs?</w:t>
      </w:r>
      <w:bookmarkEnd w:id="8"/>
    </w:p>
    <w:p w14:paraId="194D2343" w14:textId="2D7E01F9" w:rsidR="00F20C1B" w:rsidRPr="00BE79A2" w:rsidRDefault="55003275" w:rsidP="00BE79A2">
      <w:pPr>
        <w:pStyle w:val="NoSpacing"/>
        <w:rPr>
          <w:rFonts w:ascii="Arial" w:hAnsi="Arial" w:cs="Arial"/>
          <w:sz w:val="24"/>
          <w:szCs w:val="24"/>
        </w:rPr>
      </w:pPr>
      <w:r w:rsidRPr="11D1E4B6">
        <w:rPr>
          <w:rFonts w:ascii="Arial" w:hAnsi="Arial" w:cs="Arial"/>
          <w:sz w:val="24"/>
          <w:szCs w:val="24"/>
        </w:rPr>
        <w:t>OOH recognizes the hard work and efforts of each LOHP to improve the oral health status of California</w:t>
      </w:r>
      <w:r w:rsidR="0094D835" w:rsidRPr="11D1E4B6">
        <w:rPr>
          <w:rFonts w:ascii="Arial" w:hAnsi="Arial" w:cs="Arial"/>
          <w:sz w:val="24"/>
          <w:szCs w:val="24"/>
        </w:rPr>
        <w:t>ns</w:t>
      </w:r>
      <w:r w:rsidR="27CCDC76" w:rsidRPr="11D1E4B6">
        <w:rPr>
          <w:rFonts w:ascii="Arial" w:hAnsi="Arial" w:cs="Arial"/>
          <w:sz w:val="24"/>
          <w:szCs w:val="24"/>
        </w:rPr>
        <w:t>! OOH will review each LOHP</w:t>
      </w:r>
      <w:r w:rsidR="0094D835" w:rsidRPr="11D1E4B6">
        <w:rPr>
          <w:rFonts w:ascii="Arial" w:hAnsi="Arial" w:cs="Arial"/>
          <w:sz w:val="24"/>
          <w:szCs w:val="24"/>
        </w:rPr>
        <w:t>’</w:t>
      </w:r>
      <w:r w:rsidR="27CCDC76" w:rsidRPr="11D1E4B6">
        <w:rPr>
          <w:rFonts w:ascii="Arial" w:hAnsi="Arial" w:cs="Arial"/>
          <w:sz w:val="24"/>
          <w:szCs w:val="24"/>
        </w:rPr>
        <w:t xml:space="preserve">s grant closeout materials thoroughly and will provide LOHPs feedback within 30 - 60 days after submission. </w:t>
      </w:r>
    </w:p>
    <w:p w14:paraId="5790880E" w14:textId="2CA44D91" w:rsidR="00BD4DE0" w:rsidRPr="008819D7" w:rsidRDefault="4D823F84" w:rsidP="11D1E4B6">
      <w:pPr>
        <w:pStyle w:val="Heading1"/>
        <w:pBdr>
          <w:top w:val="single" w:sz="4" w:space="1" w:color="auto"/>
          <w:left w:val="single" w:sz="4" w:space="4" w:color="auto"/>
          <w:bottom w:val="single" w:sz="4" w:space="1" w:color="auto"/>
          <w:right w:val="single" w:sz="4" w:space="4" w:color="auto"/>
        </w:pBdr>
        <w:shd w:val="clear" w:color="auto" w:fill="002060"/>
        <w:rPr>
          <w:rFonts w:ascii="Arial" w:hAnsi="Arial" w:cs="Arial"/>
          <w:b/>
          <w:bCs/>
          <w:color w:val="FFFFFF" w:themeColor="background1"/>
          <w:sz w:val="24"/>
          <w:szCs w:val="24"/>
        </w:rPr>
      </w:pPr>
      <w:bookmarkStart w:id="9" w:name="_Toc1082172428"/>
      <w:r w:rsidRPr="72826BBB">
        <w:rPr>
          <w:rFonts w:ascii="Arial" w:hAnsi="Arial" w:cs="Arial"/>
          <w:b/>
          <w:bCs/>
          <w:color w:val="FFFFFF" w:themeColor="background1"/>
          <w:sz w:val="24"/>
          <w:szCs w:val="24"/>
        </w:rPr>
        <w:t>Budget Closeout</w:t>
      </w:r>
      <w:bookmarkEnd w:id="9"/>
    </w:p>
    <w:p w14:paraId="5D128A91" w14:textId="14DD65ED" w:rsidR="008819D7" w:rsidRDefault="2287E35D" w:rsidP="11D1E4B6">
      <w:pPr>
        <w:pStyle w:val="Heading2"/>
        <w:rPr>
          <w:rFonts w:cs="Arial"/>
          <w:b/>
          <w:bCs/>
        </w:rPr>
      </w:pPr>
      <w:bookmarkStart w:id="10" w:name="_Toc1014016226"/>
      <w:r w:rsidRPr="72826BBB">
        <w:rPr>
          <w:rFonts w:cs="Arial"/>
          <w:b/>
          <w:bCs/>
        </w:rPr>
        <w:t>When is the budget closeout due?</w:t>
      </w:r>
      <w:bookmarkEnd w:id="10"/>
    </w:p>
    <w:p w14:paraId="0C9BEC2C" w14:textId="60D49EDD" w:rsidR="0031292A" w:rsidRPr="0031292A" w:rsidRDefault="27CCDC76" w:rsidP="557DE176">
      <w:pPr>
        <w:spacing w:after="0"/>
        <w:rPr>
          <w:rFonts w:ascii="Arial" w:hAnsi="Arial" w:cs="Arial"/>
          <w:sz w:val="24"/>
          <w:szCs w:val="24"/>
        </w:rPr>
      </w:pPr>
      <w:r w:rsidRPr="557DE176">
        <w:rPr>
          <w:rFonts w:ascii="Arial" w:hAnsi="Arial" w:cs="Arial"/>
          <w:sz w:val="24"/>
          <w:szCs w:val="24"/>
        </w:rPr>
        <w:t xml:space="preserve">Budget closeout documents are due on or before July 31, 2022. Please submit budget closeout documents to OOH via email at </w:t>
      </w:r>
      <w:hyperlink r:id="rId17">
        <w:r w:rsidRPr="557DE176">
          <w:rPr>
            <w:rStyle w:val="Hyperlink"/>
            <w:rFonts w:ascii="Arial" w:hAnsi="Arial" w:cs="Arial"/>
            <w:sz w:val="24"/>
            <w:szCs w:val="24"/>
          </w:rPr>
          <w:t>DentalDirector@cdph.ca.gov</w:t>
        </w:r>
      </w:hyperlink>
      <w:r w:rsidRPr="557DE176">
        <w:rPr>
          <w:rFonts w:ascii="Arial" w:hAnsi="Arial" w:cs="Arial"/>
          <w:sz w:val="24"/>
          <w:szCs w:val="24"/>
        </w:rPr>
        <w:t xml:space="preserve">. Please cc your assigned OOH Program Consultant and Grant Manager on your submission email. </w:t>
      </w:r>
    </w:p>
    <w:p w14:paraId="43949D0B" w14:textId="47D42ECD" w:rsidR="557DE176" w:rsidRDefault="557DE176" w:rsidP="557DE176">
      <w:pPr>
        <w:spacing w:after="0"/>
        <w:rPr>
          <w:rFonts w:ascii="Arial" w:hAnsi="Arial" w:cs="Arial"/>
          <w:sz w:val="24"/>
          <w:szCs w:val="24"/>
        </w:rPr>
      </w:pPr>
    </w:p>
    <w:p w14:paraId="3F29905E" w14:textId="4473EAFE" w:rsidR="0087684C" w:rsidRPr="00863140" w:rsidRDefault="2287E35D" w:rsidP="11D1E4B6">
      <w:pPr>
        <w:pStyle w:val="Heading2"/>
        <w:rPr>
          <w:b/>
          <w:bCs/>
          <w:szCs w:val="24"/>
        </w:rPr>
      </w:pPr>
      <w:bookmarkStart w:id="11" w:name="_Toc789833225"/>
      <w:r w:rsidRPr="72826BBB">
        <w:rPr>
          <w:b/>
          <w:bCs/>
        </w:rPr>
        <w:t>What do I need to submit for budget closeout?</w:t>
      </w:r>
      <w:r>
        <w:t xml:space="preserve"> </w:t>
      </w:r>
      <w:bookmarkEnd w:id="11"/>
    </w:p>
    <w:p w14:paraId="11D6966E" w14:textId="782E2A8C" w:rsidR="11D1E4B6" w:rsidRDefault="11D1E4B6" w:rsidP="557DE176">
      <w:pPr>
        <w:spacing w:after="0" w:line="257" w:lineRule="auto"/>
      </w:pPr>
      <w:r w:rsidRPr="557DE176">
        <w:rPr>
          <w:rFonts w:ascii="Arial" w:eastAsia="Arial" w:hAnsi="Arial" w:cs="Arial"/>
          <w:sz w:val="24"/>
          <w:szCs w:val="24"/>
        </w:rPr>
        <w:t>If needed, LOHPs can submit a final budget revision and the fourth-quarter invoice clearly marked “FINAL.”</w:t>
      </w:r>
    </w:p>
    <w:p w14:paraId="70FB7C86" w14:textId="43FD14DD" w:rsidR="557DE176" w:rsidRDefault="557DE176" w:rsidP="557DE176">
      <w:pPr>
        <w:spacing w:after="0" w:line="257" w:lineRule="auto"/>
        <w:rPr>
          <w:rFonts w:ascii="Arial" w:eastAsia="Arial" w:hAnsi="Arial" w:cs="Arial"/>
          <w:sz w:val="24"/>
          <w:szCs w:val="24"/>
        </w:rPr>
      </w:pPr>
    </w:p>
    <w:p w14:paraId="2E0AF7CD" w14:textId="5081CE71" w:rsidR="0087684C" w:rsidRPr="00863140" w:rsidRDefault="2287E35D" w:rsidP="557DE176">
      <w:pPr>
        <w:pStyle w:val="Heading2"/>
        <w:rPr>
          <w:rFonts w:cs="Arial"/>
          <w:b/>
          <w:bCs/>
        </w:rPr>
      </w:pPr>
      <w:bookmarkStart w:id="12" w:name="_Toc1610997147"/>
      <w:r w:rsidRPr="72826BBB">
        <w:rPr>
          <w:rFonts w:cs="Arial"/>
          <w:b/>
          <w:bCs/>
        </w:rPr>
        <w:t>Where can I find instructions for the budget closeout?</w:t>
      </w:r>
      <w:bookmarkEnd w:id="12"/>
    </w:p>
    <w:p w14:paraId="47E81C14" w14:textId="33B92061" w:rsidR="11D1E4B6" w:rsidRDefault="557DE176" w:rsidP="557DE176">
      <w:pPr>
        <w:spacing w:after="0"/>
        <w:rPr>
          <w:rFonts w:ascii="Arial" w:eastAsia="Arial" w:hAnsi="Arial" w:cs="Arial"/>
          <w:sz w:val="24"/>
          <w:szCs w:val="24"/>
        </w:rPr>
      </w:pPr>
      <w:r w:rsidRPr="557DE176">
        <w:rPr>
          <w:rFonts w:ascii="Arial" w:eastAsia="Arial" w:hAnsi="Arial" w:cs="Arial"/>
          <w:sz w:val="24"/>
          <w:szCs w:val="24"/>
        </w:rPr>
        <w:t xml:space="preserve">The instructions are available on the </w:t>
      </w:r>
      <w:hyperlink r:id="rId18">
        <w:r w:rsidRPr="557DE176">
          <w:rPr>
            <w:rStyle w:val="Hyperlink"/>
            <w:rFonts w:ascii="Arial" w:eastAsia="Arial" w:hAnsi="Arial" w:cs="Arial"/>
            <w:sz w:val="24"/>
            <w:szCs w:val="24"/>
          </w:rPr>
          <w:t>COHTAC website</w:t>
        </w:r>
      </w:hyperlink>
      <w:r w:rsidRPr="557DE176">
        <w:rPr>
          <w:rFonts w:ascii="Arial" w:eastAsia="Arial" w:hAnsi="Arial" w:cs="Arial"/>
          <w:sz w:val="24"/>
          <w:szCs w:val="24"/>
        </w:rPr>
        <w:t xml:space="preserve">. </w:t>
      </w:r>
    </w:p>
    <w:p w14:paraId="687ECF1C" w14:textId="1CB03F5A" w:rsidR="557DE176" w:rsidRDefault="557DE176" w:rsidP="557DE176">
      <w:pPr>
        <w:spacing w:after="0"/>
        <w:rPr>
          <w:rFonts w:ascii="Arial" w:eastAsia="Arial" w:hAnsi="Arial" w:cs="Arial"/>
          <w:sz w:val="24"/>
          <w:szCs w:val="24"/>
        </w:rPr>
      </w:pPr>
    </w:p>
    <w:p w14:paraId="3A81D6D1" w14:textId="7FC4331E" w:rsidR="0087684C" w:rsidRPr="00863140" w:rsidRDefault="2287E35D" w:rsidP="11D1E4B6">
      <w:pPr>
        <w:pStyle w:val="Heading2"/>
        <w:rPr>
          <w:b/>
          <w:bCs/>
          <w:szCs w:val="24"/>
        </w:rPr>
      </w:pPr>
      <w:bookmarkStart w:id="13" w:name="_Toc1802262835"/>
      <w:r w:rsidRPr="72826BBB">
        <w:rPr>
          <w:b/>
          <w:bCs/>
        </w:rPr>
        <w:t xml:space="preserve">Can I request a carryover from this grant cycle to the new grant cycle? </w:t>
      </w:r>
      <w:bookmarkEnd w:id="13"/>
    </w:p>
    <w:p w14:paraId="6F6C2F5C" w14:textId="2231FF16" w:rsidR="11D1E4B6" w:rsidRDefault="11D1E4B6" w:rsidP="557DE176">
      <w:pPr>
        <w:spacing w:after="0" w:line="257" w:lineRule="auto"/>
      </w:pPr>
      <w:r w:rsidRPr="557DE176">
        <w:rPr>
          <w:rFonts w:ascii="Arial" w:eastAsia="Arial" w:hAnsi="Arial" w:cs="Arial"/>
          <w:sz w:val="24"/>
          <w:szCs w:val="24"/>
        </w:rPr>
        <w:t>No, OOH cannot allow a carryover to the new grant. Reallocation of funds may be allowed, but only for specific activities that were not able to be completed during the 2017-2022 grant cycle due to extraordinary circumstances and must be specific.</w:t>
      </w:r>
    </w:p>
    <w:p w14:paraId="4F0D4927" w14:textId="3B8D20CE" w:rsidR="557DE176" w:rsidRDefault="557DE176" w:rsidP="557DE176">
      <w:pPr>
        <w:spacing w:after="0" w:line="257" w:lineRule="auto"/>
        <w:rPr>
          <w:rFonts w:ascii="Arial" w:eastAsia="Arial" w:hAnsi="Arial" w:cs="Arial"/>
          <w:sz w:val="24"/>
          <w:szCs w:val="24"/>
        </w:rPr>
      </w:pPr>
    </w:p>
    <w:p w14:paraId="24EA11A4" w14:textId="7B39926A" w:rsidR="00BA1983" w:rsidRPr="00863140" w:rsidRDefault="1479DE65" w:rsidP="11D1E4B6">
      <w:pPr>
        <w:pStyle w:val="Heading2"/>
        <w:rPr>
          <w:b/>
          <w:bCs/>
          <w:szCs w:val="24"/>
        </w:rPr>
      </w:pPr>
      <w:bookmarkStart w:id="14" w:name="_Toc348267734"/>
      <w:r w:rsidRPr="72826BBB">
        <w:rPr>
          <w:b/>
          <w:bCs/>
        </w:rPr>
        <w:t xml:space="preserve">What happens if we don’t spend down all our funding for current grant cycle? </w:t>
      </w:r>
      <w:bookmarkEnd w:id="14"/>
    </w:p>
    <w:p w14:paraId="61DC20E3" w14:textId="7F196D22" w:rsidR="11D1E4B6" w:rsidRDefault="11D1E4B6" w:rsidP="557DE176">
      <w:pPr>
        <w:spacing w:after="0" w:line="257" w:lineRule="auto"/>
      </w:pPr>
      <w:r w:rsidRPr="557DE176">
        <w:rPr>
          <w:rFonts w:ascii="Arial" w:eastAsia="Arial" w:hAnsi="Arial" w:cs="Arial"/>
          <w:sz w:val="24"/>
          <w:szCs w:val="24"/>
        </w:rPr>
        <w:t>Funds will return to the State and be repurposed to ensure goals in the State Oral Health Plan are met.</w:t>
      </w:r>
    </w:p>
    <w:p w14:paraId="78E13CB5" w14:textId="5AC71227" w:rsidR="557DE176" w:rsidRDefault="557DE176" w:rsidP="557DE176">
      <w:pPr>
        <w:spacing w:after="0" w:line="257" w:lineRule="auto"/>
        <w:rPr>
          <w:rFonts w:ascii="Arial" w:eastAsia="Arial" w:hAnsi="Arial" w:cs="Arial"/>
          <w:sz w:val="24"/>
          <w:szCs w:val="24"/>
        </w:rPr>
      </w:pPr>
    </w:p>
    <w:p w14:paraId="6EF8CBC5" w14:textId="403BBFAD" w:rsidR="00F66DDD" w:rsidRPr="0031292A" w:rsidRDefault="3EA74DD7" w:rsidP="11D1E4B6">
      <w:pPr>
        <w:pStyle w:val="Heading2"/>
        <w:rPr>
          <w:b/>
          <w:bCs/>
          <w:szCs w:val="24"/>
        </w:rPr>
      </w:pPr>
      <w:bookmarkStart w:id="15" w:name="_Toc1727517140"/>
      <w:r w:rsidRPr="72826BBB">
        <w:rPr>
          <w:b/>
          <w:bCs/>
        </w:rPr>
        <w:t xml:space="preserve">Where can I find the recorded webinar on budget closeout? </w:t>
      </w:r>
      <w:bookmarkEnd w:id="15"/>
    </w:p>
    <w:p w14:paraId="58CA0D43" w14:textId="66FE3807" w:rsidR="11D1E4B6" w:rsidRDefault="11D1E4B6" w:rsidP="11D1E4B6">
      <w:pPr>
        <w:rPr>
          <w:rFonts w:ascii="Arial" w:eastAsia="Arial" w:hAnsi="Arial" w:cs="Arial"/>
          <w:sz w:val="24"/>
          <w:szCs w:val="24"/>
        </w:rPr>
      </w:pPr>
      <w:r w:rsidRPr="11D1E4B6">
        <w:rPr>
          <w:rFonts w:ascii="Arial" w:eastAsia="Arial" w:hAnsi="Arial" w:cs="Arial"/>
          <w:sz w:val="24"/>
          <w:szCs w:val="24"/>
        </w:rPr>
        <w:t xml:space="preserve">On the </w:t>
      </w:r>
      <w:hyperlink r:id="rId19">
        <w:r w:rsidRPr="11D1E4B6">
          <w:rPr>
            <w:rStyle w:val="Hyperlink"/>
            <w:rFonts w:ascii="Arial" w:eastAsia="Arial" w:hAnsi="Arial" w:cs="Arial"/>
            <w:sz w:val="24"/>
            <w:szCs w:val="24"/>
          </w:rPr>
          <w:t>COHTAC website</w:t>
        </w:r>
      </w:hyperlink>
      <w:r w:rsidRPr="11D1E4B6">
        <w:rPr>
          <w:rFonts w:ascii="Arial" w:eastAsia="Arial" w:hAnsi="Arial" w:cs="Arial"/>
          <w:sz w:val="24"/>
          <w:szCs w:val="24"/>
        </w:rPr>
        <w:t>.</w:t>
      </w:r>
      <w:hyperlink r:id="rId20">
        <w:r w:rsidRPr="11D1E4B6">
          <w:rPr>
            <w:rFonts w:ascii="Arial" w:eastAsia="Arial" w:hAnsi="Arial" w:cs="Arial"/>
            <w:sz w:val="24"/>
            <w:szCs w:val="24"/>
          </w:rPr>
          <w:t xml:space="preserve"> </w:t>
        </w:r>
      </w:hyperlink>
    </w:p>
    <w:p w14:paraId="144AB547" w14:textId="221C77F5" w:rsidR="002D3C4C" w:rsidRDefault="2287E35D" w:rsidP="0087684C">
      <w:pPr>
        <w:pStyle w:val="Heading1"/>
        <w:pBdr>
          <w:top w:val="single" w:sz="4" w:space="1" w:color="auto"/>
          <w:left w:val="single" w:sz="4" w:space="4" w:color="auto"/>
          <w:bottom w:val="single" w:sz="4" w:space="1" w:color="auto"/>
          <w:right w:val="single" w:sz="4" w:space="4" w:color="auto"/>
        </w:pBdr>
        <w:shd w:val="clear" w:color="auto" w:fill="1F3864" w:themeFill="accent1" w:themeFillShade="80"/>
        <w:rPr>
          <w:rFonts w:ascii="Arial" w:hAnsi="Arial" w:cs="Arial"/>
          <w:b/>
          <w:bCs/>
          <w:color w:val="FFFFFF" w:themeColor="background1"/>
          <w:sz w:val="24"/>
          <w:szCs w:val="24"/>
        </w:rPr>
      </w:pPr>
      <w:bookmarkStart w:id="16" w:name="_Toc2018356117"/>
      <w:r w:rsidRPr="72826BBB">
        <w:rPr>
          <w:rFonts w:ascii="Arial" w:hAnsi="Arial" w:cs="Arial"/>
          <w:b/>
          <w:bCs/>
          <w:color w:val="FFFFFF" w:themeColor="background1"/>
          <w:sz w:val="24"/>
          <w:szCs w:val="24"/>
        </w:rPr>
        <w:t>Final Invoicing</w:t>
      </w:r>
      <w:bookmarkEnd w:id="16"/>
    </w:p>
    <w:p w14:paraId="40B59137" w14:textId="7A599BA9" w:rsidR="2287E35D" w:rsidRDefault="2287E35D" w:rsidP="11D1E4B6">
      <w:pPr>
        <w:pStyle w:val="Heading2"/>
        <w:rPr>
          <w:b/>
          <w:bCs/>
          <w:szCs w:val="24"/>
        </w:rPr>
      </w:pPr>
      <w:bookmarkStart w:id="17" w:name="_Toc1179846303"/>
      <w:r w:rsidRPr="72826BBB">
        <w:rPr>
          <w:b/>
          <w:bCs/>
        </w:rPr>
        <w:t xml:space="preserve">When is the final invoice due? </w:t>
      </w:r>
      <w:bookmarkEnd w:id="17"/>
    </w:p>
    <w:p w14:paraId="238D03E7" w14:textId="416C54DF" w:rsidR="11D1E4B6" w:rsidRDefault="11D1E4B6" w:rsidP="557DE176">
      <w:pPr>
        <w:spacing w:after="0" w:line="257" w:lineRule="auto"/>
      </w:pPr>
      <w:r w:rsidRPr="557DE176">
        <w:rPr>
          <w:rFonts w:ascii="Arial" w:eastAsia="Arial" w:hAnsi="Arial" w:cs="Arial"/>
          <w:sz w:val="24"/>
          <w:szCs w:val="24"/>
        </w:rPr>
        <w:t>Final invoices are due no later than September 30, 2022.</w:t>
      </w:r>
    </w:p>
    <w:p w14:paraId="13B643C5" w14:textId="7E9FA21D" w:rsidR="557DE176" w:rsidRDefault="557DE176" w:rsidP="557DE176">
      <w:pPr>
        <w:spacing w:after="0" w:line="257" w:lineRule="auto"/>
        <w:rPr>
          <w:rFonts w:ascii="Arial" w:eastAsia="Arial" w:hAnsi="Arial" w:cs="Arial"/>
          <w:sz w:val="24"/>
          <w:szCs w:val="24"/>
        </w:rPr>
      </w:pPr>
    </w:p>
    <w:p w14:paraId="662186A0" w14:textId="39F4C8A2" w:rsidR="00BD38FF" w:rsidRPr="00863140" w:rsidRDefault="63B31BB1" w:rsidP="557DE176">
      <w:pPr>
        <w:pStyle w:val="Heading2"/>
        <w:rPr>
          <w:rFonts w:cs="Arial"/>
        </w:rPr>
      </w:pPr>
      <w:bookmarkStart w:id="18" w:name="_Toc1440545375"/>
      <w:r w:rsidRPr="72826BBB">
        <w:rPr>
          <w:rFonts w:cs="Arial"/>
          <w:b/>
          <w:bCs/>
        </w:rPr>
        <w:t>Where can I find instructions on the final invoice?</w:t>
      </w:r>
      <w:bookmarkEnd w:id="18"/>
    </w:p>
    <w:p w14:paraId="3DE76DB8" w14:textId="7FE648B5" w:rsidR="11D1E4B6" w:rsidRDefault="557DE176" w:rsidP="557DE176">
      <w:pPr>
        <w:spacing w:after="0"/>
        <w:rPr>
          <w:rFonts w:ascii="Arial" w:eastAsia="Arial" w:hAnsi="Arial" w:cs="Arial"/>
          <w:sz w:val="24"/>
          <w:szCs w:val="24"/>
        </w:rPr>
      </w:pPr>
      <w:r w:rsidRPr="557DE176">
        <w:rPr>
          <w:rFonts w:ascii="Arial" w:eastAsia="Arial" w:hAnsi="Arial" w:cs="Arial"/>
          <w:sz w:val="24"/>
          <w:szCs w:val="24"/>
        </w:rPr>
        <w:t xml:space="preserve">The instructions for the final invoice are included in the budget closeout instructions, which is available on the </w:t>
      </w:r>
      <w:hyperlink r:id="rId21">
        <w:r w:rsidRPr="557DE176">
          <w:rPr>
            <w:rStyle w:val="Hyperlink"/>
            <w:rFonts w:ascii="Arial" w:eastAsia="Arial" w:hAnsi="Arial" w:cs="Arial"/>
            <w:sz w:val="24"/>
            <w:szCs w:val="24"/>
          </w:rPr>
          <w:t>COHTAC website.</w:t>
        </w:r>
      </w:hyperlink>
      <w:r w:rsidRPr="557DE176">
        <w:rPr>
          <w:rFonts w:ascii="Arial" w:eastAsia="Arial" w:hAnsi="Arial" w:cs="Arial"/>
          <w:sz w:val="24"/>
          <w:szCs w:val="24"/>
        </w:rPr>
        <w:t xml:space="preserve"> </w:t>
      </w:r>
    </w:p>
    <w:p w14:paraId="321962EC" w14:textId="0944895F" w:rsidR="557DE176" w:rsidRDefault="557DE176" w:rsidP="557DE176">
      <w:pPr>
        <w:spacing w:after="0"/>
        <w:rPr>
          <w:rFonts w:ascii="Arial" w:eastAsia="Arial" w:hAnsi="Arial" w:cs="Arial"/>
          <w:sz w:val="24"/>
          <w:szCs w:val="24"/>
        </w:rPr>
      </w:pPr>
    </w:p>
    <w:p w14:paraId="044F908F" w14:textId="57F29216" w:rsidR="00BD38FF" w:rsidRPr="00BA1983" w:rsidRDefault="63B31BB1" w:rsidP="11D1E4B6">
      <w:pPr>
        <w:pStyle w:val="Heading2"/>
        <w:rPr>
          <w:b/>
          <w:bCs/>
          <w:szCs w:val="24"/>
        </w:rPr>
      </w:pPr>
      <w:bookmarkStart w:id="19" w:name="_Toc905287340"/>
      <w:r w:rsidRPr="72826BBB">
        <w:rPr>
          <w:b/>
          <w:bCs/>
        </w:rPr>
        <w:t xml:space="preserve">I haven’t received payment for other invoices, what do I do? </w:t>
      </w:r>
      <w:bookmarkEnd w:id="19"/>
    </w:p>
    <w:p w14:paraId="578D7951" w14:textId="60020D9A" w:rsidR="11D1E4B6" w:rsidRDefault="11D1E4B6" w:rsidP="557DE176">
      <w:pPr>
        <w:spacing w:after="0" w:line="257" w:lineRule="auto"/>
      </w:pPr>
      <w:r w:rsidRPr="557DE176">
        <w:rPr>
          <w:rFonts w:ascii="Arial" w:eastAsia="Arial" w:hAnsi="Arial" w:cs="Arial"/>
          <w:sz w:val="24"/>
          <w:szCs w:val="24"/>
        </w:rPr>
        <w:t>Contact your Grant Manager to inquire about any unpaid invoice.</w:t>
      </w:r>
    </w:p>
    <w:p w14:paraId="32860214" w14:textId="31079CB9" w:rsidR="557DE176" w:rsidRDefault="557DE176" w:rsidP="557DE176">
      <w:pPr>
        <w:spacing w:after="0" w:line="257" w:lineRule="auto"/>
        <w:rPr>
          <w:rFonts w:ascii="Arial" w:eastAsia="Arial" w:hAnsi="Arial" w:cs="Arial"/>
          <w:sz w:val="24"/>
          <w:szCs w:val="24"/>
        </w:rPr>
      </w:pPr>
    </w:p>
    <w:p w14:paraId="32FA6D94" w14:textId="64D56B9E" w:rsidR="002D3C4C" w:rsidRPr="002D3C4C" w:rsidRDefault="3E8A31BA" w:rsidP="557DE176">
      <w:pPr>
        <w:pStyle w:val="Heading1"/>
        <w:pBdr>
          <w:top w:val="single" w:sz="4" w:space="1" w:color="auto"/>
          <w:left w:val="single" w:sz="4" w:space="4" w:color="auto"/>
          <w:bottom w:val="single" w:sz="4" w:space="1" w:color="auto"/>
          <w:right w:val="single" w:sz="4" w:space="4" w:color="auto"/>
        </w:pBdr>
        <w:shd w:val="clear" w:color="auto" w:fill="1F3864" w:themeFill="accent1" w:themeFillShade="80"/>
        <w:spacing w:before="120"/>
        <w:rPr>
          <w:rFonts w:ascii="Arial" w:hAnsi="Arial" w:cs="Arial"/>
          <w:b/>
          <w:bCs/>
          <w:color w:val="FFFFFF" w:themeColor="background1"/>
          <w:sz w:val="24"/>
          <w:szCs w:val="24"/>
        </w:rPr>
      </w:pPr>
      <w:bookmarkStart w:id="20" w:name="_Toc1268230857"/>
      <w:r w:rsidRPr="72826BBB">
        <w:rPr>
          <w:rFonts w:ascii="Arial" w:hAnsi="Arial" w:cs="Arial"/>
          <w:b/>
          <w:bCs/>
          <w:color w:val="FFFFFF" w:themeColor="background1"/>
          <w:sz w:val="24"/>
          <w:szCs w:val="24"/>
        </w:rPr>
        <w:lastRenderedPageBreak/>
        <w:t>Equipment Process</w:t>
      </w:r>
      <w:bookmarkEnd w:id="20"/>
    </w:p>
    <w:p w14:paraId="13CEC27F" w14:textId="749C013F" w:rsidR="002D3C4C" w:rsidRPr="0030173F" w:rsidRDefault="3E8A31BA" w:rsidP="11D1E4B6">
      <w:pPr>
        <w:pStyle w:val="Heading2"/>
        <w:rPr>
          <w:rFonts w:cs="Arial"/>
          <w:b/>
          <w:bCs/>
        </w:rPr>
      </w:pPr>
      <w:bookmarkStart w:id="21" w:name="_Toc2105199695"/>
      <w:r w:rsidRPr="72826BBB">
        <w:rPr>
          <w:rFonts w:cs="Arial"/>
          <w:b/>
          <w:bCs/>
        </w:rPr>
        <w:t>Major Equipment Information</w:t>
      </w:r>
      <w:bookmarkEnd w:id="21"/>
    </w:p>
    <w:p w14:paraId="1FE8D2E3" w14:textId="0C099D76" w:rsidR="00BA1983" w:rsidRDefault="00E05C94" w:rsidP="00BE79A2">
      <w:pPr>
        <w:spacing w:after="0"/>
        <w:rPr>
          <w:rFonts w:ascii="Arial" w:hAnsi="Arial" w:cs="Arial"/>
          <w:sz w:val="24"/>
          <w:szCs w:val="24"/>
        </w:rPr>
      </w:pPr>
      <w:hyperlink r:id="rId22" w:history="1">
        <w:r w:rsidR="00BA1983" w:rsidRPr="00BE79A2">
          <w:rPr>
            <w:rStyle w:val="Hyperlink"/>
            <w:rFonts w:ascii="Arial" w:hAnsi="Arial" w:cs="Arial"/>
            <w:sz w:val="24"/>
            <w:szCs w:val="24"/>
          </w:rPr>
          <w:t>Form 1001</w:t>
        </w:r>
      </w:hyperlink>
    </w:p>
    <w:p w14:paraId="6723284F" w14:textId="21570C94" w:rsidR="11D1E4B6" w:rsidRDefault="11D1E4B6" w:rsidP="11D1E4B6">
      <w:pPr>
        <w:spacing w:after="0"/>
        <w:rPr>
          <w:rFonts w:ascii="Arial" w:hAnsi="Arial" w:cs="Arial"/>
          <w:sz w:val="24"/>
          <w:szCs w:val="24"/>
        </w:rPr>
      </w:pPr>
      <w:r w:rsidRPr="11D1E4B6">
        <w:rPr>
          <w:rFonts w:ascii="Arial" w:hAnsi="Arial" w:cs="Arial"/>
          <w:sz w:val="24"/>
          <w:szCs w:val="24"/>
        </w:rPr>
        <w:t>Form 1001 is used for individual equipment over $5,000.00 per item. Once the form is completed and approved, OOH will issue a numbered tag to track and identify the equipment.</w:t>
      </w:r>
    </w:p>
    <w:p w14:paraId="05AA3CC4" w14:textId="74DA7680" w:rsidR="11D1E4B6" w:rsidRDefault="11D1E4B6" w:rsidP="11D1E4B6">
      <w:pPr>
        <w:spacing w:after="0"/>
        <w:rPr>
          <w:rFonts w:ascii="Arial" w:hAnsi="Arial" w:cs="Arial"/>
          <w:sz w:val="24"/>
          <w:szCs w:val="24"/>
        </w:rPr>
      </w:pPr>
    </w:p>
    <w:p w14:paraId="259C1B18" w14:textId="2EC232C2" w:rsidR="002D3C4C" w:rsidRPr="008A38AF" w:rsidRDefault="3E8A31BA" w:rsidP="11D1E4B6">
      <w:pPr>
        <w:pStyle w:val="Heading2"/>
        <w:rPr>
          <w:rFonts w:cs="Arial"/>
          <w:b/>
          <w:bCs/>
        </w:rPr>
      </w:pPr>
      <w:bookmarkStart w:id="22" w:name="_Toc621355488"/>
      <w:r w:rsidRPr="72826BBB">
        <w:rPr>
          <w:rFonts w:cs="Arial"/>
          <w:b/>
          <w:bCs/>
        </w:rPr>
        <w:t>Minor Equipment Information</w:t>
      </w:r>
      <w:bookmarkEnd w:id="22"/>
    </w:p>
    <w:p w14:paraId="1FFFC9AB" w14:textId="75751842" w:rsidR="00BA1983" w:rsidRPr="00BE79A2" w:rsidRDefault="00E05C94" w:rsidP="00BE79A2">
      <w:pPr>
        <w:spacing w:after="0"/>
        <w:rPr>
          <w:rFonts w:ascii="Arial" w:hAnsi="Arial" w:cs="Arial"/>
          <w:sz w:val="24"/>
          <w:szCs w:val="24"/>
        </w:rPr>
      </w:pPr>
      <w:hyperlink r:id="rId23" w:history="1">
        <w:r w:rsidR="00BA1983" w:rsidRPr="00BE79A2">
          <w:rPr>
            <w:rStyle w:val="Hyperlink"/>
            <w:rFonts w:ascii="Arial" w:hAnsi="Arial" w:cs="Arial"/>
            <w:sz w:val="24"/>
            <w:szCs w:val="24"/>
          </w:rPr>
          <w:t>Form 1002</w:t>
        </w:r>
      </w:hyperlink>
      <w:r w:rsidR="00234422" w:rsidRPr="00BE79A2">
        <w:rPr>
          <w:rFonts w:ascii="Arial" w:hAnsi="Arial" w:cs="Arial"/>
          <w:sz w:val="24"/>
          <w:szCs w:val="24"/>
        </w:rPr>
        <w:tab/>
      </w:r>
    </w:p>
    <w:p w14:paraId="65CBB5B6" w14:textId="34F7EC73" w:rsidR="11D1E4B6" w:rsidRDefault="11D1E4B6" w:rsidP="72826BBB">
      <w:pPr>
        <w:spacing w:after="0"/>
        <w:rPr>
          <w:rFonts w:ascii="Arial" w:eastAsia="Arial" w:hAnsi="Arial" w:cs="Arial"/>
          <w:sz w:val="24"/>
          <w:szCs w:val="24"/>
        </w:rPr>
      </w:pPr>
      <w:r w:rsidRPr="72826BBB">
        <w:rPr>
          <w:rFonts w:ascii="Arial" w:eastAsia="Arial" w:hAnsi="Arial" w:cs="Arial"/>
          <w:sz w:val="24"/>
          <w:szCs w:val="24"/>
        </w:rPr>
        <w:t xml:space="preserve">Form 1002 is used for equipment under $5,000.00 per item. This does not include consumable such as ink, paper, pencils, pens, etc.  Some examples laptops/notebooks, printers, scanners, mobile dental equipment, and office furniture. When in doubt, reach out to your Grant Manager for clarification. OOH will issue </w:t>
      </w:r>
      <w:proofErr w:type="gramStart"/>
      <w:r w:rsidRPr="72826BBB">
        <w:rPr>
          <w:rFonts w:ascii="Arial" w:eastAsia="Arial" w:hAnsi="Arial" w:cs="Arial"/>
          <w:sz w:val="24"/>
          <w:szCs w:val="24"/>
        </w:rPr>
        <w:t>a</w:t>
      </w:r>
      <w:proofErr w:type="gramEnd"/>
      <w:r w:rsidRPr="72826BBB">
        <w:rPr>
          <w:rFonts w:ascii="Arial" w:eastAsia="Arial" w:hAnsi="Arial" w:cs="Arial"/>
          <w:sz w:val="24"/>
          <w:szCs w:val="24"/>
        </w:rPr>
        <w:t xml:space="preserve"> unnumbered tag to identify the equipment.</w:t>
      </w:r>
    </w:p>
    <w:p w14:paraId="4B50576D" w14:textId="3E42C4E4" w:rsidR="11D1E4B6" w:rsidRDefault="11D1E4B6" w:rsidP="557DE176">
      <w:pPr>
        <w:spacing w:after="0"/>
      </w:pPr>
    </w:p>
    <w:p w14:paraId="7B3B616F" w14:textId="4E64A175" w:rsidR="008A38AF" w:rsidRPr="002D633D" w:rsidRDefault="2287E35D" w:rsidP="11D1E4B6">
      <w:pPr>
        <w:pStyle w:val="Heading2"/>
        <w:spacing w:before="0"/>
        <w:rPr>
          <w:rFonts w:cs="Arial"/>
          <w:b/>
          <w:bCs/>
        </w:rPr>
      </w:pPr>
      <w:bookmarkStart w:id="23" w:name="_Toc113012863"/>
      <w:r w:rsidRPr="72826BBB">
        <w:rPr>
          <w:rFonts w:cs="Arial"/>
          <w:b/>
          <w:bCs/>
        </w:rPr>
        <w:t>Tagging Process</w:t>
      </w:r>
      <w:bookmarkEnd w:id="23"/>
    </w:p>
    <w:p w14:paraId="0592EE2F" w14:textId="24ECCC0B" w:rsidR="002D633D" w:rsidRPr="002D633D" w:rsidRDefault="11D1E4B6" w:rsidP="557DE176">
      <w:pPr>
        <w:spacing w:after="0"/>
        <w:rPr>
          <w:rFonts w:ascii="Arial" w:hAnsi="Arial" w:cs="Arial"/>
          <w:color w:val="FF0000"/>
          <w:sz w:val="24"/>
          <w:szCs w:val="24"/>
        </w:rPr>
      </w:pPr>
      <w:r w:rsidRPr="557DE176">
        <w:rPr>
          <w:rFonts w:ascii="Arial" w:hAnsi="Arial" w:cs="Arial"/>
          <w:sz w:val="24"/>
          <w:szCs w:val="24"/>
        </w:rPr>
        <w:t xml:space="preserve">Numbered tags for major equipment will be issued to the LOHP once the equipment is purchased, the major equipment form has been fully completed and returned to the OOH. The form must be signed by the LOHP (Project Director and requesting staff member), Grant manager and OOH inventory personnel. A tag will be issued and mailed to the LOHP along with the major equipment form. The tag must be placed and kept on the equipment for the lifetime of that piece of equipment. If a tag detaches or is no longer readable, contact the OOH grant manager to initiate getting a replacement tag. The process is the same for minor equipment, but the tags are not numbered. </w:t>
      </w:r>
      <w:r w:rsidR="5B8158F4" w:rsidRPr="557DE176">
        <w:rPr>
          <w:rFonts w:ascii="Arial" w:hAnsi="Arial" w:cs="Arial"/>
          <w:sz w:val="24"/>
          <w:szCs w:val="24"/>
        </w:rPr>
        <w:t xml:space="preserve">The </w:t>
      </w:r>
      <w:r w:rsidR="6EE47CBB" w:rsidRPr="557DE176">
        <w:rPr>
          <w:rFonts w:ascii="Arial" w:hAnsi="Arial" w:cs="Arial"/>
          <w:sz w:val="24"/>
          <w:szCs w:val="24"/>
        </w:rPr>
        <w:t>tagging guideline flowchart</w:t>
      </w:r>
      <w:r w:rsidR="5B8158F4" w:rsidRPr="557DE176">
        <w:rPr>
          <w:rFonts w:ascii="Arial" w:hAnsi="Arial" w:cs="Arial"/>
          <w:sz w:val="24"/>
          <w:szCs w:val="24"/>
        </w:rPr>
        <w:t xml:space="preserve"> is </w:t>
      </w:r>
      <w:r w:rsidR="7BF807D9" w:rsidRPr="557DE176">
        <w:rPr>
          <w:rFonts w:ascii="Arial" w:hAnsi="Arial" w:cs="Arial"/>
          <w:sz w:val="24"/>
          <w:szCs w:val="24"/>
        </w:rPr>
        <w:t>available</w:t>
      </w:r>
      <w:r w:rsidR="5B8158F4" w:rsidRPr="557DE176">
        <w:rPr>
          <w:rFonts w:ascii="Arial" w:hAnsi="Arial" w:cs="Arial"/>
          <w:sz w:val="24"/>
          <w:szCs w:val="24"/>
        </w:rPr>
        <w:t xml:space="preserve"> on the</w:t>
      </w:r>
      <w:r w:rsidR="5B8158F4" w:rsidRPr="557DE176">
        <w:rPr>
          <w:rFonts w:ascii="Arial" w:hAnsi="Arial" w:cs="Arial"/>
          <w:color w:val="FF0000"/>
          <w:sz w:val="24"/>
          <w:szCs w:val="24"/>
        </w:rPr>
        <w:t xml:space="preserve"> </w:t>
      </w:r>
      <w:hyperlink r:id="rId24">
        <w:r w:rsidR="5B8158F4" w:rsidRPr="557DE176">
          <w:rPr>
            <w:rStyle w:val="Hyperlink"/>
            <w:rFonts w:ascii="Arial" w:hAnsi="Arial" w:cs="Arial"/>
            <w:sz w:val="24"/>
            <w:szCs w:val="24"/>
          </w:rPr>
          <w:t>COHTAC website</w:t>
        </w:r>
      </w:hyperlink>
      <w:r w:rsidR="5B8158F4" w:rsidRPr="557DE176">
        <w:rPr>
          <w:rFonts w:ascii="Arial" w:hAnsi="Arial" w:cs="Arial"/>
          <w:sz w:val="24"/>
          <w:szCs w:val="24"/>
        </w:rPr>
        <w:t xml:space="preserve">. </w:t>
      </w:r>
    </w:p>
    <w:p w14:paraId="2C86F3F2" w14:textId="32B23ECC" w:rsidR="008819D7" w:rsidRPr="008819D7" w:rsidRDefault="39B0EF32" w:rsidP="72826BBB">
      <w:pPr>
        <w:pStyle w:val="Heading1"/>
        <w:pBdr>
          <w:top w:val="single" w:sz="4" w:space="1" w:color="auto"/>
          <w:left w:val="single" w:sz="4" w:space="4" w:color="auto"/>
          <w:bottom w:val="single" w:sz="4" w:space="1" w:color="auto"/>
          <w:right w:val="single" w:sz="4" w:space="4" w:color="auto"/>
        </w:pBdr>
        <w:shd w:val="clear" w:color="auto" w:fill="002060"/>
        <w:rPr>
          <w:rFonts w:ascii="Arial" w:hAnsi="Arial" w:cs="Arial"/>
          <w:b/>
          <w:bCs/>
          <w:color w:val="FFFFFF" w:themeColor="background1"/>
          <w:sz w:val="24"/>
          <w:szCs w:val="24"/>
        </w:rPr>
      </w:pPr>
      <w:bookmarkStart w:id="24" w:name="_Toc1746024227"/>
      <w:r w:rsidRPr="72826BBB">
        <w:rPr>
          <w:rFonts w:ascii="Arial" w:hAnsi="Arial" w:cs="Arial"/>
          <w:b/>
          <w:bCs/>
          <w:color w:val="FFFFFF" w:themeColor="background1"/>
          <w:sz w:val="24"/>
          <w:szCs w:val="24"/>
        </w:rPr>
        <w:t xml:space="preserve">Plans Required for </w:t>
      </w:r>
      <w:r w:rsidR="7CA8D2D5" w:rsidRPr="72826BBB">
        <w:rPr>
          <w:rFonts w:ascii="Arial" w:hAnsi="Arial" w:cs="Arial"/>
          <w:b/>
          <w:bCs/>
          <w:color w:val="FFFFFF" w:themeColor="background1"/>
          <w:sz w:val="24"/>
          <w:szCs w:val="24"/>
        </w:rPr>
        <w:t>A</w:t>
      </w:r>
      <w:r w:rsidRPr="72826BBB">
        <w:rPr>
          <w:rFonts w:ascii="Arial" w:hAnsi="Arial" w:cs="Arial"/>
          <w:b/>
          <w:bCs/>
          <w:color w:val="FFFFFF" w:themeColor="background1"/>
          <w:sz w:val="24"/>
          <w:szCs w:val="24"/>
        </w:rPr>
        <w:t xml:space="preserve">ll </w:t>
      </w:r>
      <w:r w:rsidR="5FEF2E1C" w:rsidRPr="72826BBB">
        <w:rPr>
          <w:rFonts w:ascii="Arial" w:hAnsi="Arial" w:cs="Arial"/>
          <w:b/>
          <w:bCs/>
          <w:color w:val="FFFFFF" w:themeColor="background1"/>
          <w:sz w:val="24"/>
          <w:szCs w:val="24"/>
        </w:rPr>
        <w:t>Local Oral Health Program</w:t>
      </w:r>
      <w:r w:rsidR="57275038" w:rsidRPr="72826BBB">
        <w:rPr>
          <w:rFonts w:ascii="Arial" w:hAnsi="Arial" w:cs="Arial"/>
          <w:b/>
          <w:bCs/>
          <w:color w:val="FFFFFF" w:themeColor="background1"/>
          <w:sz w:val="24"/>
          <w:szCs w:val="24"/>
        </w:rPr>
        <w:t>s</w:t>
      </w:r>
      <w:bookmarkEnd w:id="24"/>
    </w:p>
    <w:p w14:paraId="6B2672A8" w14:textId="149F5A52" w:rsidR="004E3CAB" w:rsidRPr="002D3C4C" w:rsidRDefault="39B0EF32" w:rsidP="11D1E4B6">
      <w:pPr>
        <w:pStyle w:val="Heading2"/>
        <w:rPr>
          <w:rFonts w:eastAsia="Times New Roman" w:cs="Arial"/>
          <w:color w:val="000000" w:themeColor="text1"/>
        </w:rPr>
      </w:pPr>
      <w:bookmarkStart w:id="25" w:name="_Toc600061719"/>
      <w:r w:rsidRPr="72826BBB">
        <w:rPr>
          <w:rFonts w:eastAsia="Times New Roman" w:cs="Arial"/>
          <w:color w:val="000000" w:themeColor="text1"/>
        </w:rPr>
        <w:t>Community Health Improvement Plan</w:t>
      </w:r>
      <w:r w:rsidR="004E3CAB">
        <w:tab/>
      </w:r>
      <w:r w:rsidR="004E3CAB">
        <w:tab/>
      </w:r>
      <w:r w:rsidR="004E3CAB">
        <w:tab/>
      </w:r>
      <w:bookmarkEnd w:id="25"/>
    </w:p>
    <w:p w14:paraId="3D0982EE" w14:textId="6D948D04" w:rsidR="004E3CAB" w:rsidRPr="002D3C4C" w:rsidRDefault="39B0EF32" w:rsidP="11D1E4B6">
      <w:pPr>
        <w:pStyle w:val="Heading2"/>
        <w:rPr>
          <w:rFonts w:eastAsia="Times New Roman" w:cs="Arial"/>
          <w:color w:val="000000" w:themeColor="text1"/>
        </w:rPr>
      </w:pPr>
      <w:bookmarkStart w:id="26" w:name="_Toc1259080809"/>
      <w:r w:rsidRPr="72826BBB">
        <w:rPr>
          <w:rFonts w:eastAsia="Times New Roman" w:cs="Arial"/>
          <w:color w:val="000000" w:themeColor="text1"/>
        </w:rPr>
        <w:t>Evaluation Plan</w:t>
      </w:r>
      <w:r w:rsidR="004E3CAB">
        <w:tab/>
      </w:r>
      <w:r w:rsidR="004E3CAB">
        <w:tab/>
      </w:r>
      <w:r w:rsidR="004E3CAB">
        <w:tab/>
      </w:r>
      <w:r w:rsidR="004E3CAB">
        <w:tab/>
      </w:r>
      <w:bookmarkEnd w:id="26"/>
    </w:p>
    <w:p w14:paraId="22326BFD" w14:textId="339D0342" w:rsidR="008819D7" w:rsidRDefault="39B0EF32" w:rsidP="11D1E4B6">
      <w:pPr>
        <w:pStyle w:val="Heading2"/>
        <w:spacing w:before="0"/>
        <w:rPr>
          <w:rFonts w:eastAsia="Times New Roman" w:cs="Arial"/>
          <w:color w:val="000000" w:themeColor="text1"/>
        </w:rPr>
      </w:pPr>
      <w:bookmarkStart w:id="27" w:name="_Toc599609543"/>
      <w:r w:rsidRPr="72826BBB">
        <w:rPr>
          <w:rFonts w:eastAsia="Times New Roman" w:cs="Arial"/>
          <w:color w:val="000000" w:themeColor="text1"/>
        </w:rPr>
        <w:t>Community Health Assessment/Needs Assessment</w:t>
      </w:r>
      <w:bookmarkEnd w:id="27"/>
    </w:p>
    <w:p w14:paraId="2992CD79" w14:textId="77777777" w:rsidR="00A400DC" w:rsidRPr="00A400DC" w:rsidRDefault="00A400DC" w:rsidP="00852A8E">
      <w:pPr>
        <w:spacing w:after="0"/>
      </w:pPr>
    </w:p>
    <w:p w14:paraId="5E8BB236" w14:textId="07481012" w:rsidR="008819D7" w:rsidRPr="00A400DC" w:rsidRDefault="06FDA4BA" w:rsidP="11D1E4B6">
      <w:pPr>
        <w:pStyle w:val="Heading2"/>
        <w:spacing w:before="0"/>
        <w:rPr>
          <w:rFonts w:cs="Arial"/>
          <w:b/>
          <w:bCs/>
          <w:color w:val="000000" w:themeColor="text1"/>
        </w:rPr>
      </w:pPr>
      <w:bookmarkStart w:id="28" w:name="_Toc957471166"/>
      <w:r w:rsidRPr="72826BBB">
        <w:rPr>
          <w:rFonts w:cs="Arial"/>
          <w:b/>
          <w:bCs/>
          <w:color w:val="000000" w:themeColor="text1"/>
        </w:rPr>
        <w:t>Where can I find a copy of my approved Plan</w:t>
      </w:r>
      <w:r w:rsidR="3E8A31BA" w:rsidRPr="72826BBB">
        <w:rPr>
          <w:rFonts w:cs="Arial"/>
          <w:b/>
          <w:bCs/>
          <w:color w:val="000000" w:themeColor="text1"/>
        </w:rPr>
        <w:t>(</w:t>
      </w:r>
      <w:r w:rsidRPr="72826BBB">
        <w:rPr>
          <w:rFonts w:cs="Arial"/>
          <w:b/>
          <w:bCs/>
          <w:color w:val="000000" w:themeColor="text1"/>
        </w:rPr>
        <w:t>s</w:t>
      </w:r>
      <w:r w:rsidR="3E8A31BA" w:rsidRPr="72826BBB">
        <w:rPr>
          <w:rFonts w:cs="Arial"/>
          <w:b/>
          <w:bCs/>
          <w:color w:val="000000" w:themeColor="text1"/>
        </w:rPr>
        <w:t>)</w:t>
      </w:r>
      <w:r w:rsidRPr="72826BBB">
        <w:rPr>
          <w:rFonts w:cs="Arial"/>
          <w:b/>
          <w:bCs/>
          <w:color w:val="000000" w:themeColor="text1"/>
        </w:rPr>
        <w:t xml:space="preserve">? </w:t>
      </w:r>
      <w:bookmarkEnd w:id="28"/>
    </w:p>
    <w:p w14:paraId="729D3410" w14:textId="15CABE11" w:rsidR="00A74FB4" w:rsidRPr="00CD6DBF" w:rsidRDefault="00CD6DBF" w:rsidP="009421F6">
      <w:pPr>
        <w:spacing w:after="0"/>
        <w:rPr>
          <w:rFonts w:ascii="Arial" w:hAnsi="Arial" w:cs="Arial"/>
          <w:sz w:val="24"/>
          <w:szCs w:val="24"/>
        </w:rPr>
      </w:pPr>
      <w:r w:rsidRPr="72826BBB">
        <w:rPr>
          <w:rFonts w:ascii="Arial" w:hAnsi="Arial" w:cs="Arial"/>
          <w:sz w:val="24"/>
          <w:szCs w:val="24"/>
        </w:rPr>
        <w:t xml:space="preserve">If you do not have a copy of your approved plans, please contact your program consultant. </w:t>
      </w:r>
    </w:p>
    <w:p w14:paraId="6DA2F598" w14:textId="77777777" w:rsidR="00633741" w:rsidRDefault="00633741" w:rsidP="009421F6">
      <w:pPr>
        <w:pStyle w:val="Heading2"/>
        <w:spacing w:before="0"/>
        <w:rPr>
          <w:rFonts w:cs="Arial"/>
          <w:color w:val="000000" w:themeColor="text1"/>
          <w:szCs w:val="24"/>
        </w:rPr>
      </w:pPr>
    </w:p>
    <w:p w14:paraId="30F0AD84" w14:textId="50A539B0" w:rsidR="004E3CAB" w:rsidRPr="00633741" w:rsidRDefault="06FDA4BA" w:rsidP="11D1E4B6">
      <w:pPr>
        <w:pStyle w:val="Heading2"/>
        <w:spacing w:before="0"/>
        <w:rPr>
          <w:rFonts w:cs="Arial"/>
          <w:b/>
          <w:bCs/>
          <w:color w:val="000000" w:themeColor="text1"/>
        </w:rPr>
      </w:pPr>
      <w:bookmarkStart w:id="29" w:name="_Toc551865793"/>
      <w:r w:rsidRPr="72826BBB">
        <w:rPr>
          <w:rFonts w:cs="Arial"/>
          <w:b/>
          <w:bCs/>
          <w:color w:val="000000" w:themeColor="text1"/>
        </w:rPr>
        <w:t xml:space="preserve">What if my LOHP still needs to submit </w:t>
      </w:r>
      <w:r w:rsidR="3E8A31BA" w:rsidRPr="72826BBB">
        <w:rPr>
          <w:rFonts w:cs="Arial"/>
          <w:b/>
          <w:bCs/>
          <w:color w:val="000000" w:themeColor="text1"/>
        </w:rPr>
        <w:t xml:space="preserve">a Plan or complete a revision? </w:t>
      </w:r>
      <w:bookmarkEnd w:id="29"/>
    </w:p>
    <w:p w14:paraId="5106F109" w14:textId="12A110A7" w:rsidR="00633741" w:rsidRPr="00024234" w:rsidRDefault="00BE45BD" w:rsidP="72826BBB">
      <w:pPr>
        <w:spacing w:after="0"/>
        <w:rPr>
          <w:rFonts w:ascii="Arial" w:hAnsi="Arial" w:cs="Arial"/>
          <w:sz w:val="24"/>
          <w:szCs w:val="24"/>
        </w:rPr>
      </w:pPr>
      <w:r w:rsidRPr="72826BBB">
        <w:rPr>
          <w:rFonts w:ascii="Arial" w:hAnsi="Arial" w:cs="Arial"/>
          <w:sz w:val="24"/>
          <w:szCs w:val="24"/>
        </w:rPr>
        <w:t xml:space="preserve">Please contact your program consultant to discuss </w:t>
      </w:r>
      <w:r w:rsidR="00024234" w:rsidRPr="72826BBB">
        <w:rPr>
          <w:rFonts w:ascii="Arial" w:hAnsi="Arial" w:cs="Arial"/>
          <w:sz w:val="24"/>
          <w:szCs w:val="24"/>
        </w:rPr>
        <w:t xml:space="preserve">your specific situation. </w:t>
      </w:r>
    </w:p>
    <w:p w14:paraId="01A696D8" w14:textId="17BF56CD" w:rsidR="557DE176" w:rsidRDefault="557DE176" w:rsidP="557DE176">
      <w:pPr>
        <w:spacing w:after="0"/>
        <w:rPr>
          <w:rFonts w:ascii="Arial" w:hAnsi="Arial" w:cs="Arial"/>
          <w:color w:val="FF0000"/>
          <w:sz w:val="24"/>
          <w:szCs w:val="24"/>
        </w:rPr>
      </w:pPr>
    </w:p>
    <w:p w14:paraId="4C270426" w14:textId="0A455F64" w:rsidR="002D3C4C" w:rsidRPr="00024234" w:rsidRDefault="3E8A31BA" w:rsidP="00BE79A2">
      <w:pPr>
        <w:pStyle w:val="Heading2"/>
        <w:rPr>
          <w:b/>
          <w:bCs/>
        </w:rPr>
      </w:pPr>
      <w:bookmarkStart w:id="30" w:name="_Toc1182961575"/>
      <w:r w:rsidRPr="72826BBB">
        <w:rPr>
          <w:b/>
          <w:bCs/>
        </w:rPr>
        <w:t>Can we continue to update</w:t>
      </w:r>
      <w:r w:rsidR="1479DE65" w:rsidRPr="72826BBB">
        <w:rPr>
          <w:b/>
          <w:bCs/>
        </w:rPr>
        <w:t xml:space="preserve"> or add to</w:t>
      </w:r>
      <w:r w:rsidRPr="72826BBB">
        <w:rPr>
          <w:b/>
          <w:bCs/>
        </w:rPr>
        <w:t xml:space="preserve"> the Plans into the next grant cycle? </w:t>
      </w:r>
      <w:bookmarkEnd w:id="30"/>
    </w:p>
    <w:p w14:paraId="22693B59" w14:textId="3B613CC2" w:rsidR="00BE79A2" w:rsidRPr="00571615" w:rsidRDefault="004F0CBD" w:rsidP="72826BBB">
      <w:pPr>
        <w:spacing w:after="0"/>
        <w:rPr>
          <w:rFonts w:ascii="Arial" w:hAnsi="Arial" w:cs="Arial"/>
          <w:sz w:val="24"/>
          <w:szCs w:val="24"/>
        </w:rPr>
      </w:pPr>
      <w:r w:rsidRPr="72826BBB">
        <w:rPr>
          <w:rFonts w:ascii="Arial" w:hAnsi="Arial" w:cs="Arial"/>
          <w:sz w:val="24"/>
          <w:szCs w:val="24"/>
        </w:rPr>
        <w:t xml:space="preserve">Yes, please consult the new workplan (Exhibit A and Appendix 2) for </w:t>
      </w:r>
      <w:r w:rsidR="00163878" w:rsidRPr="72826BBB">
        <w:rPr>
          <w:rFonts w:ascii="Arial" w:hAnsi="Arial" w:cs="Arial"/>
          <w:sz w:val="24"/>
          <w:szCs w:val="24"/>
        </w:rPr>
        <w:t xml:space="preserve">updates to the Needs Assessment, </w:t>
      </w:r>
      <w:r w:rsidR="000A76A9" w:rsidRPr="72826BBB">
        <w:rPr>
          <w:rFonts w:ascii="Arial" w:hAnsi="Arial" w:cs="Arial"/>
          <w:sz w:val="24"/>
          <w:szCs w:val="24"/>
        </w:rPr>
        <w:t xml:space="preserve">CHIP, </w:t>
      </w:r>
      <w:r w:rsidR="00744BA9" w:rsidRPr="72826BBB">
        <w:rPr>
          <w:rFonts w:ascii="Arial" w:hAnsi="Arial" w:cs="Arial"/>
          <w:sz w:val="24"/>
          <w:szCs w:val="24"/>
        </w:rPr>
        <w:t xml:space="preserve">and Action Plan. </w:t>
      </w:r>
    </w:p>
    <w:p w14:paraId="6012CE7E" w14:textId="774F5C01" w:rsidR="00051B46" w:rsidRPr="008819D7" w:rsidRDefault="5FEF2E1C" w:rsidP="008819D7">
      <w:pPr>
        <w:pStyle w:val="Heading1"/>
        <w:pBdr>
          <w:top w:val="single" w:sz="4" w:space="1" w:color="auto"/>
          <w:left w:val="single" w:sz="4" w:space="4" w:color="auto"/>
          <w:bottom w:val="single" w:sz="4" w:space="1" w:color="auto"/>
          <w:right w:val="single" w:sz="4" w:space="4" w:color="auto"/>
        </w:pBdr>
        <w:shd w:val="clear" w:color="auto" w:fill="1F3864" w:themeFill="accent1" w:themeFillShade="80"/>
        <w:rPr>
          <w:rFonts w:ascii="Arial" w:hAnsi="Arial" w:cs="Arial"/>
          <w:b/>
          <w:bCs/>
          <w:color w:val="FFFFFF" w:themeColor="background1"/>
          <w:sz w:val="24"/>
          <w:szCs w:val="24"/>
        </w:rPr>
      </w:pPr>
      <w:bookmarkStart w:id="31" w:name="_Toc218264418"/>
      <w:r w:rsidRPr="72826BBB">
        <w:rPr>
          <w:rFonts w:ascii="Arial" w:hAnsi="Arial" w:cs="Arial"/>
          <w:b/>
          <w:bCs/>
          <w:color w:val="FFFFFF" w:themeColor="background1"/>
          <w:sz w:val="24"/>
          <w:szCs w:val="24"/>
        </w:rPr>
        <w:lastRenderedPageBreak/>
        <w:t xml:space="preserve">Additional Required Plans </w:t>
      </w:r>
      <w:r w:rsidR="06FDA4BA" w:rsidRPr="72826BBB">
        <w:rPr>
          <w:rFonts w:ascii="Arial" w:hAnsi="Arial" w:cs="Arial"/>
          <w:b/>
          <w:bCs/>
          <w:color w:val="FFFFFF" w:themeColor="background1"/>
          <w:sz w:val="24"/>
          <w:szCs w:val="24"/>
        </w:rPr>
        <w:t>by Objective</w:t>
      </w:r>
      <w:bookmarkEnd w:id="31"/>
    </w:p>
    <w:p w14:paraId="1C3D7E9E" w14:textId="6FEBAB8C" w:rsidR="004E3CAB" w:rsidRPr="0087684C" w:rsidRDefault="39B0EF32" w:rsidP="11D1E4B6">
      <w:pPr>
        <w:pStyle w:val="Heading2"/>
        <w:rPr>
          <w:rFonts w:eastAsia="Times New Roman" w:cs="Arial"/>
          <w:color w:val="000000" w:themeColor="text1"/>
        </w:rPr>
      </w:pPr>
      <w:bookmarkStart w:id="32" w:name="_Toc1005899706"/>
      <w:r w:rsidRPr="72826BBB">
        <w:rPr>
          <w:rFonts w:eastAsia="Times New Roman" w:cs="Arial"/>
          <w:color w:val="000000" w:themeColor="text1"/>
        </w:rPr>
        <w:t>Communication Plan (required for Objective 11)</w:t>
      </w:r>
      <w:r w:rsidR="004E3CAB">
        <w:tab/>
      </w:r>
      <w:bookmarkEnd w:id="32"/>
    </w:p>
    <w:p w14:paraId="0BF13C72" w14:textId="77777777" w:rsidR="008819D7" w:rsidRPr="0087684C" w:rsidRDefault="39B0EF32" w:rsidP="11D1E4B6">
      <w:pPr>
        <w:pStyle w:val="Heading2"/>
        <w:rPr>
          <w:rFonts w:eastAsia="Times New Roman" w:cs="Arial"/>
          <w:color w:val="000000" w:themeColor="text1"/>
        </w:rPr>
      </w:pPr>
      <w:bookmarkStart w:id="33" w:name="_Toc1397920523"/>
      <w:r w:rsidRPr="72826BBB">
        <w:rPr>
          <w:rFonts w:eastAsia="Times New Roman" w:cs="Arial"/>
          <w:color w:val="000000" w:themeColor="text1"/>
        </w:rPr>
        <w:t>Sustainability Plan (required for Objectives 9 &amp; 10)</w:t>
      </w:r>
      <w:r w:rsidR="004E3CAB">
        <w:tab/>
      </w:r>
      <w:r w:rsidR="004E3CAB">
        <w:tab/>
      </w:r>
      <w:r w:rsidR="004E3CAB">
        <w:tab/>
      </w:r>
      <w:r w:rsidR="004E3CAB">
        <w:tab/>
      </w:r>
      <w:r w:rsidR="004E3CAB">
        <w:tab/>
      </w:r>
      <w:bookmarkEnd w:id="33"/>
    </w:p>
    <w:p w14:paraId="00365950" w14:textId="2772062B" w:rsidR="002D3C4C" w:rsidRDefault="39B0EF32" w:rsidP="11D1E4B6">
      <w:pPr>
        <w:pStyle w:val="Heading2"/>
        <w:rPr>
          <w:rFonts w:eastAsia="Times New Roman" w:cs="Arial"/>
          <w:color w:val="000000" w:themeColor="text1"/>
        </w:rPr>
      </w:pPr>
      <w:bookmarkStart w:id="34" w:name="_Toc503111870"/>
      <w:r w:rsidRPr="72826BBB">
        <w:rPr>
          <w:rFonts w:eastAsia="Times New Roman" w:cs="Arial"/>
          <w:color w:val="000000" w:themeColor="text1"/>
        </w:rPr>
        <w:t>Quality Improvement Plan (required for Objective 10)</w:t>
      </w:r>
      <w:bookmarkEnd w:id="34"/>
    </w:p>
    <w:p w14:paraId="44285D9C" w14:textId="77777777" w:rsidR="00F76E08" w:rsidRDefault="00F76E08" w:rsidP="00275C22">
      <w:pPr>
        <w:pStyle w:val="Heading2"/>
        <w:rPr>
          <w:rFonts w:eastAsia="Times New Roman" w:cs="Arial"/>
          <w:color w:val="000000" w:themeColor="text1"/>
          <w:szCs w:val="24"/>
        </w:rPr>
      </w:pPr>
    </w:p>
    <w:p w14:paraId="7FCCAA0C" w14:textId="24113B9B" w:rsidR="00275C22" w:rsidRPr="00F76E08" w:rsidRDefault="596CDD9B" w:rsidP="00F76E08">
      <w:pPr>
        <w:pStyle w:val="Heading2"/>
        <w:rPr>
          <w:b/>
          <w:bCs/>
        </w:rPr>
      </w:pPr>
      <w:bookmarkStart w:id="35" w:name="_Toc121011702"/>
      <w:r w:rsidRPr="72826BBB">
        <w:rPr>
          <w:b/>
          <w:bCs/>
        </w:rPr>
        <w:t xml:space="preserve">When is the Communications Plan due? </w:t>
      </w:r>
      <w:bookmarkEnd w:id="35"/>
    </w:p>
    <w:p w14:paraId="69A47DC7" w14:textId="77777777" w:rsidR="00275C22" w:rsidRPr="003A5983" w:rsidRDefault="00275C22" w:rsidP="72826BBB">
      <w:pPr>
        <w:spacing w:after="0"/>
        <w:rPr>
          <w:rFonts w:ascii="Arial" w:hAnsi="Arial" w:cs="Arial"/>
          <w:sz w:val="24"/>
          <w:szCs w:val="24"/>
        </w:rPr>
      </w:pPr>
      <w:r w:rsidRPr="72826BBB">
        <w:rPr>
          <w:rFonts w:ascii="Arial" w:hAnsi="Arial" w:cs="Arial"/>
          <w:sz w:val="24"/>
          <w:szCs w:val="24"/>
        </w:rPr>
        <w:t>It’s due July 31, 2022.</w:t>
      </w:r>
    </w:p>
    <w:p w14:paraId="719BC475" w14:textId="55FB30D6" w:rsidR="00275C22" w:rsidRDefault="00275C22" w:rsidP="00F76E08">
      <w:pPr>
        <w:spacing w:after="0"/>
      </w:pPr>
    </w:p>
    <w:p w14:paraId="208D6EB1" w14:textId="78C6E64A" w:rsidR="004F6A8C" w:rsidRPr="00730A5F" w:rsidRDefault="3C4EFF1E" w:rsidP="00730A5F">
      <w:pPr>
        <w:pStyle w:val="Heading2"/>
        <w:rPr>
          <w:b/>
          <w:bCs/>
        </w:rPr>
      </w:pPr>
      <w:bookmarkStart w:id="36" w:name="_Toc1429550216"/>
      <w:r w:rsidRPr="72826BBB">
        <w:rPr>
          <w:b/>
          <w:bCs/>
        </w:rPr>
        <w:t>Will we be referring to the Sustainability Plan in the next grant cycle?</w:t>
      </w:r>
      <w:bookmarkEnd w:id="36"/>
    </w:p>
    <w:p w14:paraId="2B5CF5DA" w14:textId="424251CD" w:rsidR="004F6A8C" w:rsidRPr="00730A5F" w:rsidRDefault="00730A5F" w:rsidP="72826BBB">
      <w:pPr>
        <w:spacing w:after="0"/>
        <w:rPr>
          <w:rFonts w:ascii="Arial" w:hAnsi="Arial" w:cs="Arial"/>
          <w:sz w:val="24"/>
          <w:szCs w:val="24"/>
        </w:rPr>
      </w:pPr>
      <w:r w:rsidRPr="72826BBB">
        <w:rPr>
          <w:rFonts w:ascii="Arial" w:hAnsi="Arial" w:cs="Arial"/>
          <w:sz w:val="24"/>
          <w:szCs w:val="24"/>
        </w:rPr>
        <w:t>T</w:t>
      </w:r>
      <w:r w:rsidR="00270715" w:rsidRPr="72826BBB">
        <w:rPr>
          <w:rFonts w:ascii="Arial" w:hAnsi="Arial" w:cs="Arial"/>
          <w:sz w:val="24"/>
          <w:szCs w:val="24"/>
        </w:rPr>
        <w:t xml:space="preserve">he Sustainability Plan is an overview of the programs in place and the strategy for maintaining those programs. The </w:t>
      </w:r>
      <w:r w:rsidRPr="72826BBB">
        <w:rPr>
          <w:rFonts w:ascii="Arial" w:hAnsi="Arial" w:cs="Arial"/>
          <w:sz w:val="24"/>
          <w:szCs w:val="24"/>
        </w:rPr>
        <w:t>S</w:t>
      </w:r>
      <w:r w:rsidR="00270715" w:rsidRPr="72826BBB">
        <w:rPr>
          <w:rFonts w:ascii="Arial" w:hAnsi="Arial" w:cs="Arial"/>
          <w:sz w:val="24"/>
          <w:szCs w:val="24"/>
        </w:rPr>
        <w:t xml:space="preserve">ustainability </w:t>
      </w:r>
      <w:r w:rsidRPr="72826BBB">
        <w:rPr>
          <w:rFonts w:ascii="Arial" w:hAnsi="Arial" w:cs="Arial"/>
          <w:sz w:val="24"/>
          <w:szCs w:val="24"/>
        </w:rPr>
        <w:t>Pl</w:t>
      </w:r>
      <w:r w:rsidR="00270715" w:rsidRPr="72826BBB">
        <w:rPr>
          <w:rFonts w:ascii="Arial" w:hAnsi="Arial" w:cs="Arial"/>
          <w:sz w:val="24"/>
          <w:szCs w:val="24"/>
        </w:rPr>
        <w:t xml:space="preserve">an should be forward-looking enough to be part of the next 5-year cycle. </w:t>
      </w:r>
    </w:p>
    <w:p w14:paraId="62EB8D6F" w14:textId="77777777" w:rsidR="004F6A8C" w:rsidRDefault="004F6A8C" w:rsidP="72826BBB">
      <w:pPr>
        <w:spacing w:after="0"/>
      </w:pPr>
    </w:p>
    <w:p w14:paraId="3919180F" w14:textId="4DD02FC9" w:rsidR="004205DE" w:rsidRPr="007E41BC" w:rsidRDefault="762A574B" w:rsidP="007E41BC">
      <w:pPr>
        <w:pStyle w:val="Heading2"/>
        <w:rPr>
          <w:b/>
          <w:bCs/>
        </w:rPr>
      </w:pPr>
      <w:bookmarkStart w:id="37" w:name="_Toc1154164546"/>
      <w:r w:rsidRPr="72826BBB">
        <w:rPr>
          <w:b/>
          <w:bCs/>
        </w:rPr>
        <w:t>Are we to create a sustainability plan only addressing Objectives 9 &amp; 10? Are we to create a QI Plan only addressing Objective 10?</w:t>
      </w:r>
      <w:bookmarkEnd w:id="37"/>
    </w:p>
    <w:p w14:paraId="46C60916" w14:textId="21583961" w:rsidR="0048404D" w:rsidRPr="00B32E5A" w:rsidRDefault="0048404D" w:rsidP="00097ED1">
      <w:pPr>
        <w:spacing w:after="0"/>
        <w:rPr>
          <w:rFonts w:ascii="Arial" w:hAnsi="Arial" w:cs="Arial"/>
          <w:color w:val="FF0000"/>
          <w:sz w:val="24"/>
          <w:szCs w:val="24"/>
        </w:rPr>
      </w:pPr>
      <w:r w:rsidRPr="72826BBB">
        <w:rPr>
          <w:rFonts w:ascii="Arial" w:hAnsi="Arial" w:cs="Arial"/>
          <w:sz w:val="24"/>
          <w:szCs w:val="24"/>
        </w:rPr>
        <w:t>Yes. The Sustainability Plan is specific to Objective 9</w:t>
      </w:r>
      <w:r w:rsidR="003C48DB" w:rsidRPr="72826BBB">
        <w:rPr>
          <w:rFonts w:ascii="Arial" w:hAnsi="Arial" w:cs="Arial"/>
          <w:sz w:val="24"/>
          <w:szCs w:val="24"/>
        </w:rPr>
        <w:t xml:space="preserve"> </w:t>
      </w:r>
      <w:r w:rsidR="00EA0755" w:rsidRPr="72826BBB">
        <w:rPr>
          <w:rFonts w:ascii="Arial" w:hAnsi="Arial" w:cs="Arial"/>
          <w:sz w:val="24"/>
          <w:szCs w:val="24"/>
        </w:rPr>
        <w:t xml:space="preserve">and/or 10. </w:t>
      </w:r>
      <w:r w:rsidR="00D755EA" w:rsidRPr="72826BBB">
        <w:rPr>
          <w:rFonts w:ascii="Arial" w:hAnsi="Arial" w:cs="Arial"/>
          <w:sz w:val="24"/>
          <w:szCs w:val="24"/>
        </w:rPr>
        <w:t>The template contains the performance measures</w:t>
      </w:r>
      <w:r w:rsidR="006329FF" w:rsidRPr="72826BBB">
        <w:rPr>
          <w:rFonts w:ascii="Arial" w:hAnsi="Arial" w:cs="Arial"/>
          <w:sz w:val="24"/>
          <w:szCs w:val="24"/>
        </w:rPr>
        <w:t xml:space="preserve"> and the narrative description that </w:t>
      </w:r>
      <w:r w:rsidR="007E41BC" w:rsidRPr="72826BBB">
        <w:rPr>
          <w:rFonts w:ascii="Arial" w:hAnsi="Arial" w:cs="Arial"/>
          <w:sz w:val="24"/>
          <w:szCs w:val="24"/>
        </w:rPr>
        <w:t>OOH is</w:t>
      </w:r>
      <w:r w:rsidR="006329FF" w:rsidRPr="72826BBB">
        <w:rPr>
          <w:rFonts w:ascii="Arial" w:hAnsi="Arial" w:cs="Arial"/>
          <w:sz w:val="24"/>
          <w:szCs w:val="24"/>
        </w:rPr>
        <w:t xml:space="preserve"> </w:t>
      </w:r>
      <w:r w:rsidR="007E41BC" w:rsidRPr="72826BBB">
        <w:rPr>
          <w:rFonts w:ascii="Arial" w:hAnsi="Arial" w:cs="Arial"/>
          <w:sz w:val="24"/>
          <w:szCs w:val="24"/>
        </w:rPr>
        <w:t>expecting</w:t>
      </w:r>
      <w:r w:rsidR="006329FF" w:rsidRPr="72826BBB">
        <w:rPr>
          <w:rFonts w:ascii="Arial" w:hAnsi="Arial" w:cs="Arial"/>
          <w:sz w:val="24"/>
          <w:szCs w:val="24"/>
        </w:rPr>
        <w:t xml:space="preserve"> to receive.</w:t>
      </w:r>
      <w:r w:rsidR="00B32E5A" w:rsidRPr="72826BBB">
        <w:rPr>
          <w:rFonts w:ascii="Arial" w:hAnsi="Arial" w:cs="Arial"/>
          <w:sz w:val="24"/>
          <w:szCs w:val="24"/>
        </w:rPr>
        <w:t xml:space="preserve"> The QI plan is an evaluation component of Objective 10. </w:t>
      </w:r>
    </w:p>
    <w:p w14:paraId="051D4765" w14:textId="77777777" w:rsidR="004205DE" w:rsidRPr="00327C84" w:rsidRDefault="004205DE" w:rsidP="00F76E08">
      <w:pPr>
        <w:spacing w:after="0"/>
      </w:pPr>
    </w:p>
    <w:p w14:paraId="16DEC845" w14:textId="77777777" w:rsidR="002D3C4C" w:rsidRPr="00327C84" w:rsidRDefault="3E8A31BA" w:rsidP="00327C84">
      <w:pPr>
        <w:pStyle w:val="Heading2"/>
        <w:rPr>
          <w:b/>
          <w:bCs/>
        </w:rPr>
      </w:pPr>
      <w:bookmarkStart w:id="38" w:name="_Toc238973093"/>
      <w:r w:rsidRPr="72826BBB">
        <w:rPr>
          <w:b/>
          <w:bCs/>
        </w:rPr>
        <w:t>Where can I find a template for the Plans?</w:t>
      </w:r>
      <w:bookmarkEnd w:id="38"/>
    </w:p>
    <w:p w14:paraId="3A157A9C" w14:textId="618E3610" w:rsidR="00327C84" w:rsidRPr="00571615" w:rsidRDefault="00327C84" w:rsidP="72826BBB">
      <w:pPr>
        <w:spacing w:after="0"/>
        <w:rPr>
          <w:rFonts w:ascii="Arial" w:hAnsi="Arial" w:cs="Arial"/>
          <w:sz w:val="24"/>
          <w:szCs w:val="24"/>
        </w:rPr>
      </w:pPr>
      <w:r w:rsidRPr="72826BBB">
        <w:rPr>
          <w:rFonts w:ascii="Arial" w:hAnsi="Arial" w:cs="Arial"/>
          <w:sz w:val="24"/>
          <w:szCs w:val="24"/>
        </w:rPr>
        <w:t xml:space="preserve">The templates can be found on the </w:t>
      </w:r>
      <w:hyperlink r:id="rId25">
        <w:r w:rsidRPr="72826BBB">
          <w:rPr>
            <w:rStyle w:val="Hyperlink"/>
            <w:rFonts w:ascii="Arial" w:eastAsia="Times New Roman" w:hAnsi="Arial" w:cs="Arial"/>
            <w:color w:val="4472C4" w:themeColor="accent1"/>
            <w:sz w:val="24"/>
            <w:szCs w:val="24"/>
          </w:rPr>
          <w:t>COHTAC website</w:t>
        </w:r>
      </w:hyperlink>
      <w:r w:rsidRPr="72826BBB">
        <w:rPr>
          <w:rFonts w:ascii="Arial" w:hAnsi="Arial" w:cs="Arial"/>
          <w:sz w:val="24"/>
          <w:szCs w:val="24"/>
        </w:rPr>
        <w:t>.</w:t>
      </w:r>
    </w:p>
    <w:p w14:paraId="48A288D6" w14:textId="77777777" w:rsidR="00327C84" w:rsidRPr="00571615" w:rsidRDefault="00327C84" w:rsidP="00571615">
      <w:pPr>
        <w:spacing w:after="0"/>
        <w:rPr>
          <w:rFonts w:ascii="Arial" w:hAnsi="Arial" w:cs="Arial"/>
          <w:color w:val="FF0000"/>
          <w:sz w:val="24"/>
          <w:szCs w:val="24"/>
        </w:rPr>
      </w:pPr>
    </w:p>
    <w:p w14:paraId="1847F1EC" w14:textId="4419A08B" w:rsidR="002D3C4C" w:rsidRPr="00EC75CB" w:rsidRDefault="3E8A31BA" w:rsidP="00EC75CB">
      <w:pPr>
        <w:pStyle w:val="Heading2"/>
        <w:rPr>
          <w:b/>
          <w:bCs/>
        </w:rPr>
      </w:pPr>
      <w:bookmarkStart w:id="39" w:name="_Toc559774851"/>
      <w:r w:rsidRPr="72826BBB">
        <w:rPr>
          <w:b/>
          <w:bCs/>
        </w:rPr>
        <w:t>What if I cannot complete by the deadline?</w:t>
      </w:r>
      <w:bookmarkEnd w:id="39"/>
    </w:p>
    <w:p w14:paraId="2630D707" w14:textId="420334B0" w:rsidR="00CB4354" w:rsidRDefault="00EC75CB" w:rsidP="72826BBB">
      <w:pPr>
        <w:spacing w:after="0"/>
        <w:rPr>
          <w:rFonts w:ascii="Arial" w:hAnsi="Arial" w:cs="Arial"/>
          <w:sz w:val="24"/>
          <w:szCs w:val="24"/>
        </w:rPr>
      </w:pPr>
      <w:r w:rsidRPr="72826BBB">
        <w:rPr>
          <w:rFonts w:ascii="Arial" w:hAnsi="Arial" w:cs="Arial"/>
          <w:sz w:val="24"/>
          <w:szCs w:val="24"/>
        </w:rPr>
        <w:t xml:space="preserve">Please email your program consultant and copy the Dental Director mailbox. </w:t>
      </w:r>
    </w:p>
    <w:p w14:paraId="100921E7" w14:textId="77777777" w:rsidR="008A30C9" w:rsidRPr="00EC75CB" w:rsidRDefault="008A30C9" w:rsidP="008A30C9">
      <w:pPr>
        <w:spacing w:after="0"/>
        <w:rPr>
          <w:rFonts w:ascii="Arial" w:hAnsi="Arial" w:cs="Arial"/>
          <w:color w:val="FF0000"/>
          <w:sz w:val="24"/>
          <w:szCs w:val="24"/>
        </w:rPr>
      </w:pPr>
    </w:p>
    <w:p w14:paraId="0E5220B7" w14:textId="77777777" w:rsidR="00CB4354" w:rsidRPr="00F76E08" w:rsidRDefault="3E8A31BA" w:rsidP="11D1E4B6">
      <w:pPr>
        <w:pStyle w:val="Heading2"/>
        <w:rPr>
          <w:rFonts w:eastAsia="Times New Roman" w:cs="Arial"/>
          <w:b/>
          <w:bCs/>
          <w:color w:val="000000" w:themeColor="text1"/>
        </w:rPr>
      </w:pPr>
      <w:bookmarkStart w:id="40" w:name="_Toc1642943624"/>
      <w:r w:rsidRPr="72826BBB">
        <w:rPr>
          <w:rFonts w:eastAsia="Times New Roman" w:cs="Arial"/>
          <w:b/>
          <w:bCs/>
          <w:color w:val="000000" w:themeColor="text1"/>
        </w:rPr>
        <w:t>How much detail do I need to include in the Plan?</w:t>
      </w:r>
      <w:bookmarkEnd w:id="40"/>
    </w:p>
    <w:p w14:paraId="31144D76" w14:textId="2F823253" w:rsidR="0087684C" w:rsidRPr="00571615" w:rsidRDefault="00CB4354" w:rsidP="72826BBB">
      <w:pPr>
        <w:spacing w:after="0"/>
        <w:rPr>
          <w:rFonts w:ascii="Arial" w:hAnsi="Arial" w:cs="Arial"/>
          <w:sz w:val="24"/>
          <w:szCs w:val="24"/>
        </w:rPr>
      </w:pPr>
      <w:r w:rsidRPr="72826BBB">
        <w:rPr>
          <w:rFonts w:ascii="Arial" w:hAnsi="Arial" w:cs="Arial"/>
          <w:sz w:val="24"/>
          <w:szCs w:val="24"/>
        </w:rPr>
        <w:t xml:space="preserve">Please follow the </w:t>
      </w:r>
      <w:r w:rsidR="0039237C" w:rsidRPr="72826BBB">
        <w:rPr>
          <w:rFonts w:ascii="Arial" w:hAnsi="Arial" w:cs="Arial"/>
          <w:sz w:val="24"/>
          <w:szCs w:val="24"/>
        </w:rPr>
        <w:t xml:space="preserve">instructions in each template. </w:t>
      </w:r>
      <w:r>
        <w:tab/>
      </w:r>
    </w:p>
    <w:p w14:paraId="71FA3F4F" w14:textId="5ADD7AA3" w:rsidR="0087684C" w:rsidRPr="0087684C" w:rsidRDefault="2287E35D" w:rsidP="0087684C">
      <w:pPr>
        <w:pStyle w:val="Heading1"/>
        <w:pBdr>
          <w:top w:val="single" w:sz="4" w:space="1" w:color="auto"/>
          <w:left w:val="single" w:sz="4" w:space="4" w:color="auto"/>
          <w:bottom w:val="single" w:sz="4" w:space="1" w:color="auto"/>
          <w:right w:val="single" w:sz="4" w:space="4" w:color="auto"/>
        </w:pBdr>
        <w:shd w:val="clear" w:color="auto" w:fill="1F3864" w:themeFill="accent1" w:themeFillShade="80"/>
        <w:rPr>
          <w:rFonts w:ascii="Arial" w:hAnsi="Arial" w:cs="Arial"/>
          <w:b/>
          <w:bCs/>
          <w:color w:val="FFFFFF" w:themeColor="background1"/>
          <w:sz w:val="24"/>
          <w:szCs w:val="24"/>
        </w:rPr>
      </w:pPr>
      <w:bookmarkStart w:id="41" w:name="_Toc200107667"/>
      <w:r w:rsidRPr="72826BBB">
        <w:rPr>
          <w:rFonts w:ascii="Arial" w:hAnsi="Arial" w:cs="Arial"/>
          <w:b/>
          <w:bCs/>
          <w:color w:val="FFFFFF" w:themeColor="background1"/>
          <w:sz w:val="24"/>
          <w:szCs w:val="24"/>
        </w:rPr>
        <w:t>Web-Based Data Form</w:t>
      </w:r>
      <w:bookmarkEnd w:id="41"/>
    </w:p>
    <w:p w14:paraId="4C83F8A8" w14:textId="505494FF" w:rsidR="00D861FB" w:rsidRPr="0059456F" w:rsidRDefault="2287E35D" w:rsidP="11D1E4B6">
      <w:pPr>
        <w:pStyle w:val="Heading2"/>
        <w:rPr>
          <w:rFonts w:cs="Arial"/>
          <w:b/>
          <w:bCs/>
        </w:rPr>
      </w:pPr>
      <w:bookmarkStart w:id="42" w:name="_Toc1371007598"/>
      <w:r w:rsidRPr="72826BBB">
        <w:rPr>
          <w:rFonts w:cs="Arial"/>
          <w:b/>
          <w:bCs/>
        </w:rPr>
        <w:t>Where is the web-based data form?</w:t>
      </w:r>
      <w:bookmarkEnd w:id="42"/>
    </w:p>
    <w:p w14:paraId="57E4D081" w14:textId="5932A71B" w:rsidR="00D0118C" w:rsidRPr="0059456F" w:rsidRDefault="00D0118C" w:rsidP="557DE176">
      <w:pPr>
        <w:spacing w:after="0"/>
        <w:rPr>
          <w:rFonts w:ascii="Arial" w:hAnsi="Arial" w:cs="Arial"/>
          <w:color w:val="FF0000"/>
          <w:sz w:val="24"/>
          <w:szCs w:val="24"/>
        </w:rPr>
      </w:pPr>
      <w:r w:rsidRPr="72826BBB">
        <w:rPr>
          <w:rFonts w:ascii="Arial" w:hAnsi="Arial" w:cs="Arial"/>
          <w:sz w:val="24"/>
          <w:szCs w:val="24"/>
        </w:rPr>
        <w:t>The final web-based data form is via a Survey Monkey link, located</w:t>
      </w:r>
      <w:r w:rsidRPr="72826BBB">
        <w:rPr>
          <w:rFonts w:ascii="Arial" w:hAnsi="Arial" w:cs="Arial"/>
          <w:color w:val="FF0000"/>
          <w:sz w:val="24"/>
          <w:szCs w:val="24"/>
        </w:rPr>
        <w:t xml:space="preserve"> </w:t>
      </w:r>
      <w:hyperlink r:id="rId26">
        <w:r w:rsidRPr="72826BBB">
          <w:rPr>
            <w:rStyle w:val="Hyperlink"/>
            <w:rFonts w:ascii="Arial" w:hAnsi="Arial" w:cs="Arial"/>
            <w:sz w:val="24"/>
            <w:szCs w:val="24"/>
          </w:rPr>
          <w:t>here</w:t>
        </w:r>
      </w:hyperlink>
      <w:r w:rsidRPr="72826BBB">
        <w:rPr>
          <w:rFonts w:ascii="Arial" w:hAnsi="Arial" w:cs="Arial"/>
          <w:color w:val="FF0000"/>
          <w:sz w:val="24"/>
          <w:szCs w:val="24"/>
        </w:rPr>
        <w:t xml:space="preserve">. </w:t>
      </w:r>
      <w:r w:rsidR="0059456F" w:rsidRPr="72826BBB">
        <w:rPr>
          <w:rFonts w:ascii="Arial" w:hAnsi="Arial" w:cs="Arial"/>
          <w:color w:val="FF0000"/>
          <w:sz w:val="24"/>
          <w:szCs w:val="24"/>
        </w:rPr>
        <w:t xml:space="preserve"> </w:t>
      </w:r>
    </w:p>
    <w:p w14:paraId="7AAB1A93" w14:textId="31E97B99" w:rsidR="557DE176" w:rsidRDefault="557DE176" w:rsidP="557DE176">
      <w:pPr>
        <w:spacing w:after="0"/>
        <w:rPr>
          <w:rFonts w:ascii="Arial" w:hAnsi="Arial" w:cs="Arial"/>
          <w:color w:val="FF0000"/>
          <w:sz w:val="24"/>
          <w:szCs w:val="24"/>
        </w:rPr>
      </w:pPr>
    </w:p>
    <w:p w14:paraId="3018007D" w14:textId="289D3E09" w:rsidR="0087684C" w:rsidRPr="008C4C21" w:rsidRDefault="2287E35D" w:rsidP="008C4C21">
      <w:pPr>
        <w:pStyle w:val="Heading2"/>
        <w:rPr>
          <w:b/>
          <w:bCs/>
        </w:rPr>
      </w:pPr>
      <w:bookmarkStart w:id="43" w:name="_Toc812555702"/>
      <w:r w:rsidRPr="72826BBB">
        <w:rPr>
          <w:b/>
          <w:bCs/>
        </w:rPr>
        <w:t xml:space="preserve">Is the web-based data form cumulative or only for the last reporting period? </w:t>
      </w:r>
      <w:bookmarkEnd w:id="43"/>
    </w:p>
    <w:p w14:paraId="3361AEFF" w14:textId="0CB8C28D" w:rsidR="0059456F" w:rsidRPr="008C4C21" w:rsidRDefault="0059456F" w:rsidP="72826BBB">
      <w:pPr>
        <w:spacing w:after="0"/>
        <w:rPr>
          <w:rFonts w:ascii="Arial" w:hAnsi="Arial" w:cs="Arial"/>
          <w:sz w:val="24"/>
          <w:szCs w:val="24"/>
        </w:rPr>
      </w:pPr>
      <w:r w:rsidRPr="72826BBB">
        <w:rPr>
          <w:rFonts w:ascii="Arial" w:hAnsi="Arial" w:cs="Arial"/>
          <w:sz w:val="24"/>
          <w:szCs w:val="24"/>
        </w:rPr>
        <w:t xml:space="preserve">The </w:t>
      </w:r>
      <w:r w:rsidR="00353349" w:rsidRPr="72826BBB">
        <w:rPr>
          <w:rFonts w:ascii="Arial" w:hAnsi="Arial" w:cs="Arial"/>
          <w:sz w:val="24"/>
          <w:szCs w:val="24"/>
        </w:rPr>
        <w:t>form is cumulative</w:t>
      </w:r>
      <w:r w:rsidR="00632E1F" w:rsidRPr="72826BBB">
        <w:rPr>
          <w:rFonts w:ascii="Arial" w:hAnsi="Arial" w:cs="Arial"/>
          <w:sz w:val="24"/>
          <w:szCs w:val="24"/>
        </w:rPr>
        <w:t>.</w:t>
      </w:r>
      <w:r w:rsidR="00353349" w:rsidRPr="72826BBB">
        <w:rPr>
          <w:rFonts w:ascii="Arial" w:hAnsi="Arial" w:cs="Arial"/>
          <w:sz w:val="24"/>
          <w:szCs w:val="24"/>
        </w:rPr>
        <w:t xml:space="preserve">  </w:t>
      </w:r>
    </w:p>
    <w:p w14:paraId="359AAF80" w14:textId="531642BB" w:rsidR="557DE176" w:rsidRDefault="557DE176" w:rsidP="557DE176">
      <w:pPr>
        <w:spacing w:after="0"/>
        <w:rPr>
          <w:rFonts w:ascii="Arial" w:hAnsi="Arial" w:cs="Arial"/>
          <w:color w:val="FF0000"/>
          <w:sz w:val="24"/>
          <w:szCs w:val="24"/>
        </w:rPr>
      </w:pPr>
    </w:p>
    <w:p w14:paraId="3B305990" w14:textId="6E253819" w:rsidR="00642475" w:rsidRPr="00175746" w:rsidRDefault="2287E35D" w:rsidP="00175746">
      <w:pPr>
        <w:pStyle w:val="Heading2"/>
        <w:rPr>
          <w:b/>
          <w:bCs/>
        </w:rPr>
      </w:pPr>
      <w:bookmarkStart w:id="44" w:name="_Toc2053539087"/>
      <w:r w:rsidRPr="72826BBB">
        <w:rPr>
          <w:b/>
          <w:bCs/>
        </w:rPr>
        <w:t xml:space="preserve">Can OOH send me data for my LOHP from prior years? </w:t>
      </w:r>
      <w:bookmarkEnd w:id="44"/>
    </w:p>
    <w:p w14:paraId="0B7AD949" w14:textId="3A3F5C7A" w:rsidR="00327B98" w:rsidRPr="00175746" w:rsidRDefault="00175746" w:rsidP="557DE176">
      <w:pPr>
        <w:spacing w:after="0"/>
        <w:rPr>
          <w:rFonts w:ascii="Arial" w:hAnsi="Arial" w:cs="Arial"/>
          <w:color w:val="FF0000"/>
          <w:sz w:val="24"/>
          <w:szCs w:val="24"/>
        </w:rPr>
      </w:pPr>
      <w:r w:rsidRPr="72826BBB">
        <w:rPr>
          <w:rFonts w:ascii="Arial" w:hAnsi="Arial" w:cs="Arial"/>
          <w:sz w:val="24"/>
          <w:szCs w:val="24"/>
        </w:rPr>
        <w:t>Yes. Please send your request to your program consultant and copy the Dental Director mailbox.</w:t>
      </w:r>
      <w:r w:rsidRPr="72826BBB">
        <w:rPr>
          <w:rFonts w:ascii="Arial" w:hAnsi="Arial" w:cs="Arial"/>
          <w:color w:val="FF0000"/>
          <w:sz w:val="24"/>
          <w:szCs w:val="24"/>
        </w:rPr>
        <w:t xml:space="preserve"> </w:t>
      </w:r>
    </w:p>
    <w:p w14:paraId="136CF7EA" w14:textId="7B755141" w:rsidR="557DE176" w:rsidRDefault="557DE176" w:rsidP="557DE176">
      <w:pPr>
        <w:spacing w:after="0"/>
        <w:rPr>
          <w:rFonts w:ascii="Arial" w:hAnsi="Arial" w:cs="Arial"/>
          <w:color w:val="FF0000"/>
          <w:sz w:val="24"/>
          <w:szCs w:val="24"/>
        </w:rPr>
      </w:pPr>
    </w:p>
    <w:p w14:paraId="50309537" w14:textId="270C5898" w:rsidR="0087684C" w:rsidRPr="00327B98" w:rsidRDefault="2287E35D" w:rsidP="00327B98">
      <w:pPr>
        <w:pStyle w:val="Heading2"/>
        <w:rPr>
          <w:b/>
          <w:bCs/>
        </w:rPr>
      </w:pPr>
      <w:bookmarkStart w:id="45" w:name="_Toc2062492300"/>
      <w:r w:rsidRPr="72826BBB">
        <w:rPr>
          <w:b/>
          <w:bCs/>
        </w:rPr>
        <w:t xml:space="preserve">I already completed the form last </w:t>
      </w:r>
      <w:r w:rsidR="27CCDC76" w:rsidRPr="72826BBB">
        <w:rPr>
          <w:b/>
          <w:bCs/>
        </w:rPr>
        <w:t>year;</w:t>
      </w:r>
      <w:r w:rsidRPr="72826BBB">
        <w:rPr>
          <w:b/>
          <w:bCs/>
        </w:rPr>
        <w:t xml:space="preserve"> do I need to </w:t>
      </w:r>
      <w:r w:rsidR="0CCEE021" w:rsidRPr="72826BBB">
        <w:rPr>
          <w:b/>
          <w:bCs/>
        </w:rPr>
        <w:t xml:space="preserve">complete it </w:t>
      </w:r>
      <w:r w:rsidRPr="72826BBB">
        <w:rPr>
          <w:b/>
          <w:bCs/>
        </w:rPr>
        <w:t>again?</w:t>
      </w:r>
      <w:bookmarkEnd w:id="45"/>
    </w:p>
    <w:p w14:paraId="1FAF80A0" w14:textId="24F28044" w:rsidR="00632E1F" w:rsidRPr="005F2F82" w:rsidRDefault="00632E1F" w:rsidP="72826BBB">
      <w:pPr>
        <w:spacing w:after="0"/>
        <w:rPr>
          <w:rFonts w:ascii="Arial" w:hAnsi="Arial" w:cs="Arial"/>
          <w:sz w:val="24"/>
          <w:szCs w:val="24"/>
        </w:rPr>
      </w:pPr>
      <w:r w:rsidRPr="72826BBB">
        <w:rPr>
          <w:rFonts w:ascii="Arial" w:hAnsi="Arial" w:cs="Arial"/>
          <w:sz w:val="24"/>
          <w:szCs w:val="24"/>
        </w:rPr>
        <w:t xml:space="preserve">Yes. Every LHJ must complete the </w:t>
      </w:r>
      <w:r w:rsidR="005F2F82" w:rsidRPr="72826BBB">
        <w:rPr>
          <w:rFonts w:ascii="Arial" w:hAnsi="Arial" w:cs="Arial"/>
          <w:sz w:val="24"/>
          <w:szCs w:val="24"/>
        </w:rPr>
        <w:t>final web-based form for this grant cycle.</w:t>
      </w:r>
    </w:p>
    <w:p w14:paraId="06736DDB" w14:textId="015F3B80" w:rsidR="557DE176" w:rsidRDefault="557DE176" w:rsidP="557DE176">
      <w:pPr>
        <w:spacing w:after="0"/>
        <w:rPr>
          <w:rFonts w:ascii="Arial" w:hAnsi="Arial" w:cs="Arial"/>
          <w:color w:val="FF0000"/>
          <w:sz w:val="24"/>
          <w:szCs w:val="24"/>
        </w:rPr>
      </w:pPr>
    </w:p>
    <w:p w14:paraId="32804CC6" w14:textId="5CBBD59E" w:rsidR="00BD38FF" w:rsidRPr="001C08FF" w:rsidRDefault="63B31BB1" w:rsidP="001C08FF">
      <w:pPr>
        <w:pStyle w:val="Heading2"/>
        <w:rPr>
          <w:b/>
          <w:bCs/>
        </w:rPr>
      </w:pPr>
      <w:bookmarkStart w:id="46" w:name="_Toc1556151419"/>
      <w:r w:rsidRPr="72826BBB">
        <w:rPr>
          <w:b/>
          <w:bCs/>
        </w:rPr>
        <w:t xml:space="preserve">Who do I contact if the web-based data form link isn’t working or for troubleshooting issues? </w:t>
      </w:r>
      <w:bookmarkEnd w:id="46"/>
    </w:p>
    <w:p w14:paraId="2CFF04C9" w14:textId="3A15164B" w:rsidR="001C08FF" w:rsidRDefault="001C08FF" w:rsidP="72826BBB">
      <w:pPr>
        <w:spacing w:after="0"/>
        <w:rPr>
          <w:rFonts w:ascii="Arial" w:hAnsi="Arial" w:cs="Arial"/>
          <w:sz w:val="24"/>
          <w:szCs w:val="24"/>
        </w:rPr>
      </w:pPr>
      <w:r w:rsidRPr="72826BBB">
        <w:rPr>
          <w:rFonts w:ascii="Arial" w:hAnsi="Arial" w:cs="Arial"/>
          <w:sz w:val="24"/>
          <w:szCs w:val="24"/>
        </w:rPr>
        <w:t xml:space="preserve">Contact your program consultant and copy the Dental Director mailbox. </w:t>
      </w:r>
    </w:p>
    <w:p w14:paraId="432BB107" w14:textId="773ABDCE" w:rsidR="557DE176" w:rsidRDefault="557DE176" w:rsidP="557DE176">
      <w:pPr>
        <w:spacing w:after="0"/>
        <w:rPr>
          <w:rFonts w:ascii="Arial" w:hAnsi="Arial" w:cs="Arial"/>
          <w:sz w:val="24"/>
          <w:szCs w:val="24"/>
        </w:rPr>
      </w:pPr>
    </w:p>
    <w:p w14:paraId="5605031A" w14:textId="6C145A28" w:rsidR="009B6B64" w:rsidRPr="004D5900" w:rsidRDefault="23B1D955" w:rsidP="004D5900">
      <w:pPr>
        <w:pStyle w:val="Heading2"/>
        <w:rPr>
          <w:b/>
          <w:bCs/>
        </w:rPr>
      </w:pPr>
      <w:bookmarkStart w:id="47" w:name="_Toc309324391"/>
      <w:r w:rsidRPr="72826BBB">
        <w:rPr>
          <w:b/>
          <w:bCs/>
        </w:rPr>
        <w:t>Should we only report evaluation results/measures that were directly due to our program efforts? Or should we report community-wide efforts/results as well?</w:t>
      </w:r>
      <w:bookmarkEnd w:id="47"/>
    </w:p>
    <w:p w14:paraId="63D3AC50" w14:textId="2A2D483F" w:rsidR="00264237" w:rsidRDefault="00264237" w:rsidP="557DE176">
      <w:pPr>
        <w:spacing w:before="40" w:after="0"/>
        <w:rPr>
          <w:rFonts w:ascii="Arial" w:hAnsi="Arial" w:cs="Arial"/>
          <w:color w:val="FF0000"/>
          <w:sz w:val="24"/>
          <w:szCs w:val="24"/>
        </w:rPr>
      </w:pPr>
      <w:r w:rsidRPr="72826BBB">
        <w:rPr>
          <w:rFonts w:ascii="Arial" w:hAnsi="Arial" w:cs="Arial"/>
          <w:sz w:val="24"/>
          <w:szCs w:val="24"/>
        </w:rPr>
        <w:t>This depends on the data metric. If you are evaluating a process measure</w:t>
      </w:r>
      <w:r w:rsidR="004D5900" w:rsidRPr="72826BBB">
        <w:rPr>
          <w:rFonts w:ascii="Arial" w:hAnsi="Arial" w:cs="Arial"/>
          <w:sz w:val="24"/>
          <w:szCs w:val="24"/>
        </w:rPr>
        <w:t xml:space="preserve"> or </w:t>
      </w:r>
      <w:r w:rsidRPr="72826BBB">
        <w:rPr>
          <w:rFonts w:ascii="Arial" w:hAnsi="Arial" w:cs="Arial"/>
          <w:sz w:val="24"/>
          <w:szCs w:val="24"/>
        </w:rPr>
        <w:t>performance measure for your program</w:t>
      </w:r>
      <w:r w:rsidR="004D5900" w:rsidRPr="72826BBB">
        <w:rPr>
          <w:rFonts w:ascii="Arial" w:hAnsi="Arial" w:cs="Arial"/>
          <w:sz w:val="24"/>
          <w:szCs w:val="24"/>
        </w:rPr>
        <w:t>,</w:t>
      </w:r>
      <w:r w:rsidRPr="72826BBB">
        <w:rPr>
          <w:rFonts w:ascii="Arial" w:hAnsi="Arial" w:cs="Arial"/>
          <w:sz w:val="24"/>
          <w:szCs w:val="24"/>
        </w:rPr>
        <w:t xml:space="preserve"> then we recommend repor</w:t>
      </w:r>
      <w:r w:rsidR="004D5900" w:rsidRPr="72826BBB">
        <w:rPr>
          <w:rFonts w:ascii="Arial" w:hAnsi="Arial" w:cs="Arial"/>
          <w:sz w:val="24"/>
          <w:szCs w:val="24"/>
        </w:rPr>
        <w:t>t</w:t>
      </w:r>
      <w:r w:rsidRPr="72826BBB">
        <w:rPr>
          <w:rFonts w:ascii="Arial" w:hAnsi="Arial" w:cs="Arial"/>
          <w:sz w:val="24"/>
          <w:szCs w:val="24"/>
        </w:rPr>
        <w:t>ing data directly related to your program effort. If it is an outcome measure, then this can include community-wide efforts/results as well.</w:t>
      </w:r>
    </w:p>
    <w:p w14:paraId="74C23720" w14:textId="12A77080" w:rsidR="557DE176" w:rsidRDefault="557DE176" w:rsidP="557DE176">
      <w:pPr>
        <w:spacing w:before="40" w:after="0"/>
        <w:rPr>
          <w:rFonts w:ascii="Arial" w:hAnsi="Arial" w:cs="Arial"/>
          <w:color w:val="FF0000"/>
          <w:sz w:val="24"/>
          <w:szCs w:val="24"/>
        </w:rPr>
      </w:pPr>
    </w:p>
    <w:p w14:paraId="26396949" w14:textId="03E0B19C" w:rsidR="009864F7" w:rsidRPr="00382346" w:rsidRDefault="686C6C75" w:rsidP="00382346">
      <w:pPr>
        <w:pStyle w:val="Heading2"/>
        <w:rPr>
          <w:b/>
          <w:bCs/>
        </w:rPr>
      </w:pPr>
      <w:bookmarkStart w:id="48" w:name="_Toc340365509"/>
      <w:r w:rsidRPr="72826BBB">
        <w:rPr>
          <w:b/>
          <w:bCs/>
        </w:rPr>
        <w:t>Some of the 2020-21 and 2021-22 data will not be available by July 31, 2022 (e.g.</w:t>
      </w:r>
      <w:r w:rsidR="3C8F2CCB" w:rsidRPr="72826BBB">
        <w:rPr>
          <w:b/>
          <w:bCs/>
        </w:rPr>
        <w:t>,</w:t>
      </w:r>
      <w:r w:rsidRPr="72826BBB">
        <w:rPr>
          <w:b/>
          <w:bCs/>
        </w:rPr>
        <w:t xml:space="preserve"> # of children 0-20 years old with Medi-Cal who received a preventive dental service, # of Medi-Cal members with at least one dental visit, rate of ED utilization for NTDCs). How would you like us to proceed with reporting on these measures?</w:t>
      </w:r>
      <w:bookmarkEnd w:id="48"/>
    </w:p>
    <w:p w14:paraId="5E0A699D" w14:textId="7DFE1FDF" w:rsidR="00CB4424" w:rsidRDefault="008D780A" w:rsidP="72826BBB">
      <w:pPr>
        <w:spacing w:before="40" w:after="0"/>
        <w:rPr>
          <w:rFonts w:ascii="Arial" w:hAnsi="Arial" w:cs="Arial"/>
          <w:sz w:val="24"/>
          <w:szCs w:val="24"/>
        </w:rPr>
      </w:pPr>
      <w:r w:rsidRPr="72826BBB">
        <w:rPr>
          <w:rFonts w:ascii="Arial" w:hAnsi="Arial" w:cs="Arial"/>
          <w:sz w:val="24"/>
          <w:szCs w:val="24"/>
        </w:rPr>
        <w:t xml:space="preserve">Yes, we understand that more recent data (2000-2022) are not available currently, and the most recent data for ED visits for NTDCs and Medi-Cal members is 2019. Please report what is available for your county. </w:t>
      </w:r>
    </w:p>
    <w:p w14:paraId="2DE55294" w14:textId="614CD286" w:rsidR="557DE176" w:rsidRDefault="557DE176" w:rsidP="557DE176">
      <w:pPr>
        <w:spacing w:before="40" w:after="0"/>
        <w:rPr>
          <w:rFonts w:ascii="Arial" w:hAnsi="Arial" w:cs="Arial"/>
          <w:sz w:val="24"/>
          <w:szCs w:val="24"/>
        </w:rPr>
      </w:pPr>
    </w:p>
    <w:p w14:paraId="191998CA" w14:textId="07B25558" w:rsidR="00382346" w:rsidRPr="0025190A" w:rsidRDefault="12AF061B" w:rsidP="0025190A">
      <w:pPr>
        <w:pStyle w:val="Heading2"/>
        <w:rPr>
          <w:b/>
          <w:bCs/>
        </w:rPr>
      </w:pPr>
      <w:bookmarkStart w:id="49" w:name="_Toc1871085282"/>
      <w:r w:rsidRPr="72826BBB">
        <w:rPr>
          <w:b/>
          <w:bCs/>
        </w:rPr>
        <w:t>A county request of zip-level data of Medi-Cal oral health services from DHCS takes months to complete and requires funding above what county jurisdiction may be able to submit a request for. Are there any alternatives?</w:t>
      </w:r>
      <w:bookmarkEnd w:id="49"/>
    </w:p>
    <w:p w14:paraId="5F80B59B" w14:textId="26F206E9" w:rsidR="00D66EB4" w:rsidRDefault="0025190A" w:rsidP="72826BBB">
      <w:pPr>
        <w:spacing w:after="0"/>
        <w:rPr>
          <w:rFonts w:ascii="Arial" w:hAnsi="Arial" w:cs="Arial"/>
          <w:sz w:val="24"/>
          <w:szCs w:val="24"/>
        </w:rPr>
      </w:pPr>
      <w:r w:rsidRPr="72826BBB">
        <w:rPr>
          <w:rFonts w:ascii="Arial" w:hAnsi="Arial" w:cs="Arial"/>
          <w:sz w:val="24"/>
          <w:szCs w:val="24"/>
        </w:rPr>
        <w:t xml:space="preserve">We understand the difficulty with obtaining data from external sources. For Medi-Cal, county-level data is sufficient and can be obtained from the </w:t>
      </w:r>
      <w:hyperlink r:id="rId27">
        <w:r w:rsidRPr="72826BBB">
          <w:rPr>
            <w:rStyle w:val="Hyperlink"/>
            <w:rFonts w:ascii="Arial" w:hAnsi="Arial" w:cs="Arial"/>
            <w:sz w:val="24"/>
            <w:szCs w:val="24"/>
          </w:rPr>
          <w:t>CDPH open data portal</w:t>
        </w:r>
      </w:hyperlink>
      <w:r w:rsidR="72826BBB" w:rsidRPr="72826BBB">
        <w:rPr>
          <w:rFonts w:ascii="Arial" w:hAnsi="Arial" w:cs="Arial"/>
          <w:sz w:val="24"/>
          <w:szCs w:val="24"/>
        </w:rPr>
        <w:t>.</w:t>
      </w:r>
    </w:p>
    <w:p w14:paraId="0B185D76" w14:textId="1C87DEE5" w:rsidR="00BD38FF" w:rsidRPr="00BD38FF" w:rsidRDefault="63B31BB1" w:rsidP="11D1E4B6">
      <w:pPr>
        <w:pStyle w:val="Heading1"/>
        <w:pBdr>
          <w:top w:val="single" w:sz="4" w:space="1" w:color="auto"/>
          <w:left w:val="single" w:sz="4" w:space="4" w:color="auto"/>
          <w:bottom w:val="single" w:sz="4" w:space="1" w:color="auto"/>
          <w:right w:val="single" w:sz="4" w:space="4" w:color="auto"/>
        </w:pBdr>
        <w:shd w:val="clear" w:color="auto" w:fill="1F3864" w:themeFill="accent1" w:themeFillShade="80"/>
        <w:rPr>
          <w:rFonts w:ascii="Arial" w:hAnsi="Arial" w:cs="Arial"/>
          <w:b/>
          <w:bCs/>
          <w:color w:val="FFFFFF" w:themeColor="background1"/>
          <w:sz w:val="24"/>
          <w:szCs w:val="24"/>
        </w:rPr>
      </w:pPr>
      <w:bookmarkStart w:id="50" w:name="_Toc1003339209"/>
      <w:r w:rsidRPr="72826BBB">
        <w:rPr>
          <w:rFonts w:ascii="Arial" w:hAnsi="Arial" w:cs="Arial"/>
          <w:b/>
          <w:bCs/>
          <w:color w:val="FFFFFF" w:themeColor="background1"/>
          <w:sz w:val="24"/>
          <w:szCs w:val="24"/>
        </w:rPr>
        <w:t>Final Evaluation Report</w:t>
      </w:r>
      <w:bookmarkEnd w:id="50"/>
    </w:p>
    <w:p w14:paraId="19E0CC5A" w14:textId="46194941" w:rsidR="00BD38FF" w:rsidRPr="00AE1702" w:rsidRDefault="03915697" w:rsidP="00AE1702">
      <w:pPr>
        <w:pStyle w:val="Heading2"/>
        <w:rPr>
          <w:b/>
          <w:bCs/>
        </w:rPr>
      </w:pPr>
      <w:bookmarkStart w:id="51" w:name="_Toc501632969"/>
      <w:r w:rsidRPr="72826BBB">
        <w:rPr>
          <w:b/>
          <w:bCs/>
        </w:rPr>
        <w:t xml:space="preserve">What level of detail is the state looking for? </w:t>
      </w:r>
      <w:bookmarkEnd w:id="51"/>
    </w:p>
    <w:p w14:paraId="531C0BF8" w14:textId="1FD3885B" w:rsidR="006D32E4" w:rsidRPr="007E1E46" w:rsidRDefault="5C6B6B40" w:rsidP="72826BBB">
      <w:pPr>
        <w:spacing w:after="0"/>
        <w:rPr>
          <w:rFonts w:ascii="Arial" w:hAnsi="Arial" w:cs="Arial"/>
          <w:sz w:val="24"/>
          <w:szCs w:val="24"/>
        </w:rPr>
      </w:pPr>
      <w:r w:rsidRPr="72826BBB">
        <w:rPr>
          <w:rFonts w:ascii="Arial" w:hAnsi="Arial" w:cs="Arial"/>
          <w:sz w:val="24"/>
          <w:szCs w:val="24"/>
        </w:rPr>
        <w:t xml:space="preserve">Please refer to the guidance in the </w:t>
      </w:r>
      <w:r w:rsidR="2E581F4D" w:rsidRPr="72826BBB">
        <w:rPr>
          <w:rFonts w:ascii="Arial" w:hAnsi="Arial" w:cs="Arial"/>
          <w:sz w:val="24"/>
          <w:szCs w:val="24"/>
        </w:rPr>
        <w:t xml:space="preserve">Evaluation Report Instructions and Rubric, which can be found on the </w:t>
      </w:r>
      <w:hyperlink r:id="rId28">
        <w:r w:rsidR="2E581F4D" w:rsidRPr="72826BBB">
          <w:rPr>
            <w:rStyle w:val="Hyperlink"/>
            <w:rFonts w:ascii="Arial" w:hAnsi="Arial" w:cs="Arial"/>
            <w:color w:val="0070C0"/>
            <w:sz w:val="24"/>
            <w:szCs w:val="24"/>
          </w:rPr>
          <w:t>COHTAC website</w:t>
        </w:r>
      </w:hyperlink>
      <w:r w:rsidR="2E581F4D" w:rsidRPr="72826BBB">
        <w:rPr>
          <w:rFonts w:ascii="Arial" w:hAnsi="Arial" w:cs="Arial"/>
          <w:color w:val="0070C0"/>
          <w:sz w:val="24"/>
          <w:szCs w:val="24"/>
        </w:rPr>
        <w:t>.</w:t>
      </w:r>
      <w:r w:rsidR="2E581F4D" w:rsidRPr="72826BBB">
        <w:rPr>
          <w:rFonts w:ascii="Arial" w:hAnsi="Arial" w:cs="Arial"/>
          <w:color w:val="FF0000"/>
          <w:sz w:val="24"/>
          <w:szCs w:val="24"/>
        </w:rPr>
        <w:t xml:space="preserve"> </w:t>
      </w:r>
      <w:r w:rsidR="2E581F4D" w:rsidRPr="72826BBB">
        <w:rPr>
          <w:rFonts w:ascii="Arial" w:hAnsi="Arial" w:cs="Arial"/>
          <w:sz w:val="24"/>
          <w:szCs w:val="24"/>
        </w:rPr>
        <w:t>Include the requested information from each heading as a minimum.</w:t>
      </w:r>
    </w:p>
    <w:p w14:paraId="22B31C7B" w14:textId="5B01330C" w:rsidR="00A7537F" w:rsidRDefault="00A7537F" w:rsidP="00E7707D">
      <w:pPr>
        <w:spacing w:after="0"/>
      </w:pPr>
    </w:p>
    <w:p w14:paraId="58103870" w14:textId="08FB4419" w:rsidR="003F4F2A" w:rsidRPr="007464D5" w:rsidRDefault="1CD51FA6" w:rsidP="007464D5">
      <w:pPr>
        <w:pStyle w:val="Heading2"/>
        <w:rPr>
          <w:b/>
          <w:bCs/>
        </w:rPr>
      </w:pPr>
      <w:bookmarkStart w:id="52" w:name="_Toc478980710"/>
      <w:r w:rsidRPr="72826BBB">
        <w:rPr>
          <w:b/>
          <w:bCs/>
        </w:rPr>
        <w:t>D</w:t>
      </w:r>
      <w:r w:rsidRPr="72826BBB">
        <w:rPr>
          <w:rStyle w:val="Heading2Char"/>
          <w:b/>
          <w:bCs/>
        </w:rPr>
        <w:t xml:space="preserve">o we reflect challenges due to </w:t>
      </w:r>
      <w:r w:rsidR="40F80197" w:rsidRPr="72826BBB">
        <w:rPr>
          <w:rStyle w:val="Heading2Char"/>
          <w:b/>
          <w:bCs/>
        </w:rPr>
        <w:t>C</w:t>
      </w:r>
      <w:r w:rsidRPr="72826BBB">
        <w:rPr>
          <w:rStyle w:val="Heading2Char"/>
          <w:b/>
          <w:bCs/>
        </w:rPr>
        <w:t>ovid in our evaluation plan?</w:t>
      </w:r>
      <w:bookmarkEnd w:id="52"/>
    </w:p>
    <w:p w14:paraId="52126E52" w14:textId="2B51BE34" w:rsidR="00BD38FF" w:rsidRPr="004F1C5C" w:rsidRDefault="007464D5" w:rsidP="557DE176">
      <w:pPr>
        <w:spacing w:after="0"/>
        <w:rPr>
          <w:rFonts w:ascii="Arial" w:hAnsi="Arial" w:cs="Arial"/>
          <w:color w:val="FF0000"/>
          <w:sz w:val="24"/>
          <w:szCs w:val="24"/>
        </w:rPr>
      </w:pPr>
      <w:r w:rsidRPr="72826BBB">
        <w:rPr>
          <w:rFonts w:ascii="Arial" w:hAnsi="Arial" w:cs="Arial"/>
          <w:sz w:val="24"/>
          <w:szCs w:val="24"/>
        </w:rPr>
        <w:t xml:space="preserve">Yes. </w:t>
      </w:r>
      <w:r w:rsidR="00677020" w:rsidRPr="72826BBB">
        <w:rPr>
          <w:rFonts w:ascii="Arial" w:hAnsi="Arial" w:cs="Arial"/>
          <w:sz w:val="24"/>
          <w:szCs w:val="24"/>
        </w:rPr>
        <w:t>Include any circumstances (such as Covid) that negatively impacted your program, and include specifics: what was the circumstance, how did it prevent your LOHP from completing planned activities (e.g., schools were closed, staff were redirected 100% of their FTE).</w:t>
      </w:r>
    </w:p>
    <w:p w14:paraId="237EBEE6" w14:textId="0C4BFE8F" w:rsidR="00BD38FF" w:rsidRDefault="63B31BB1" w:rsidP="11D1E4B6">
      <w:pPr>
        <w:pStyle w:val="Heading1"/>
        <w:pBdr>
          <w:top w:val="single" w:sz="4" w:space="1" w:color="auto"/>
          <w:left w:val="single" w:sz="4" w:space="4" w:color="auto"/>
          <w:bottom w:val="single" w:sz="4" w:space="1" w:color="auto"/>
          <w:right w:val="single" w:sz="4" w:space="4" w:color="auto"/>
        </w:pBdr>
        <w:shd w:val="clear" w:color="auto" w:fill="1F3864" w:themeFill="accent1" w:themeFillShade="80"/>
        <w:rPr>
          <w:rFonts w:ascii="Arial" w:hAnsi="Arial" w:cs="Arial"/>
          <w:b/>
          <w:bCs/>
          <w:color w:val="FFFFFF" w:themeColor="background1"/>
          <w:sz w:val="24"/>
          <w:szCs w:val="24"/>
        </w:rPr>
      </w:pPr>
      <w:bookmarkStart w:id="53" w:name="_Toc985944880"/>
      <w:r w:rsidRPr="72826BBB">
        <w:rPr>
          <w:rFonts w:ascii="Arial" w:hAnsi="Arial" w:cs="Arial"/>
          <w:b/>
          <w:bCs/>
          <w:color w:val="FFFFFF" w:themeColor="background1"/>
          <w:sz w:val="24"/>
          <w:szCs w:val="24"/>
        </w:rPr>
        <w:lastRenderedPageBreak/>
        <w:t>Final Progress Report</w:t>
      </w:r>
      <w:bookmarkEnd w:id="53"/>
    </w:p>
    <w:p w14:paraId="5E8AA118" w14:textId="14680CD6" w:rsidR="00596AD9" w:rsidRPr="008431C9" w:rsidRDefault="595990BF" w:rsidP="11D1E4B6">
      <w:pPr>
        <w:pStyle w:val="Heading2"/>
        <w:rPr>
          <w:rFonts w:cs="Arial"/>
          <w:b/>
          <w:bCs/>
        </w:rPr>
      </w:pPr>
      <w:bookmarkStart w:id="54" w:name="_Toc1370038413"/>
      <w:r w:rsidRPr="72826BBB">
        <w:rPr>
          <w:rFonts w:cs="Arial"/>
          <w:b/>
          <w:bCs/>
        </w:rPr>
        <w:t>What are the differences, if any, between</w:t>
      </w:r>
      <w:r w:rsidR="55DA75EE" w:rsidRPr="72826BBB">
        <w:rPr>
          <w:rFonts w:cs="Arial"/>
          <w:b/>
          <w:bCs/>
        </w:rPr>
        <w:t xml:space="preserve"> the</w:t>
      </w:r>
      <w:r w:rsidRPr="72826BBB">
        <w:rPr>
          <w:rFonts w:cs="Arial"/>
          <w:b/>
          <w:bCs/>
        </w:rPr>
        <w:t xml:space="preserve"> previous and f</w:t>
      </w:r>
      <w:r w:rsidR="55DA75EE" w:rsidRPr="72826BBB">
        <w:rPr>
          <w:rFonts w:cs="Arial"/>
          <w:b/>
          <w:bCs/>
        </w:rPr>
        <w:t xml:space="preserve">inal progress report? </w:t>
      </w:r>
      <w:r w:rsidR="1453E111" w:rsidRPr="72826BBB">
        <w:rPr>
          <w:rFonts w:cs="Arial"/>
          <w:b/>
          <w:bCs/>
        </w:rPr>
        <w:t>Will the final progress report only cover the last six months?</w:t>
      </w:r>
      <w:bookmarkEnd w:id="54"/>
    </w:p>
    <w:p w14:paraId="5A6280DA" w14:textId="3284AC42" w:rsidR="0050297A" w:rsidRPr="00571814" w:rsidRDefault="1453E111" w:rsidP="72826BBB">
      <w:pPr>
        <w:spacing w:after="0"/>
        <w:rPr>
          <w:rFonts w:ascii="Arial" w:hAnsi="Arial" w:cs="Arial"/>
          <w:sz w:val="24"/>
          <w:szCs w:val="24"/>
        </w:rPr>
      </w:pPr>
      <w:r w:rsidRPr="72826BBB">
        <w:rPr>
          <w:rFonts w:ascii="Arial" w:hAnsi="Arial" w:cs="Arial"/>
          <w:sz w:val="24"/>
          <w:szCs w:val="24"/>
        </w:rPr>
        <w:t xml:space="preserve">The </w:t>
      </w:r>
      <w:r w:rsidR="39F73C00" w:rsidRPr="72826BBB">
        <w:rPr>
          <w:rFonts w:ascii="Arial" w:hAnsi="Arial" w:cs="Arial"/>
          <w:sz w:val="24"/>
          <w:szCs w:val="24"/>
        </w:rPr>
        <w:t xml:space="preserve">final progress report is </w:t>
      </w:r>
      <w:r w:rsidR="66619157" w:rsidRPr="72826BBB">
        <w:rPr>
          <w:rFonts w:ascii="Arial" w:hAnsi="Arial" w:cs="Arial"/>
          <w:sz w:val="24"/>
          <w:szCs w:val="24"/>
        </w:rPr>
        <w:t>like</w:t>
      </w:r>
      <w:r w:rsidR="39F73C00" w:rsidRPr="72826BBB">
        <w:rPr>
          <w:rFonts w:ascii="Arial" w:hAnsi="Arial" w:cs="Arial"/>
          <w:sz w:val="24"/>
          <w:szCs w:val="24"/>
        </w:rPr>
        <w:t xml:space="preserve"> prior progress reports. However, </w:t>
      </w:r>
      <w:r w:rsidR="6E537B28" w:rsidRPr="72826BBB">
        <w:rPr>
          <w:rFonts w:ascii="Arial" w:hAnsi="Arial" w:cs="Arial"/>
          <w:sz w:val="24"/>
          <w:szCs w:val="24"/>
        </w:rPr>
        <w:t xml:space="preserve">the performance summary is </w:t>
      </w:r>
      <w:r w:rsidR="1B6839FB" w:rsidRPr="72826BBB">
        <w:rPr>
          <w:rFonts w:ascii="Arial" w:hAnsi="Arial" w:cs="Arial"/>
          <w:sz w:val="24"/>
          <w:szCs w:val="24"/>
        </w:rPr>
        <w:t>a</w:t>
      </w:r>
      <w:r w:rsidR="4E15769D" w:rsidRPr="72826BBB">
        <w:rPr>
          <w:rFonts w:ascii="Arial" w:hAnsi="Arial" w:cs="Arial"/>
          <w:sz w:val="24"/>
          <w:szCs w:val="24"/>
        </w:rPr>
        <w:t xml:space="preserve"> snapshot </w:t>
      </w:r>
      <w:r w:rsidR="1B6839FB" w:rsidRPr="72826BBB">
        <w:rPr>
          <w:rFonts w:ascii="Arial" w:hAnsi="Arial" w:cs="Arial"/>
          <w:sz w:val="24"/>
          <w:szCs w:val="24"/>
        </w:rPr>
        <w:t>of the LOHP</w:t>
      </w:r>
      <w:r w:rsidR="52916D9C" w:rsidRPr="72826BBB">
        <w:rPr>
          <w:rFonts w:ascii="Arial" w:hAnsi="Arial" w:cs="Arial"/>
          <w:sz w:val="24"/>
          <w:szCs w:val="24"/>
        </w:rPr>
        <w:t>’</w:t>
      </w:r>
      <w:r w:rsidR="1B6839FB" w:rsidRPr="72826BBB">
        <w:rPr>
          <w:rFonts w:ascii="Arial" w:hAnsi="Arial" w:cs="Arial"/>
          <w:sz w:val="24"/>
          <w:szCs w:val="24"/>
        </w:rPr>
        <w:t>s overall performance</w:t>
      </w:r>
      <w:r w:rsidR="29BAEC23" w:rsidRPr="72826BBB">
        <w:rPr>
          <w:rFonts w:ascii="Arial" w:hAnsi="Arial" w:cs="Arial"/>
          <w:sz w:val="24"/>
          <w:szCs w:val="24"/>
        </w:rPr>
        <w:t>. Page 4 of the</w:t>
      </w:r>
      <w:r w:rsidR="29BAEC23" w:rsidRPr="72826BBB">
        <w:rPr>
          <w:rFonts w:ascii="Arial" w:hAnsi="Arial" w:cs="Arial"/>
          <w:color w:val="FF0000"/>
          <w:sz w:val="24"/>
          <w:szCs w:val="24"/>
        </w:rPr>
        <w:t xml:space="preserve"> </w:t>
      </w:r>
      <w:hyperlink r:id="rId29">
        <w:r w:rsidR="29BAEC23" w:rsidRPr="72826BBB">
          <w:rPr>
            <w:rStyle w:val="Hyperlink"/>
            <w:rFonts w:ascii="Arial" w:hAnsi="Arial" w:cs="Arial"/>
            <w:sz w:val="24"/>
            <w:szCs w:val="24"/>
          </w:rPr>
          <w:t>instructions</w:t>
        </w:r>
      </w:hyperlink>
      <w:r w:rsidR="29BAEC23" w:rsidRPr="72826BBB">
        <w:rPr>
          <w:rFonts w:ascii="Arial" w:hAnsi="Arial" w:cs="Arial"/>
          <w:color w:val="FF0000"/>
          <w:sz w:val="24"/>
          <w:szCs w:val="24"/>
        </w:rPr>
        <w:t xml:space="preserve"> </w:t>
      </w:r>
      <w:r w:rsidR="29BAEC23" w:rsidRPr="72826BBB">
        <w:rPr>
          <w:rFonts w:ascii="Arial" w:hAnsi="Arial" w:cs="Arial"/>
          <w:sz w:val="24"/>
          <w:szCs w:val="24"/>
        </w:rPr>
        <w:t xml:space="preserve">shows the </w:t>
      </w:r>
      <w:r w:rsidR="573DCE8F" w:rsidRPr="72826BBB">
        <w:rPr>
          <w:rFonts w:ascii="Arial" w:hAnsi="Arial" w:cs="Arial"/>
          <w:sz w:val="24"/>
          <w:szCs w:val="24"/>
        </w:rPr>
        <w:t>section</w:t>
      </w:r>
      <w:r w:rsidR="29BAEC23" w:rsidRPr="72826BBB">
        <w:rPr>
          <w:rFonts w:ascii="Arial" w:hAnsi="Arial" w:cs="Arial"/>
          <w:sz w:val="24"/>
          <w:szCs w:val="24"/>
        </w:rPr>
        <w:t>s and description</w:t>
      </w:r>
      <w:r w:rsidR="573DCE8F" w:rsidRPr="72826BBB">
        <w:rPr>
          <w:rFonts w:ascii="Arial" w:hAnsi="Arial" w:cs="Arial"/>
          <w:sz w:val="24"/>
          <w:szCs w:val="24"/>
        </w:rPr>
        <w:t xml:space="preserve">s OOH is looking to receive. </w:t>
      </w:r>
      <w:r w:rsidR="5491E6E3" w:rsidRPr="72826BBB">
        <w:rPr>
          <w:rFonts w:ascii="Arial" w:hAnsi="Arial" w:cs="Arial"/>
          <w:sz w:val="24"/>
          <w:szCs w:val="24"/>
        </w:rPr>
        <w:t xml:space="preserve">This information can be </w:t>
      </w:r>
      <w:r w:rsidR="5164071A" w:rsidRPr="72826BBB">
        <w:rPr>
          <w:rFonts w:ascii="Arial" w:hAnsi="Arial" w:cs="Arial"/>
          <w:sz w:val="24"/>
          <w:szCs w:val="24"/>
        </w:rPr>
        <w:t>compiled</w:t>
      </w:r>
      <w:r w:rsidR="5491E6E3" w:rsidRPr="72826BBB">
        <w:rPr>
          <w:rFonts w:ascii="Arial" w:hAnsi="Arial" w:cs="Arial"/>
          <w:sz w:val="24"/>
          <w:szCs w:val="24"/>
        </w:rPr>
        <w:t xml:space="preserve"> in a </w:t>
      </w:r>
      <w:r w:rsidR="55B232E9" w:rsidRPr="72826BBB">
        <w:rPr>
          <w:rFonts w:ascii="Arial" w:hAnsi="Arial" w:cs="Arial"/>
          <w:sz w:val="24"/>
          <w:szCs w:val="24"/>
        </w:rPr>
        <w:t xml:space="preserve">separate </w:t>
      </w:r>
      <w:r w:rsidR="3CC1AB6A" w:rsidRPr="72826BBB">
        <w:rPr>
          <w:rFonts w:ascii="Arial" w:hAnsi="Arial" w:cs="Arial"/>
          <w:sz w:val="24"/>
          <w:szCs w:val="24"/>
        </w:rPr>
        <w:t xml:space="preserve">Word document </w:t>
      </w:r>
      <w:r w:rsidR="5164071A" w:rsidRPr="72826BBB">
        <w:rPr>
          <w:rFonts w:ascii="Arial" w:hAnsi="Arial" w:cs="Arial"/>
          <w:sz w:val="24"/>
          <w:szCs w:val="24"/>
        </w:rPr>
        <w:t xml:space="preserve">and submitted with </w:t>
      </w:r>
      <w:r w:rsidR="3CC1AB6A" w:rsidRPr="72826BBB">
        <w:rPr>
          <w:rFonts w:ascii="Arial" w:hAnsi="Arial" w:cs="Arial"/>
          <w:sz w:val="24"/>
          <w:szCs w:val="24"/>
        </w:rPr>
        <w:t>the workplan progress report form.</w:t>
      </w:r>
    </w:p>
    <w:sectPr w:rsidR="0050297A" w:rsidRPr="00571814" w:rsidSect="00F20C1B">
      <w:headerReference w:type="even" r:id="rId30"/>
      <w:headerReference w:type="default" r:id="rId31"/>
      <w:footerReference w:type="default" r:id="rId32"/>
      <w:headerReference w:type="first" r:id="rId33"/>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1878" w14:textId="77777777" w:rsidR="00682740" w:rsidRDefault="00682740" w:rsidP="00D861FB">
      <w:pPr>
        <w:spacing w:after="0" w:line="240" w:lineRule="auto"/>
      </w:pPr>
      <w:r>
        <w:separator/>
      </w:r>
    </w:p>
  </w:endnote>
  <w:endnote w:type="continuationSeparator" w:id="0">
    <w:p w14:paraId="59C70B33" w14:textId="77777777" w:rsidR="00682740" w:rsidRDefault="00682740" w:rsidP="00D8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275683"/>
      <w:docPartObj>
        <w:docPartGallery w:val="Page Numbers (Bottom of Page)"/>
        <w:docPartUnique/>
      </w:docPartObj>
    </w:sdtPr>
    <w:sdtEndPr>
      <w:rPr>
        <w:noProof/>
      </w:rPr>
    </w:sdtEndPr>
    <w:sdtContent>
      <w:p w14:paraId="55D2C793" w14:textId="4A840658" w:rsidR="00E70C94" w:rsidRDefault="004C3595" w:rsidP="004C3595">
        <w:pPr>
          <w:pStyle w:val="Footer"/>
          <w:tabs>
            <w:tab w:val="left" w:pos="2085"/>
          </w:tabs>
        </w:pPr>
        <w:r>
          <w:tab/>
        </w:r>
        <w:r>
          <w:tab/>
        </w:r>
        <w:r>
          <w:tab/>
        </w:r>
        <w:r w:rsidR="00E70C94">
          <w:fldChar w:fldCharType="begin"/>
        </w:r>
        <w:r w:rsidR="00E70C94">
          <w:instrText xml:space="preserve"> PAGE   \* MERGEFORMAT </w:instrText>
        </w:r>
        <w:r w:rsidR="00E70C94">
          <w:fldChar w:fldCharType="separate"/>
        </w:r>
        <w:r w:rsidR="00E70C94">
          <w:rPr>
            <w:noProof/>
          </w:rPr>
          <w:t>2</w:t>
        </w:r>
        <w:r w:rsidR="00E70C94">
          <w:rPr>
            <w:noProof/>
          </w:rPr>
          <w:fldChar w:fldCharType="end"/>
        </w:r>
      </w:p>
    </w:sdtContent>
  </w:sdt>
  <w:p w14:paraId="6A5B00AB" w14:textId="244A7836" w:rsidR="00E70C94" w:rsidRPr="002D3C4C" w:rsidRDefault="008819D7">
    <w:pPr>
      <w:pStyle w:val="Footer"/>
      <w:rPr>
        <w:rFonts w:ascii="Arial" w:hAnsi="Arial" w:cs="Arial"/>
      </w:rPr>
    </w:pPr>
    <w:r w:rsidRPr="002D3C4C">
      <w:rPr>
        <w:rFonts w:ascii="Arial" w:hAnsi="Arial" w:cs="Arial"/>
      </w:rPr>
      <w:t>2017-2022 Grant Closeout FAQs</w:t>
    </w:r>
  </w:p>
  <w:p w14:paraId="52F6FDFA" w14:textId="26B61225" w:rsidR="00E70C94" w:rsidRPr="002D3C4C" w:rsidRDefault="008819D7">
    <w:pPr>
      <w:pStyle w:val="Footer"/>
      <w:rPr>
        <w:rFonts w:ascii="Arial" w:hAnsi="Arial" w:cs="Arial"/>
      </w:rPr>
    </w:pPr>
    <w:r w:rsidRPr="002D3C4C">
      <w:rPr>
        <w:rFonts w:ascii="Arial" w:hAnsi="Arial" w:cs="Arial"/>
      </w:rPr>
      <w:t>06/</w:t>
    </w:r>
    <w:r w:rsidR="00E7707D">
      <w:rPr>
        <w:rFonts w:ascii="Arial" w:hAnsi="Arial" w:cs="Arial"/>
      </w:rPr>
      <w:t>17</w:t>
    </w:r>
    <w:r w:rsidRPr="002D3C4C">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D610" w14:textId="77777777" w:rsidR="00682740" w:rsidRDefault="00682740" w:rsidP="00D861FB">
      <w:pPr>
        <w:spacing w:after="0" w:line="240" w:lineRule="auto"/>
      </w:pPr>
      <w:r>
        <w:separator/>
      </w:r>
    </w:p>
  </w:footnote>
  <w:footnote w:type="continuationSeparator" w:id="0">
    <w:p w14:paraId="79CF1468" w14:textId="77777777" w:rsidR="00682740" w:rsidRDefault="00682740" w:rsidP="00D8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FECE" w14:textId="309EF30D" w:rsidR="00D26FAA" w:rsidRDefault="00D26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C220" w14:textId="5CDF14D6" w:rsidR="00D861FB" w:rsidRDefault="00D861FB" w:rsidP="00D861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9036" w14:textId="3DB0544D" w:rsidR="00D26FAA" w:rsidRDefault="00D26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12E"/>
    <w:multiLevelType w:val="hybridMultilevel"/>
    <w:tmpl w:val="434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96937"/>
    <w:multiLevelType w:val="hybridMultilevel"/>
    <w:tmpl w:val="69DCACC8"/>
    <w:lvl w:ilvl="0" w:tplc="F61ACCC6">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2951"/>
    <w:multiLevelType w:val="hybridMultilevel"/>
    <w:tmpl w:val="8B1C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C7B15"/>
    <w:multiLevelType w:val="hybridMultilevel"/>
    <w:tmpl w:val="3F2C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151777">
    <w:abstractNumId w:val="1"/>
  </w:num>
  <w:num w:numId="2" w16cid:durableId="684594664">
    <w:abstractNumId w:val="0"/>
  </w:num>
  <w:num w:numId="3" w16cid:durableId="1265116497">
    <w:abstractNumId w:val="3"/>
  </w:num>
  <w:num w:numId="4" w16cid:durableId="1217204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67"/>
    <w:rsid w:val="00024234"/>
    <w:rsid w:val="0005043C"/>
    <w:rsid w:val="00051B46"/>
    <w:rsid w:val="0007776B"/>
    <w:rsid w:val="000829CB"/>
    <w:rsid w:val="00097ED1"/>
    <w:rsid w:val="000A76A9"/>
    <w:rsid w:val="000D3FBA"/>
    <w:rsid w:val="000F4020"/>
    <w:rsid w:val="0016040F"/>
    <w:rsid w:val="00163878"/>
    <w:rsid w:val="00170EDE"/>
    <w:rsid w:val="00175746"/>
    <w:rsid w:val="0018058F"/>
    <w:rsid w:val="00184C17"/>
    <w:rsid w:val="001904C7"/>
    <w:rsid w:val="0019230C"/>
    <w:rsid w:val="001A56BD"/>
    <w:rsid w:val="001C08FF"/>
    <w:rsid w:val="001D6580"/>
    <w:rsid w:val="00234422"/>
    <w:rsid w:val="00241700"/>
    <w:rsid w:val="0025190A"/>
    <w:rsid w:val="00264237"/>
    <w:rsid w:val="002675B6"/>
    <w:rsid w:val="00270715"/>
    <w:rsid w:val="00275C22"/>
    <w:rsid w:val="00286174"/>
    <w:rsid w:val="002B483E"/>
    <w:rsid w:val="002D3C4C"/>
    <w:rsid w:val="002D633D"/>
    <w:rsid w:val="0030173F"/>
    <w:rsid w:val="0031292A"/>
    <w:rsid w:val="00327B98"/>
    <w:rsid w:val="00327C84"/>
    <w:rsid w:val="00353349"/>
    <w:rsid w:val="00355EEB"/>
    <w:rsid w:val="00371365"/>
    <w:rsid w:val="00382346"/>
    <w:rsid w:val="0039237C"/>
    <w:rsid w:val="003A5983"/>
    <w:rsid w:val="003C48DB"/>
    <w:rsid w:val="003F4F2A"/>
    <w:rsid w:val="003F75BF"/>
    <w:rsid w:val="00402983"/>
    <w:rsid w:val="00411D66"/>
    <w:rsid w:val="004205DE"/>
    <w:rsid w:val="00451A26"/>
    <w:rsid w:val="0048039A"/>
    <w:rsid w:val="0048404D"/>
    <w:rsid w:val="004A3242"/>
    <w:rsid w:val="004A604E"/>
    <w:rsid w:val="004C3595"/>
    <w:rsid w:val="004D4543"/>
    <w:rsid w:val="004D5900"/>
    <w:rsid w:val="004E3CAB"/>
    <w:rsid w:val="004E461A"/>
    <w:rsid w:val="004F0CBD"/>
    <w:rsid w:val="004F1C5C"/>
    <w:rsid w:val="004F6A8C"/>
    <w:rsid w:val="0050297A"/>
    <w:rsid w:val="00510D9C"/>
    <w:rsid w:val="005176BE"/>
    <w:rsid w:val="00571615"/>
    <w:rsid w:val="00571814"/>
    <w:rsid w:val="00582119"/>
    <w:rsid w:val="0059456F"/>
    <w:rsid w:val="00596AD9"/>
    <w:rsid w:val="005E6965"/>
    <w:rsid w:val="005F2F82"/>
    <w:rsid w:val="005F5A2E"/>
    <w:rsid w:val="00617C6B"/>
    <w:rsid w:val="006329FF"/>
    <w:rsid w:val="00632E1F"/>
    <w:rsid w:val="00633741"/>
    <w:rsid w:val="00642475"/>
    <w:rsid w:val="00646F41"/>
    <w:rsid w:val="00677020"/>
    <w:rsid w:val="00682740"/>
    <w:rsid w:val="006B4994"/>
    <w:rsid w:val="006D32E4"/>
    <w:rsid w:val="006D6BB5"/>
    <w:rsid w:val="006E3A92"/>
    <w:rsid w:val="00730A5F"/>
    <w:rsid w:val="00744BA9"/>
    <w:rsid w:val="007464D5"/>
    <w:rsid w:val="007B6096"/>
    <w:rsid w:val="007E1E46"/>
    <w:rsid w:val="007E41BC"/>
    <w:rsid w:val="007F0A2E"/>
    <w:rsid w:val="008431C9"/>
    <w:rsid w:val="00852A8E"/>
    <w:rsid w:val="00863140"/>
    <w:rsid w:val="0087684C"/>
    <w:rsid w:val="008819D7"/>
    <w:rsid w:val="008A30C9"/>
    <w:rsid w:val="008A38AF"/>
    <w:rsid w:val="008A525D"/>
    <w:rsid w:val="008B1C3F"/>
    <w:rsid w:val="008C4C21"/>
    <w:rsid w:val="008D780A"/>
    <w:rsid w:val="009421F6"/>
    <w:rsid w:val="00947D36"/>
    <w:rsid w:val="0094D835"/>
    <w:rsid w:val="0095060C"/>
    <w:rsid w:val="00960F5C"/>
    <w:rsid w:val="00980FD9"/>
    <w:rsid w:val="009864F7"/>
    <w:rsid w:val="0099502E"/>
    <w:rsid w:val="009B6B64"/>
    <w:rsid w:val="00A17A5B"/>
    <w:rsid w:val="00A400DC"/>
    <w:rsid w:val="00A50D25"/>
    <w:rsid w:val="00A72131"/>
    <w:rsid w:val="00A74FB4"/>
    <w:rsid w:val="00A7537F"/>
    <w:rsid w:val="00A83F51"/>
    <w:rsid w:val="00A87D67"/>
    <w:rsid w:val="00AA1699"/>
    <w:rsid w:val="00AB2B1C"/>
    <w:rsid w:val="00AD5BE8"/>
    <w:rsid w:val="00AE1702"/>
    <w:rsid w:val="00B20BEC"/>
    <w:rsid w:val="00B27803"/>
    <w:rsid w:val="00B32E5A"/>
    <w:rsid w:val="00B4439A"/>
    <w:rsid w:val="00B617D4"/>
    <w:rsid w:val="00B81CCB"/>
    <w:rsid w:val="00BA1983"/>
    <w:rsid w:val="00BA299E"/>
    <w:rsid w:val="00BA422A"/>
    <w:rsid w:val="00BB3D27"/>
    <w:rsid w:val="00BD0F9C"/>
    <w:rsid w:val="00BD38FF"/>
    <w:rsid w:val="00BD4DE0"/>
    <w:rsid w:val="00BE45BD"/>
    <w:rsid w:val="00BE79A2"/>
    <w:rsid w:val="00C21CEA"/>
    <w:rsid w:val="00C32866"/>
    <w:rsid w:val="00C53F42"/>
    <w:rsid w:val="00C604B9"/>
    <w:rsid w:val="00C64B9D"/>
    <w:rsid w:val="00C90AF5"/>
    <w:rsid w:val="00C90E74"/>
    <w:rsid w:val="00CB4354"/>
    <w:rsid w:val="00CB4424"/>
    <w:rsid w:val="00CC6C47"/>
    <w:rsid w:val="00CD6DBF"/>
    <w:rsid w:val="00D0118C"/>
    <w:rsid w:val="00D0554E"/>
    <w:rsid w:val="00D260F9"/>
    <w:rsid w:val="00D26FAA"/>
    <w:rsid w:val="00D66EB4"/>
    <w:rsid w:val="00D755EA"/>
    <w:rsid w:val="00D861FB"/>
    <w:rsid w:val="00E05C94"/>
    <w:rsid w:val="00E14032"/>
    <w:rsid w:val="00E231CE"/>
    <w:rsid w:val="00E70C94"/>
    <w:rsid w:val="00E7707D"/>
    <w:rsid w:val="00EA0755"/>
    <w:rsid w:val="00EB48A2"/>
    <w:rsid w:val="00EC75CB"/>
    <w:rsid w:val="00EF1673"/>
    <w:rsid w:val="00F11570"/>
    <w:rsid w:val="00F20C1B"/>
    <w:rsid w:val="00F26E78"/>
    <w:rsid w:val="00F3161E"/>
    <w:rsid w:val="00F4347A"/>
    <w:rsid w:val="00F508F9"/>
    <w:rsid w:val="00F55056"/>
    <w:rsid w:val="00F66DDD"/>
    <w:rsid w:val="00F76E08"/>
    <w:rsid w:val="00F847BC"/>
    <w:rsid w:val="03915697"/>
    <w:rsid w:val="04F190AE"/>
    <w:rsid w:val="04F5D220"/>
    <w:rsid w:val="0530F826"/>
    <w:rsid w:val="06D4AA4B"/>
    <w:rsid w:val="06FDA4BA"/>
    <w:rsid w:val="076E9557"/>
    <w:rsid w:val="07BE83EE"/>
    <w:rsid w:val="0B1DE03A"/>
    <w:rsid w:val="0BD092A8"/>
    <w:rsid w:val="0C825CF0"/>
    <w:rsid w:val="0CCEE021"/>
    <w:rsid w:val="0CF8EE18"/>
    <w:rsid w:val="0DCA0756"/>
    <w:rsid w:val="0DF06586"/>
    <w:rsid w:val="11D1E4B6"/>
    <w:rsid w:val="12AF061B"/>
    <w:rsid w:val="12E14078"/>
    <w:rsid w:val="1453E111"/>
    <w:rsid w:val="1479DE65"/>
    <w:rsid w:val="15601BE5"/>
    <w:rsid w:val="15B77203"/>
    <w:rsid w:val="16AB725F"/>
    <w:rsid w:val="1814C8F2"/>
    <w:rsid w:val="1829E66B"/>
    <w:rsid w:val="19FE0B83"/>
    <w:rsid w:val="1A21F7B5"/>
    <w:rsid w:val="1AE387FC"/>
    <w:rsid w:val="1B6839FB"/>
    <w:rsid w:val="1CB18B09"/>
    <w:rsid w:val="1CD51FA6"/>
    <w:rsid w:val="1D599877"/>
    <w:rsid w:val="1F3CDEC5"/>
    <w:rsid w:val="2287E35D"/>
    <w:rsid w:val="23B1D955"/>
    <w:rsid w:val="23C5D750"/>
    <w:rsid w:val="25248B45"/>
    <w:rsid w:val="263F44F2"/>
    <w:rsid w:val="27CCDC76"/>
    <w:rsid w:val="285DC024"/>
    <w:rsid w:val="29BAEC23"/>
    <w:rsid w:val="2ABBDA94"/>
    <w:rsid w:val="2B5D4F25"/>
    <w:rsid w:val="2E28DC12"/>
    <w:rsid w:val="2E4A56D7"/>
    <w:rsid w:val="2E581F4D"/>
    <w:rsid w:val="2FC4AC73"/>
    <w:rsid w:val="308F81A4"/>
    <w:rsid w:val="315E0B67"/>
    <w:rsid w:val="3168355D"/>
    <w:rsid w:val="319B1267"/>
    <w:rsid w:val="333BB42B"/>
    <w:rsid w:val="3390FFF5"/>
    <w:rsid w:val="34AB7D2A"/>
    <w:rsid w:val="35F1642B"/>
    <w:rsid w:val="37B695FB"/>
    <w:rsid w:val="37F926A3"/>
    <w:rsid w:val="38A6177C"/>
    <w:rsid w:val="395FE28D"/>
    <w:rsid w:val="3994F704"/>
    <w:rsid w:val="39A74680"/>
    <w:rsid w:val="39B0EF32"/>
    <w:rsid w:val="39F73C00"/>
    <w:rsid w:val="3B1494ED"/>
    <w:rsid w:val="3BB4E8A1"/>
    <w:rsid w:val="3C4EFF1E"/>
    <w:rsid w:val="3C8F2CCB"/>
    <w:rsid w:val="3CC1AB6A"/>
    <w:rsid w:val="3E4C35AF"/>
    <w:rsid w:val="3E8A31BA"/>
    <w:rsid w:val="3EA74DD7"/>
    <w:rsid w:val="3F155900"/>
    <w:rsid w:val="40F80197"/>
    <w:rsid w:val="424CF9C2"/>
    <w:rsid w:val="4403C285"/>
    <w:rsid w:val="441CCCD4"/>
    <w:rsid w:val="4538D132"/>
    <w:rsid w:val="47546D96"/>
    <w:rsid w:val="49B4B803"/>
    <w:rsid w:val="4C2BA7A0"/>
    <w:rsid w:val="4C34E4EE"/>
    <w:rsid w:val="4D823F84"/>
    <w:rsid w:val="4DFC04DB"/>
    <w:rsid w:val="4E15769D"/>
    <w:rsid w:val="5164071A"/>
    <w:rsid w:val="521DEDAD"/>
    <w:rsid w:val="52916D9C"/>
    <w:rsid w:val="5491E6E3"/>
    <w:rsid w:val="54A161A3"/>
    <w:rsid w:val="55003275"/>
    <w:rsid w:val="557DE176"/>
    <w:rsid w:val="55B232E9"/>
    <w:rsid w:val="55DA75EE"/>
    <w:rsid w:val="57275038"/>
    <w:rsid w:val="573DCE8F"/>
    <w:rsid w:val="577453ED"/>
    <w:rsid w:val="587241DE"/>
    <w:rsid w:val="588E8344"/>
    <w:rsid w:val="595990BF"/>
    <w:rsid w:val="596CDD9B"/>
    <w:rsid w:val="5A9BD92E"/>
    <w:rsid w:val="5B1A3E61"/>
    <w:rsid w:val="5B8158F4"/>
    <w:rsid w:val="5BB218AC"/>
    <w:rsid w:val="5C6B6B40"/>
    <w:rsid w:val="5D61F467"/>
    <w:rsid w:val="5DAF8DBE"/>
    <w:rsid w:val="5E448FB4"/>
    <w:rsid w:val="5E4610E8"/>
    <w:rsid w:val="5EB46D7A"/>
    <w:rsid w:val="5EBA4F02"/>
    <w:rsid w:val="5FEF2E1C"/>
    <w:rsid w:val="610A2520"/>
    <w:rsid w:val="621C3D2D"/>
    <w:rsid w:val="621D1131"/>
    <w:rsid w:val="626C47F1"/>
    <w:rsid w:val="629C0930"/>
    <w:rsid w:val="63B31BB1"/>
    <w:rsid w:val="64299317"/>
    <w:rsid w:val="66619157"/>
    <w:rsid w:val="66E6BF14"/>
    <w:rsid w:val="67A8678C"/>
    <w:rsid w:val="686C6C75"/>
    <w:rsid w:val="68EE9980"/>
    <w:rsid w:val="691D5936"/>
    <w:rsid w:val="6A98D49B"/>
    <w:rsid w:val="6BB12FE4"/>
    <w:rsid w:val="6DA97EA3"/>
    <w:rsid w:val="6DD0755D"/>
    <w:rsid w:val="6E537B28"/>
    <w:rsid w:val="6E8553BC"/>
    <w:rsid w:val="6EE47CBB"/>
    <w:rsid w:val="6F31A29C"/>
    <w:rsid w:val="6F4ACAF9"/>
    <w:rsid w:val="7038A658"/>
    <w:rsid w:val="706008B1"/>
    <w:rsid w:val="707F8887"/>
    <w:rsid w:val="72826BBB"/>
    <w:rsid w:val="74C1F44B"/>
    <w:rsid w:val="75212288"/>
    <w:rsid w:val="75A0E420"/>
    <w:rsid w:val="762A574B"/>
    <w:rsid w:val="76CF4A35"/>
    <w:rsid w:val="77FFE4BB"/>
    <w:rsid w:val="78130DA5"/>
    <w:rsid w:val="792CAADD"/>
    <w:rsid w:val="799BB51C"/>
    <w:rsid w:val="7BF807D9"/>
    <w:rsid w:val="7C1025A4"/>
    <w:rsid w:val="7CA8D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600695"/>
  <w15:chartTrackingRefBased/>
  <w15:docId w15:val="{15ED8983-8DC4-46CF-93B8-B9B790E7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9A"/>
  </w:style>
  <w:style w:type="paragraph" w:styleId="Heading1">
    <w:name w:val="heading 1"/>
    <w:basedOn w:val="Normal"/>
    <w:next w:val="Normal"/>
    <w:link w:val="Heading1Char"/>
    <w:uiPriority w:val="9"/>
    <w:qFormat/>
    <w:rsid w:val="00995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439A"/>
    <w:pPr>
      <w:keepNext/>
      <w:keepLines/>
      <w:spacing w:before="40" w:after="0"/>
      <w:outlineLvl w:val="1"/>
    </w:pPr>
    <w:rPr>
      <w:rFonts w:ascii="Arial" w:eastAsiaTheme="majorEastAsia" w:hAnsi="Arial" w:cstheme="majorBidi"/>
      <w:sz w:val="24"/>
      <w:szCs w:val="26"/>
    </w:rPr>
  </w:style>
  <w:style w:type="paragraph" w:styleId="Heading3">
    <w:name w:val="heading 3"/>
    <w:basedOn w:val="Normal"/>
    <w:next w:val="Normal"/>
    <w:link w:val="Heading3Char"/>
    <w:uiPriority w:val="9"/>
    <w:unhideWhenUsed/>
    <w:qFormat/>
    <w:rsid w:val="008819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87D67"/>
    <w:rPr>
      <w:sz w:val="16"/>
      <w:szCs w:val="16"/>
    </w:rPr>
  </w:style>
  <w:style w:type="paragraph" w:styleId="ListParagraph">
    <w:name w:val="List Paragraph"/>
    <w:basedOn w:val="Normal"/>
    <w:uiPriority w:val="34"/>
    <w:qFormat/>
    <w:rsid w:val="00A87D67"/>
    <w:pPr>
      <w:ind w:left="720"/>
      <w:contextualSpacing/>
    </w:pPr>
  </w:style>
  <w:style w:type="paragraph" w:styleId="NormalWeb">
    <w:name w:val="Normal (Web)"/>
    <w:basedOn w:val="Normal"/>
    <w:uiPriority w:val="99"/>
    <w:unhideWhenUsed/>
    <w:rsid w:val="00F847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7BC"/>
    <w:rPr>
      <w:color w:val="0000FF"/>
      <w:u w:val="single"/>
    </w:rPr>
  </w:style>
  <w:style w:type="character" w:styleId="UnresolvedMention">
    <w:name w:val="Unresolved Mention"/>
    <w:basedOn w:val="DefaultParagraphFont"/>
    <w:uiPriority w:val="99"/>
    <w:semiHidden/>
    <w:unhideWhenUsed/>
    <w:rsid w:val="00D861FB"/>
    <w:rPr>
      <w:color w:val="605E5C"/>
      <w:shd w:val="clear" w:color="auto" w:fill="E1DFDD"/>
    </w:rPr>
  </w:style>
  <w:style w:type="paragraph" w:styleId="Header">
    <w:name w:val="header"/>
    <w:basedOn w:val="Normal"/>
    <w:link w:val="HeaderChar"/>
    <w:uiPriority w:val="99"/>
    <w:unhideWhenUsed/>
    <w:rsid w:val="00D8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1FB"/>
  </w:style>
  <w:style w:type="paragraph" w:styleId="Footer">
    <w:name w:val="footer"/>
    <w:basedOn w:val="Normal"/>
    <w:link w:val="FooterChar"/>
    <w:uiPriority w:val="99"/>
    <w:unhideWhenUsed/>
    <w:rsid w:val="00D8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1FB"/>
  </w:style>
  <w:style w:type="paragraph" w:styleId="NoSpacing">
    <w:name w:val="No Spacing"/>
    <w:uiPriority w:val="1"/>
    <w:qFormat/>
    <w:rsid w:val="0099502E"/>
    <w:pPr>
      <w:spacing w:after="0" w:line="240" w:lineRule="auto"/>
    </w:pPr>
  </w:style>
  <w:style w:type="character" w:customStyle="1" w:styleId="Heading1Char">
    <w:name w:val="Heading 1 Char"/>
    <w:basedOn w:val="DefaultParagraphFont"/>
    <w:link w:val="Heading1"/>
    <w:uiPriority w:val="9"/>
    <w:rsid w:val="0099502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502E"/>
    <w:pPr>
      <w:outlineLvl w:val="9"/>
    </w:pPr>
  </w:style>
  <w:style w:type="paragraph" w:styleId="TOC1">
    <w:name w:val="toc 1"/>
    <w:basedOn w:val="Normal"/>
    <w:next w:val="Normal"/>
    <w:autoRedefine/>
    <w:uiPriority w:val="39"/>
    <w:unhideWhenUsed/>
    <w:rsid w:val="00BD4DE0"/>
    <w:pPr>
      <w:tabs>
        <w:tab w:val="right" w:leader="dot" w:pos="9350"/>
      </w:tabs>
      <w:spacing w:after="100"/>
    </w:pPr>
    <w:rPr>
      <w:rFonts w:ascii="Arial" w:hAnsi="Arial" w:cs="Arial"/>
      <w:b/>
      <w:bCs/>
      <w:noProof/>
    </w:rPr>
  </w:style>
  <w:style w:type="character" w:customStyle="1" w:styleId="Heading2Char">
    <w:name w:val="Heading 2 Char"/>
    <w:basedOn w:val="DefaultParagraphFont"/>
    <w:link w:val="Heading2"/>
    <w:uiPriority w:val="9"/>
    <w:rsid w:val="00B4439A"/>
    <w:rPr>
      <w:rFonts w:ascii="Arial" w:eastAsiaTheme="majorEastAsia" w:hAnsi="Arial" w:cstheme="majorBidi"/>
      <w:sz w:val="24"/>
      <w:szCs w:val="26"/>
    </w:rPr>
  </w:style>
  <w:style w:type="paragraph" w:styleId="TOC2">
    <w:name w:val="toc 2"/>
    <w:basedOn w:val="Normal"/>
    <w:next w:val="Normal"/>
    <w:autoRedefine/>
    <w:uiPriority w:val="39"/>
    <w:unhideWhenUsed/>
    <w:rsid w:val="0031292A"/>
    <w:pPr>
      <w:tabs>
        <w:tab w:val="right" w:leader="dot" w:pos="9350"/>
      </w:tabs>
      <w:spacing w:after="100"/>
      <w:ind w:left="220"/>
    </w:pPr>
    <w:rPr>
      <w:rFonts w:ascii="Arial" w:hAnsi="Arial" w:cs="Arial"/>
      <w:b/>
      <w:bCs/>
      <w:noProof/>
    </w:rPr>
  </w:style>
  <w:style w:type="character" w:customStyle="1" w:styleId="Heading3Char">
    <w:name w:val="Heading 3 Char"/>
    <w:basedOn w:val="DefaultParagraphFont"/>
    <w:link w:val="Heading3"/>
    <w:uiPriority w:val="9"/>
    <w:rsid w:val="008819D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D38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06687">
      <w:bodyDiv w:val="1"/>
      <w:marLeft w:val="0"/>
      <w:marRight w:val="0"/>
      <w:marTop w:val="0"/>
      <w:marBottom w:val="0"/>
      <w:divBdr>
        <w:top w:val="none" w:sz="0" w:space="0" w:color="auto"/>
        <w:left w:val="none" w:sz="0" w:space="0" w:color="auto"/>
        <w:bottom w:val="none" w:sz="0" w:space="0" w:color="auto"/>
        <w:right w:val="none" w:sz="0" w:space="0" w:color="auto"/>
      </w:divBdr>
    </w:div>
    <w:div w:id="1046300683">
      <w:bodyDiv w:val="1"/>
      <w:marLeft w:val="0"/>
      <w:marRight w:val="0"/>
      <w:marTop w:val="0"/>
      <w:marBottom w:val="0"/>
      <w:divBdr>
        <w:top w:val="none" w:sz="0" w:space="0" w:color="auto"/>
        <w:left w:val="none" w:sz="0" w:space="0" w:color="auto"/>
        <w:bottom w:val="none" w:sz="0" w:space="0" w:color="auto"/>
        <w:right w:val="none" w:sz="0" w:space="0" w:color="auto"/>
      </w:divBdr>
    </w:div>
    <w:div w:id="1582133275">
      <w:bodyDiv w:val="1"/>
      <w:marLeft w:val="0"/>
      <w:marRight w:val="0"/>
      <w:marTop w:val="0"/>
      <w:marBottom w:val="0"/>
      <w:divBdr>
        <w:top w:val="none" w:sz="0" w:space="0" w:color="auto"/>
        <w:left w:val="none" w:sz="0" w:space="0" w:color="auto"/>
        <w:bottom w:val="none" w:sz="0" w:space="0" w:color="auto"/>
        <w:right w:val="none" w:sz="0" w:space="0" w:color="auto"/>
      </w:divBdr>
    </w:div>
    <w:div w:id="1754617853">
      <w:bodyDiv w:val="1"/>
      <w:marLeft w:val="0"/>
      <w:marRight w:val="0"/>
      <w:marTop w:val="0"/>
      <w:marBottom w:val="0"/>
      <w:divBdr>
        <w:top w:val="none" w:sz="0" w:space="0" w:color="auto"/>
        <w:left w:val="none" w:sz="0" w:space="0" w:color="auto"/>
        <w:bottom w:val="none" w:sz="0" w:space="0" w:color="auto"/>
        <w:right w:val="none" w:sz="0" w:space="0" w:color="auto"/>
      </w:divBdr>
    </w:div>
    <w:div w:id="20864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ntalDirector@cdph.ca.gov" TargetMode="External"/><Relationship Id="rId18" Type="http://schemas.openxmlformats.org/officeDocument/2006/relationships/hyperlink" Target="https://oralhealthsupport.ucsf.edu/sites/g/files/tkssra861/f/wysiwyg/oralhealthed/Budget%20Closeout%20Instructions%20for%20LOHPs%202022.pdf" TargetMode="External"/><Relationship Id="rId26" Type="http://schemas.openxmlformats.org/officeDocument/2006/relationships/hyperlink" Target="https://www.surveymonkey.com/r/LOHP_Closeout_Survey2022" TargetMode="External"/><Relationship Id="rId3" Type="http://schemas.openxmlformats.org/officeDocument/2006/relationships/customXml" Target="../customXml/item3.xml"/><Relationship Id="rId21" Type="http://schemas.openxmlformats.org/officeDocument/2006/relationships/hyperlink" Target="https://oralhealthsupport.ucsf.edu/sites/g/files/tkssra861/f/wysiwyg/oralhealthed/Budget%20Closeout%20Instructions%20for%20LOHPs%202022.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ralhealthsupport.ucsf.edu/cdph-2017-2022" TargetMode="External"/><Relationship Id="rId17" Type="http://schemas.openxmlformats.org/officeDocument/2006/relationships/hyperlink" Target="mailto:DentalDirector@cdph.ca.gov" TargetMode="External"/><Relationship Id="rId25" Type="http://schemas.openxmlformats.org/officeDocument/2006/relationships/hyperlink" Target="https://oralhealthsupport.ucsf.edu/cdph-2017-2022"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entalDirector@cdph.ca.gov" TargetMode="External"/><Relationship Id="rId20" Type="http://schemas.openxmlformats.org/officeDocument/2006/relationships/hyperlink" Target="https://oralhealthsupport.ucsf.edu/cdph-2017-2022" TargetMode="External"/><Relationship Id="rId29" Type="http://schemas.openxmlformats.org/officeDocument/2006/relationships/hyperlink" Target="https://oralhealthsupport.ucsf.edu/sites/g/files/tkssra861/f/wysiwyg/oralhealthed/Final%20Progress%20Report%20Instructions%20for%20LOHPs%20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oralhealthsupport.ucsf.edu/sites/g/files/tkssra861/f/wysiwyg/Purchase%20-Tagging%20Guideline%20Flowchart%20-4-11-22.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entalDirector@cdph.ca.gov" TargetMode="External"/><Relationship Id="rId23" Type="http://schemas.openxmlformats.org/officeDocument/2006/relationships/hyperlink" Target="https://oralhealthsupport.ucsf.edu/sites/g/files/tkssra861/f/wysiwyg/Minor%20Equipment%20Inventory%20Form%201002-Secured%2004-01-22-pdfa.pdf" TargetMode="External"/><Relationship Id="rId28" Type="http://schemas.openxmlformats.org/officeDocument/2006/relationships/hyperlink" Target="https://oralhealthsupport.ucsf.edu/cdph-2017-2022" TargetMode="External"/><Relationship Id="rId10" Type="http://schemas.openxmlformats.org/officeDocument/2006/relationships/endnotes" Target="endnotes.xml"/><Relationship Id="rId19" Type="http://schemas.openxmlformats.org/officeDocument/2006/relationships/hyperlink" Target="https://oralhealthsupport.ucsf.edu/cdph-2017-2022"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talDirector@cdph.ca.gov" TargetMode="External"/><Relationship Id="rId22" Type="http://schemas.openxmlformats.org/officeDocument/2006/relationships/hyperlink" Target="https://oralhealthsupport.ucsf.edu/sites/g/files/tkssra861/f/wysiwyg/Major%20Equipment%20Inventory%20Form%201001-Secured%2004-01-22-pdfa.pdf" TargetMode="External"/><Relationship Id="rId27" Type="http://schemas.openxmlformats.org/officeDocument/2006/relationships/hyperlink" Target="https://data.ca.gov/dataset/dental-utilization-measures-and-sealant-data-by-county-and-age-calendar-year-2013-to-2019"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2621AFFEB9E43B21D59664635A196" ma:contentTypeVersion="12" ma:contentTypeDescription="Create a new document." ma:contentTypeScope="" ma:versionID="e3b175334adcce0cb312981cd696cabe">
  <xsd:schema xmlns:xsd="http://www.w3.org/2001/XMLSchema" xmlns:xs="http://www.w3.org/2001/XMLSchema" xmlns:p="http://schemas.microsoft.com/office/2006/metadata/properties" xmlns:ns1="http://schemas.microsoft.com/sharepoint/v3" xmlns:ns2="3e26a3c5-dc3f-4510-8ec1-902e8be4b213" xmlns:ns3="e56c6521-b371-47b3-a538-5452dceb9bcc" targetNamespace="http://schemas.microsoft.com/office/2006/metadata/properties" ma:root="true" ma:fieldsID="e1910232089df991b488d656ba4bb580" ns1:_="" ns2:_="" ns3:_="">
    <xsd:import namespace="http://schemas.microsoft.com/sharepoint/v3"/>
    <xsd:import namespace="3e26a3c5-dc3f-4510-8ec1-902e8be4b213"/>
    <xsd:import namespace="e56c6521-b371-47b3-a538-5452dceb9b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6a3c5-dc3f-4510-8ec1-902e8be4b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c6521-b371-47b3-a538-5452dceb9b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E1CA-C1E7-4141-A822-AF6467954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26a3c5-dc3f-4510-8ec1-902e8be4b213"/>
    <ds:schemaRef ds:uri="e56c6521-b371-47b3-a538-5452dceb9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9C487-5BB6-4165-BD42-9CD3C413B8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FB8469-A0A1-4A93-AEBA-16729CE35F39}">
  <ds:schemaRefs>
    <ds:schemaRef ds:uri="http://schemas.microsoft.com/sharepoint/v3/contenttype/forms"/>
  </ds:schemaRefs>
</ds:datastoreItem>
</file>

<file path=customXml/itemProps4.xml><?xml version="1.0" encoding="utf-8"?>
<ds:datastoreItem xmlns:ds="http://schemas.openxmlformats.org/officeDocument/2006/customXml" ds:itemID="{CE72CE2A-A4B8-4EB4-8534-DC294583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16342</Characters>
  <Application>Microsoft Office Word</Application>
  <DocSecurity>0</DocSecurity>
  <Lines>136</Lines>
  <Paragraphs>38</Paragraphs>
  <ScaleCrop>false</ScaleCrop>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Joan@CDPH</dc:creator>
  <cp:keywords/>
  <dc:description/>
  <cp:lastModifiedBy>Joanna Aalboe</cp:lastModifiedBy>
  <cp:revision>2</cp:revision>
  <dcterms:created xsi:type="dcterms:W3CDTF">2022-06-22T16:00:00Z</dcterms:created>
  <dcterms:modified xsi:type="dcterms:W3CDTF">2022-06-22T16:00:00Z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0x01010024A2621AFFEB9E43B21D59664635A196</vt:lpwstr>
  </property>
</Properties>
</file>