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65292" w14:textId="1BB53DF2" w:rsidR="000E3B2A" w:rsidRDefault="0069466C" w:rsidP="6523F06E">
      <w:pPr>
        <w:spacing w:after="240" w:line="360" w:lineRule="auto"/>
        <w:ind w:left="-1440"/>
      </w:pPr>
      <w:r>
        <w:rPr>
          <w:noProof/>
        </w:rPr>
        <mc:AlternateContent>
          <mc:Choice Requires="wps">
            <w:drawing>
              <wp:anchor distT="0" distB="0" distL="114300" distR="114300" simplePos="0" relativeHeight="251658248" behindDoc="0" locked="0" layoutInCell="1" allowOverlap="1" wp14:anchorId="3E3C12AB" wp14:editId="606A52E8">
                <wp:simplePos x="0" y="0"/>
                <wp:positionH relativeFrom="column">
                  <wp:posOffset>695325</wp:posOffset>
                </wp:positionH>
                <wp:positionV relativeFrom="paragraph">
                  <wp:posOffset>900112</wp:posOffset>
                </wp:positionV>
                <wp:extent cx="3819525" cy="1800225"/>
                <wp:effectExtent l="0" t="0" r="0" b="0"/>
                <wp:wrapNone/>
                <wp:docPr id="2133410287" name="Text Box 2133410287"/>
                <wp:cNvGraphicFramePr/>
                <a:graphic xmlns:a="http://schemas.openxmlformats.org/drawingml/2006/main">
                  <a:graphicData uri="http://schemas.microsoft.com/office/word/2010/wordprocessingShape">
                    <wps:wsp>
                      <wps:cNvSpPr txBox="1"/>
                      <wps:spPr>
                        <a:xfrm>
                          <a:off x="0" y="0"/>
                          <a:ext cx="3819525" cy="1800225"/>
                        </a:xfrm>
                        <a:prstGeom prst="rect">
                          <a:avLst/>
                        </a:prstGeom>
                        <a:noFill/>
                        <a:ln w="6350">
                          <a:noFill/>
                        </a:ln>
                      </wps:spPr>
                      <wps:txbx>
                        <w:txbxContent>
                          <w:p w14:paraId="330AC37C" w14:textId="07ECD381" w:rsidR="001861F5" w:rsidRPr="00506392" w:rsidRDefault="0069466C">
                            <w:pPr>
                              <w:rPr>
                                <w:rFonts w:ascii="Century Gothic" w:hAnsi="Century Gothic"/>
                                <w:color w:val="0070C0"/>
                                <w:sz w:val="52"/>
                                <w:szCs w:val="52"/>
                              </w:rPr>
                            </w:pPr>
                            <w:hyperlink r:id="rId11" w:history="1">
                              <w:r w:rsidRPr="00506392">
                                <w:rPr>
                                  <w:rStyle w:val="Hyperlink"/>
                                  <w:rFonts w:ascii="Century Gothic" w:hAnsi="Century Gothic"/>
                                  <w:color w:val="0070C0"/>
                                  <w:sz w:val="52"/>
                                  <w:szCs w:val="52"/>
                                </w:rPr>
                                <w:t>KOHA Starter Manual for School Staff</w:t>
                              </w:r>
                            </w:hyperlink>
                            <w:r w:rsidR="00D50BDE">
                              <w:rPr>
                                <w:rStyle w:val="Hyperlink"/>
                                <w:rFonts w:ascii="Century Gothic" w:hAnsi="Century Gothic"/>
                                <w:color w:val="0070C0"/>
                                <w:sz w:val="52"/>
                                <w:szCs w:val="52"/>
                              </w:rPr>
                              <w:t xml:space="preserve"> and Local Oral Health Programs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3C12AB" id="_x0000_t202" coordsize="21600,21600" o:spt="202" path="m,l,21600r21600,l21600,xe">
                <v:stroke joinstyle="miter"/>
                <v:path gradientshapeok="t" o:connecttype="rect"/>
              </v:shapetype>
              <v:shape id="Text Box 2133410287" o:spid="_x0000_s1026" type="#_x0000_t202" style="position:absolute;left:0;text-align:left;margin-left:54.75pt;margin-top:70.85pt;width:300.75pt;height:141.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" filled="f" stroked="f" strokeweight=".5pt">
                <v:textbox>
                  <w:txbxContent>
                    <w:p w14:paraId="330AC37C" w14:textId="07ECD381" w:rsidR="001861F5" w:rsidRPr="00506392" w:rsidRDefault="0069466C">
                      <w:pPr>
                        <w:rPr>
                          <w:rFonts w:ascii="Century Gothic" w:hAnsi="Century Gothic"/>
                          <w:color w:val="0070C0"/>
                          <w:sz w:val="52"/>
                          <w:szCs w:val="52"/>
                        </w:rPr>
                      </w:pPr>
                      <w:hyperlink r:id="rId12" w:history="1">
                        <w:r w:rsidRPr="00506392">
                          <w:rPr>
                            <w:rStyle w:val="Hyperlink"/>
                            <w:rFonts w:ascii="Century Gothic" w:hAnsi="Century Gothic"/>
                            <w:color w:val="0070C0"/>
                            <w:sz w:val="52"/>
                            <w:szCs w:val="52"/>
                          </w:rPr>
                          <w:t>KOHA Starter Manual for School Staff</w:t>
                        </w:r>
                      </w:hyperlink>
                      <w:r w:rsidR="00D50BDE">
                        <w:rPr>
                          <w:rStyle w:val="Hyperlink"/>
                          <w:rFonts w:ascii="Century Gothic" w:hAnsi="Century Gothic"/>
                          <w:color w:val="0070C0"/>
                          <w:sz w:val="52"/>
                          <w:szCs w:val="52"/>
                        </w:rPr>
                        <w:t xml:space="preserve"> and Local Oral Health Programs</w:t>
                      </w:r>
                    </w:p>
                  </w:txbxContent>
                </v:textbox>
              </v:shape>
            </w:pict>
          </mc:Fallback>
        </mc:AlternateContent>
      </w:r>
      <w:r w:rsidR="00DB5CC3">
        <w:rPr>
          <w:noProof/>
        </w:rPr>
        <mc:AlternateContent>
          <mc:Choice Requires="wps">
            <w:drawing>
              <wp:anchor distT="0" distB="0" distL="114300" distR="114300" simplePos="0" relativeHeight="251658250" behindDoc="0" locked="0" layoutInCell="1" allowOverlap="1" wp14:anchorId="681243C2" wp14:editId="2B3F30BE">
                <wp:simplePos x="0" y="0"/>
                <wp:positionH relativeFrom="column">
                  <wp:posOffset>4343400</wp:posOffset>
                </wp:positionH>
                <wp:positionV relativeFrom="paragraph">
                  <wp:posOffset>2935605</wp:posOffset>
                </wp:positionV>
                <wp:extent cx="2171700" cy="1485900"/>
                <wp:effectExtent l="0" t="0" r="0" b="0"/>
                <wp:wrapThrough wrapText="bothSides">
                  <wp:wrapPolygon edited="0">
                    <wp:start x="568" y="0"/>
                    <wp:lineTo x="568" y="21323"/>
                    <wp:lineTo x="21032" y="21323"/>
                    <wp:lineTo x="21032" y="0"/>
                    <wp:lineTo x="568" y="0"/>
                  </wp:wrapPolygon>
                </wp:wrapThrough>
                <wp:docPr id="437570835" name="Text Box 437570835"/>
                <wp:cNvGraphicFramePr/>
                <a:graphic xmlns:a="http://schemas.openxmlformats.org/drawingml/2006/main">
                  <a:graphicData uri="http://schemas.microsoft.com/office/word/2010/wordprocessingShape">
                    <wps:wsp>
                      <wps:cNvSpPr txBox="1"/>
                      <wps:spPr>
                        <a:xfrm>
                          <a:off x="0" y="0"/>
                          <a:ext cx="2171700" cy="1485900"/>
                        </a:xfrm>
                        <a:prstGeom prst="rect">
                          <a:avLst/>
                        </a:prstGeom>
                        <a:noFill/>
                        <a:ln w="6350">
                          <a:noFill/>
                        </a:ln>
                      </wps:spPr>
                      <wps:txbx>
                        <w:txbxContent>
                          <w:p w14:paraId="57F70E5B" w14:textId="77777777" w:rsidR="00C203AA" w:rsidRDefault="00C203AA" w:rsidP="00D54AA3">
                            <w:pPr>
                              <w:spacing w:before="240"/>
                              <w:jc w:val="center"/>
                              <w:rPr>
                                <w:rFonts w:ascii="Century Gothic" w:hAnsi="Century Gothic"/>
                                <w:b/>
                                <w:bCs/>
                                <w:color w:val="FF0000"/>
                                <w:sz w:val="32"/>
                                <w:szCs w:val="32"/>
                              </w:rPr>
                            </w:pPr>
                          </w:p>
                          <w:p w14:paraId="396A3C5B" w14:textId="7510392C" w:rsidR="00213A44" w:rsidRPr="00924FD9" w:rsidRDefault="00C203AA" w:rsidP="00D54AA3">
                            <w:pPr>
                              <w:spacing w:before="240"/>
                              <w:jc w:val="center"/>
                              <w:rPr>
                                <w:rFonts w:ascii="Century Gothic" w:hAnsi="Century Gothic"/>
                                <w:color w:val="FF0000"/>
                                <w:sz w:val="32"/>
                                <w:szCs w:val="32"/>
                              </w:rPr>
                            </w:pPr>
                            <w:r w:rsidRPr="00924FD9">
                              <w:rPr>
                                <w:rFonts w:ascii="Century Gothic" w:hAnsi="Century Gothic"/>
                                <w:color w:val="FF0000"/>
                                <w:sz w:val="32"/>
                                <w:szCs w:val="32"/>
                              </w:rPr>
                              <w:t>[</w:t>
                            </w:r>
                            <w:r w:rsidR="00213A44" w:rsidRPr="00924FD9">
                              <w:rPr>
                                <w:rFonts w:ascii="Century Gothic" w:hAnsi="Century Gothic"/>
                                <w:color w:val="FF0000"/>
                                <w:sz w:val="32"/>
                                <w:szCs w:val="32"/>
                              </w:rPr>
                              <w:t>TEXT BOX</w:t>
                            </w:r>
                            <w:r w:rsidRPr="00924FD9">
                              <w:rPr>
                                <w:rFonts w:ascii="Century Gothic" w:hAnsi="Century Gothic"/>
                                <w:color w:val="FF0000"/>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243C2" id="Text Box 437570835" o:spid="_x0000_s1027" type="#_x0000_t202" style="position:absolute;left:0;text-align:left;margin-left:342pt;margin-top:231.15pt;width:171pt;height:11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" filled="f" stroked="f" strokeweight=".5pt">
                <v:textbox>
                  <w:txbxContent>
                    <w:p w14:paraId="57F70E5B" w14:textId="77777777" w:rsidR="00C203AA" w:rsidRDefault="00C203AA" w:rsidP="00D54AA3">
                      <w:pPr>
                        <w:spacing w:before="240"/>
                        <w:jc w:val="center"/>
                        <w:rPr>
                          <w:rFonts w:ascii="Century Gothic" w:hAnsi="Century Gothic"/>
                          <w:b/>
                          <w:bCs/>
                          <w:color w:val="FF0000"/>
                          <w:sz w:val="32"/>
                          <w:szCs w:val="32"/>
                        </w:rPr>
                      </w:pPr>
                    </w:p>
                    <w:p w14:paraId="396A3C5B" w14:textId="7510392C" w:rsidR="00213A44" w:rsidRPr="00924FD9" w:rsidRDefault="00C203AA" w:rsidP="00D54AA3">
                      <w:pPr>
                        <w:spacing w:before="240"/>
                        <w:jc w:val="center"/>
                        <w:rPr>
                          <w:rFonts w:ascii="Century Gothic" w:hAnsi="Century Gothic"/>
                          <w:color w:val="FF0000"/>
                          <w:sz w:val="32"/>
                          <w:szCs w:val="32"/>
                        </w:rPr>
                      </w:pPr>
                      <w:r w:rsidRPr="00924FD9">
                        <w:rPr>
                          <w:rFonts w:ascii="Century Gothic" w:hAnsi="Century Gothic"/>
                          <w:color w:val="FF0000"/>
                          <w:sz w:val="32"/>
                          <w:szCs w:val="32"/>
                        </w:rPr>
                        <w:t>[</w:t>
                      </w:r>
                      <w:r w:rsidR="00213A44" w:rsidRPr="00924FD9">
                        <w:rPr>
                          <w:rFonts w:ascii="Century Gothic" w:hAnsi="Century Gothic"/>
                          <w:color w:val="FF0000"/>
                          <w:sz w:val="32"/>
                          <w:szCs w:val="32"/>
                        </w:rPr>
                        <w:t>TEXT BOX</w:t>
                      </w:r>
                      <w:r w:rsidRPr="00924FD9">
                        <w:rPr>
                          <w:rFonts w:ascii="Century Gothic" w:hAnsi="Century Gothic"/>
                          <w:color w:val="FF0000"/>
                          <w:sz w:val="32"/>
                          <w:szCs w:val="32"/>
                        </w:rPr>
                        <w:t>]</w:t>
                      </w:r>
                    </w:p>
                  </w:txbxContent>
                </v:textbox>
                <w10:wrap type="through"/>
              </v:shape>
            </w:pict>
          </mc:Fallback>
        </mc:AlternateContent>
      </w:r>
      <w:r w:rsidR="00DB5CC3">
        <w:rPr>
          <w:noProof/>
        </w:rPr>
        <mc:AlternateContent>
          <mc:Choice Requires="wps">
            <w:drawing>
              <wp:anchor distT="0" distB="0" distL="114300" distR="114300" simplePos="0" relativeHeight="251658249" behindDoc="0" locked="0" layoutInCell="1" allowOverlap="1" wp14:anchorId="2BA162D6" wp14:editId="11E453E0">
                <wp:simplePos x="0" y="0"/>
                <wp:positionH relativeFrom="column">
                  <wp:posOffset>858520</wp:posOffset>
                </wp:positionH>
                <wp:positionV relativeFrom="paragraph">
                  <wp:posOffset>7260590</wp:posOffset>
                </wp:positionV>
                <wp:extent cx="3598545" cy="746760"/>
                <wp:effectExtent l="0" t="0" r="0" b="0"/>
                <wp:wrapThrough wrapText="bothSides">
                  <wp:wrapPolygon edited="0">
                    <wp:start x="343" y="0"/>
                    <wp:lineTo x="343" y="20939"/>
                    <wp:lineTo x="21154" y="20939"/>
                    <wp:lineTo x="21154" y="0"/>
                    <wp:lineTo x="343" y="0"/>
                  </wp:wrapPolygon>
                </wp:wrapThrough>
                <wp:docPr id="514590871" name="Text Box 514590871"/>
                <wp:cNvGraphicFramePr/>
                <a:graphic xmlns:a="http://schemas.openxmlformats.org/drawingml/2006/main">
                  <a:graphicData uri="http://schemas.microsoft.com/office/word/2010/wordprocessingShape">
                    <wps:wsp>
                      <wps:cNvSpPr txBox="1"/>
                      <wps:spPr>
                        <a:xfrm>
                          <a:off x="0" y="0"/>
                          <a:ext cx="3598545" cy="746760"/>
                        </a:xfrm>
                        <a:prstGeom prst="rect">
                          <a:avLst/>
                        </a:prstGeom>
                        <a:noFill/>
                        <a:ln w="6350">
                          <a:noFill/>
                        </a:ln>
                      </wps:spPr>
                      <wps:txbx>
                        <w:txbxContent>
                          <w:p w14:paraId="6BAC7B26" w14:textId="416F2065" w:rsidR="00D44FE6" w:rsidRPr="00933D99" w:rsidRDefault="00C203AA" w:rsidP="00D54AA3">
                            <w:pPr>
                              <w:spacing w:before="240" w:after="0"/>
                              <w:rPr>
                                <w:color w:val="FF0000"/>
                                <w:sz w:val="24"/>
                                <w:szCs w:val="24"/>
                              </w:rPr>
                            </w:pPr>
                            <w:r>
                              <w:rPr>
                                <w:color w:val="FF0000"/>
                                <w:sz w:val="24"/>
                                <w:szCs w:val="24"/>
                              </w:rPr>
                              <w:t>[</w:t>
                            </w:r>
                            <w:r w:rsidR="00213A44" w:rsidRPr="00933D99">
                              <w:rPr>
                                <w:color w:val="FF0000"/>
                                <w:sz w:val="24"/>
                                <w:szCs w:val="24"/>
                              </w:rPr>
                              <w:t>TEXT BOX</w:t>
                            </w:r>
                            <w:r>
                              <w:rPr>
                                <w:color w:val="FF0000"/>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162D6" id="Text Box 514590871" o:spid="_x0000_s1028" type="#_x0000_t202" style="position:absolute;left:0;text-align:left;margin-left:67.6pt;margin-top:571.7pt;width:283.35pt;height:58.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" filled="f" stroked="f" strokeweight=".5pt">
                <v:textbox>
                  <w:txbxContent>
                    <w:p w14:paraId="6BAC7B26" w14:textId="416F2065" w:rsidR="00D44FE6" w:rsidRPr="00933D99" w:rsidRDefault="00C203AA" w:rsidP="00D54AA3">
                      <w:pPr>
                        <w:spacing w:before="240" w:after="0"/>
                        <w:rPr>
                          <w:color w:val="FF0000"/>
                          <w:sz w:val="24"/>
                          <w:szCs w:val="24"/>
                        </w:rPr>
                      </w:pPr>
                      <w:r>
                        <w:rPr>
                          <w:color w:val="FF0000"/>
                          <w:sz w:val="24"/>
                          <w:szCs w:val="24"/>
                        </w:rPr>
                        <w:t>[</w:t>
                      </w:r>
                      <w:r w:rsidR="00213A44" w:rsidRPr="00933D99">
                        <w:rPr>
                          <w:color w:val="FF0000"/>
                          <w:sz w:val="24"/>
                          <w:szCs w:val="24"/>
                        </w:rPr>
                        <w:t>TEXT BOX</w:t>
                      </w:r>
                      <w:r>
                        <w:rPr>
                          <w:color w:val="FF0000"/>
                          <w:sz w:val="24"/>
                          <w:szCs w:val="24"/>
                        </w:rPr>
                        <w:t>]</w:t>
                      </w:r>
                    </w:p>
                  </w:txbxContent>
                </v:textbox>
                <w10:wrap type="through"/>
              </v:shape>
            </w:pict>
          </mc:Fallback>
        </mc:AlternateContent>
      </w:r>
      <w:r w:rsidR="00171B46">
        <w:rPr>
          <w:noProof/>
        </w:rPr>
        <w:drawing>
          <wp:anchor distT="0" distB="0" distL="114300" distR="114300" simplePos="0" relativeHeight="251658240" behindDoc="1" locked="0" layoutInCell="1" allowOverlap="1" wp14:anchorId="76797E49" wp14:editId="4E8285B9">
            <wp:simplePos x="0" y="0"/>
            <wp:positionH relativeFrom="column">
              <wp:posOffset>-1068859</wp:posOffset>
            </wp:positionH>
            <wp:positionV relativeFrom="paragraph">
              <wp:posOffset>-1191431</wp:posOffset>
            </wp:positionV>
            <wp:extent cx="8033236" cy="10722902"/>
            <wp:effectExtent l="0" t="0" r="6350" b="0"/>
            <wp:wrapNone/>
            <wp:docPr id="133460198" name="Picture 1334601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60198" name="Picture 133460198">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40526" cy="10732633"/>
                    </a:xfrm>
                    <a:prstGeom prst="rect">
                      <a:avLst/>
                    </a:prstGeom>
                    <a:noFill/>
                  </pic:spPr>
                </pic:pic>
              </a:graphicData>
            </a:graphic>
            <wp14:sizeRelH relativeFrom="margin">
              <wp14:pctWidth>0</wp14:pctWidth>
            </wp14:sizeRelH>
            <wp14:sizeRelV relativeFrom="margin">
              <wp14:pctHeight>0</wp14:pctHeight>
            </wp14:sizeRelV>
          </wp:anchor>
        </w:drawing>
      </w:r>
      <w:bookmarkStart w:id="0" w:name="_Hlk153376037"/>
      <w:bookmarkEnd w:id="0"/>
      <w:r w:rsidR="000E3B2A">
        <w:br w:type="page"/>
      </w:r>
    </w:p>
    <w:p w14:paraId="4AA14909" w14:textId="77777777" w:rsidR="00330305" w:rsidRPr="00CD6C5F" w:rsidRDefault="00263581" w:rsidP="00CD6C5F">
      <w:pPr>
        <w:pStyle w:val="PageHeadingsCenturyGothicStyle1"/>
        <w:outlineLvl w:val="0"/>
      </w:pPr>
      <w:bookmarkStart w:id="1" w:name="_Toc153346802"/>
      <w:bookmarkStart w:id="2" w:name="_Toc156404984"/>
      <w:bookmarkStart w:id="3" w:name="_Toc156405829"/>
      <w:bookmarkStart w:id="4" w:name="_Toc191640200"/>
      <w:r w:rsidRPr="00CD6C5F">
        <w:rPr>
          <w:noProof/>
        </w:rPr>
        <w:lastRenderedPageBreak/>
        <w:drawing>
          <wp:anchor distT="0" distB="0" distL="114300" distR="114300" simplePos="0" relativeHeight="251658252" behindDoc="0" locked="0" layoutInCell="1" allowOverlap="1" wp14:anchorId="0F1BF0EE" wp14:editId="0AB8D5A8">
            <wp:simplePos x="0" y="0"/>
            <wp:positionH relativeFrom="column">
              <wp:posOffset>0</wp:posOffset>
            </wp:positionH>
            <wp:positionV relativeFrom="paragraph">
              <wp:posOffset>458054</wp:posOffset>
            </wp:positionV>
            <wp:extent cx="5943600" cy="64770"/>
            <wp:effectExtent l="0" t="0" r="0" b="0"/>
            <wp:wrapThrough wrapText="bothSides">
              <wp:wrapPolygon edited="0">
                <wp:start x="0" y="0"/>
                <wp:lineTo x="0" y="16941"/>
                <wp:lineTo x="21554" y="16941"/>
                <wp:lineTo x="21554" y="0"/>
                <wp:lineTo x="0" y="0"/>
              </wp:wrapPolygon>
            </wp:wrapThrough>
            <wp:docPr id="1460424323" name="Picture 14604243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424323" name="Picture 1460424323">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64770"/>
                    </a:xfrm>
                    <a:prstGeom prst="rect">
                      <a:avLst/>
                    </a:prstGeom>
                    <a:noFill/>
                  </pic:spPr>
                </pic:pic>
              </a:graphicData>
            </a:graphic>
          </wp:anchor>
        </w:drawing>
      </w:r>
      <w:r w:rsidR="00954E7C" w:rsidRPr="00CD6C5F">
        <w:t xml:space="preserve">About </w:t>
      </w:r>
      <w:r w:rsidR="008F030D" w:rsidRPr="00CD6C5F">
        <w:t>This Manual</w:t>
      </w:r>
      <w:bookmarkStart w:id="5" w:name="_Toc153346803"/>
      <w:bookmarkEnd w:id="1"/>
      <w:bookmarkEnd w:id="2"/>
      <w:bookmarkEnd w:id="3"/>
      <w:bookmarkEnd w:id="4"/>
    </w:p>
    <w:p w14:paraId="00791177" w14:textId="684C1A7E" w:rsidR="00FA538C" w:rsidRPr="007953E1" w:rsidRDefault="00AD29B8" w:rsidP="00D01CE2">
      <w:pPr>
        <w:pStyle w:val="SubheadingsCenturyGothicStyle2"/>
        <w:outlineLvl w:val="1"/>
      </w:pPr>
      <w:r w:rsidRPr="007953E1">
        <w:t xml:space="preserve">A </w:t>
      </w:r>
      <w:r w:rsidR="006C66F6" w:rsidRPr="007953E1">
        <w:t>Note</w:t>
      </w:r>
      <w:r w:rsidRPr="007953E1">
        <w:t xml:space="preserve"> to LOHPs</w:t>
      </w:r>
      <w:bookmarkEnd w:id="5"/>
    </w:p>
    <w:p w14:paraId="6F049BAA" w14:textId="756B105A" w:rsidR="00FA538C" w:rsidRPr="005A10D6" w:rsidRDefault="00FA538C" w:rsidP="00A91AF2">
      <w:pPr>
        <w:pStyle w:val="BodyCenturyGothic"/>
      </w:pPr>
    </w:p>
    <w:p w14:paraId="5FAF20E6" w14:textId="25F3B191" w:rsidR="00653AAB" w:rsidRPr="0049406E" w:rsidRDefault="00653AAB" w:rsidP="00A91AF2">
      <w:pPr>
        <w:pStyle w:val="BodyCenturyGothic"/>
        <w:rPr>
          <w:rStyle w:val="eop"/>
        </w:rPr>
      </w:pPr>
      <w:hyperlink r:id="rId15" w:history="1">
        <w:r w:rsidRPr="00DB1461">
          <w:rPr>
            <w:rStyle w:val="Hyperlink"/>
            <w:color w:val="0070C0"/>
          </w:rPr>
          <w:t>This</w:t>
        </w:r>
        <w:r w:rsidR="00DD1655" w:rsidRPr="00DB1461">
          <w:rPr>
            <w:rStyle w:val="Hyperlink"/>
            <w:color w:val="0070C0"/>
          </w:rPr>
          <w:t xml:space="preserve"> Kindergarten Oral Health Assessment</w:t>
        </w:r>
        <w:r w:rsidRPr="00DB1461">
          <w:rPr>
            <w:rStyle w:val="Hyperlink"/>
            <w:color w:val="0070C0"/>
          </w:rPr>
          <w:t xml:space="preserve"> </w:t>
        </w:r>
        <w:r w:rsidR="00DD1655" w:rsidRPr="00DB1461">
          <w:rPr>
            <w:rStyle w:val="Hyperlink"/>
            <w:color w:val="0070C0"/>
          </w:rPr>
          <w:t>(</w:t>
        </w:r>
        <w:r w:rsidRPr="00DB1461">
          <w:rPr>
            <w:rStyle w:val="Hyperlink"/>
            <w:color w:val="0070C0"/>
          </w:rPr>
          <w:t>KOHA</w:t>
        </w:r>
        <w:r w:rsidR="00DD1655" w:rsidRPr="00DB1461">
          <w:rPr>
            <w:rStyle w:val="Hyperlink"/>
            <w:color w:val="0070C0"/>
          </w:rPr>
          <w:t>)</w:t>
        </w:r>
        <w:r w:rsidRPr="00DB1461">
          <w:rPr>
            <w:rStyle w:val="Hyperlink"/>
            <w:color w:val="0070C0"/>
          </w:rPr>
          <w:t xml:space="preserve"> “starter manual”</w:t>
        </w:r>
      </w:hyperlink>
      <w:r w:rsidRPr="0049406E">
        <w:rPr>
          <w:rStyle w:val="normaltextrun"/>
        </w:rPr>
        <w:t xml:space="preserve"> was developed by other LOHP staff as a tool to provide a template for KOHA language that other LOHPs can use in developing their own county-specific KOHA manual or toolkit to present to school staff. </w:t>
      </w:r>
      <w:r w:rsidRPr="0049406E">
        <w:rPr>
          <w:rStyle w:val="eop"/>
        </w:rPr>
        <w:t> </w:t>
      </w:r>
    </w:p>
    <w:p w14:paraId="5C8E0BB1" w14:textId="0BA1991A" w:rsidR="00653AAB" w:rsidRPr="0049406E" w:rsidRDefault="00653AAB" w:rsidP="00A91AF2">
      <w:pPr>
        <w:pStyle w:val="BodyCenturyGothic"/>
      </w:pPr>
    </w:p>
    <w:p w14:paraId="506373F8" w14:textId="1D9DACB3" w:rsidR="00653AAB" w:rsidRPr="0049406E" w:rsidRDefault="00653AAB" w:rsidP="00A91AF2">
      <w:pPr>
        <w:pStyle w:val="BodyCenturyGothic"/>
        <w:rPr>
          <w:rStyle w:val="eop"/>
        </w:rPr>
      </w:pPr>
      <w:r w:rsidRPr="0049406E">
        <w:rPr>
          <w:rStyle w:val="normaltextrun"/>
        </w:rPr>
        <w:t>In creating this manual, we referenced existing LOHP handbooks and valuable feedback from school nurses. LOHPs can use this manual “as-is” by adding county-specific information and resources</w:t>
      </w:r>
      <w:r w:rsidR="00125025" w:rsidRPr="0049406E">
        <w:rPr>
          <w:rStyle w:val="normaltextrun"/>
        </w:rPr>
        <w:t>. LOHPs</w:t>
      </w:r>
      <w:r w:rsidRPr="0049406E">
        <w:rPr>
          <w:rStyle w:val="normaltextrun"/>
        </w:rPr>
        <w:t xml:space="preserve"> may choose what is most helpful, insert LOHP-specific documents, or utilize personalized graphics/visuals as needed. The Appendices provide additional resources for implementing KOHA, which LOHPs can also customize.</w:t>
      </w:r>
    </w:p>
    <w:p w14:paraId="1264D5CD" w14:textId="77777777" w:rsidR="00653AAB" w:rsidRPr="0049406E" w:rsidRDefault="00653AAB" w:rsidP="00A91AF2">
      <w:pPr>
        <w:pStyle w:val="BodyCenturyGothic"/>
      </w:pPr>
    </w:p>
    <w:p w14:paraId="416AD1BE" w14:textId="25406AFE" w:rsidR="00653AAB" w:rsidRPr="0049406E" w:rsidRDefault="00653AAB" w:rsidP="00A91AF2">
      <w:pPr>
        <w:pStyle w:val="BodyCenturyGothic"/>
        <w:rPr>
          <w:rStyle w:val="eop"/>
        </w:rPr>
      </w:pPr>
      <w:r w:rsidRPr="0049406E">
        <w:rPr>
          <w:rStyle w:val="normaltextrun"/>
        </w:rPr>
        <w:t xml:space="preserve">We </w:t>
      </w:r>
      <w:r w:rsidR="00DD1655" w:rsidRPr="0049406E">
        <w:rPr>
          <w:rStyle w:val="normaltextrun"/>
        </w:rPr>
        <w:t xml:space="preserve">purposefully created this manual in Microsoft Word format </w:t>
      </w:r>
      <w:r w:rsidR="000D1272" w:rsidRPr="0049406E">
        <w:rPr>
          <w:rStyle w:val="normaltextrun"/>
        </w:rPr>
        <w:t>to easily copy, paste, edit, or customize content</w:t>
      </w:r>
      <w:r w:rsidRPr="0049406E">
        <w:rPr>
          <w:rStyle w:val="normaltextrun"/>
        </w:rPr>
        <w:t xml:space="preserve">. </w:t>
      </w:r>
      <w:r w:rsidRPr="00C01D3D">
        <w:rPr>
          <w:rStyle w:val="eop"/>
          <w:color w:val="ED0000"/>
        </w:rPr>
        <w:t>Areas where LOHP-specific instructions or content should be added are highlighted in red</w:t>
      </w:r>
      <w:r w:rsidRPr="00C81E81">
        <w:rPr>
          <w:rStyle w:val="eop"/>
        </w:rPr>
        <w:t>.</w:t>
      </w:r>
      <w:r w:rsidRPr="0049406E">
        <w:rPr>
          <w:rStyle w:val="eop"/>
        </w:rPr>
        <w:t xml:space="preserve"> Direct linkages to websites are embedded for your convenience.</w:t>
      </w:r>
    </w:p>
    <w:p w14:paraId="39FD4FAC" w14:textId="21495339" w:rsidR="00653AAB" w:rsidRPr="0049406E" w:rsidRDefault="00653AAB" w:rsidP="00A91AF2">
      <w:pPr>
        <w:pStyle w:val="BodyCenturyGothic"/>
      </w:pPr>
    </w:p>
    <w:p w14:paraId="038E1A33" w14:textId="7C4D312A" w:rsidR="00116295" w:rsidRPr="0049406E" w:rsidRDefault="00653AAB" w:rsidP="00A91AF2">
      <w:pPr>
        <w:pStyle w:val="BodyCenturyGothic"/>
        <w:rPr>
          <w:rStyle w:val="eop"/>
        </w:rPr>
      </w:pPr>
      <w:r w:rsidRPr="0049406E">
        <w:rPr>
          <w:rStyle w:val="normaltextrun"/>
        </w:rPr>
        <w:t xml:space="preserve">Although this manual is </w:t>
      </w:r>
      <w:r w:rsidR="000D1272" w:rsidRPr="0049406E">
        <w:rPr>
          <w:rStyle w:val="normaltextrun"/>
        </w:rPr>
        <w:t>intended explicitly</w:t>
      </w:r>
      <w:r w:rsidRPr="0049406E">
        <w:rPr>
          <w:rStyle w:val="normaltextrun"/>
        </w:rPr>
        <w:t xml:space="preserve"> for school staff use, we realize some may wish to develop additional KOHA instructions and tools for internal LOHP staff or external partners separate from this document.</w:t>
      </w:r>
      <w:r w:rsidRPr="0049406E">
        <w:rPr>
          <w:rStyle w:val="eop"/>
        </w:rPr>
        <w:t> </w:t>
      </w:r>
    </w:p>
    <w:p w14:paraId="560E3F53" w14:textId="6FC982AD" w:rsidR="00116295" w:rsidRPr="0049406E" w:rsidRDefault="00116295" w:rsidP="00A91AF2">
      <w:pPr>
        <w:pStyle w:val="BodyCenturyGothic"/>
        <w:rPr>
          <w:rStyle w:val="eop"/>
        </w:rPr>
      </w:pPr>
    </w:p>
    <w:p w14:paraId="45E657AB" w14:textId="799EE53E" w:rsidR="00653AAB" w:rsidRPr="0049406E" w:rsidRDefault="00653AAB" w:rsidP="00A91AF2">
      <w:pPr>
        <w:pStyle w:val="BodyCenturyGothic"/>
        <w:rPr>
          <w:rStyle w:val="normaltextrun"/>
        </w:rPr>
      </w:pPr>
      <w:r w:rsidRPr="0049406E">
        <w:rPr>
          <w:rStyle w:val="normaltextrun"/>
        </w:rPr>
        <w:t>We hope many find this starter manual a useful resource.</w:t>
      </w:r>
    </w:p>
    <w:p w14:paraId="30BE2153" w14:textId="77777777" w:rsidR="00653AAB" w:rsidRPr="0049406E" w:rsidRDefault="00653AAB" w:rsidP="00A91AF2">
      <w:pPr>
        <w:pStyle w:val="BodyCenturyGothic"/>
        <w:rPr>
          <w:rStyle w:val="normaltextrun"/>
        </w:rPr>
      </w:pPr>
    </w:p>
    <w:p w14:paraId="09113DB4" w14:textId="77777777" w:rsidR="00653AAB" w:rsidRPr="0049406E" w:rsidRDefault="00653AAB" w:rsidP="00A91AF2">
      <w:pPr>
        <w:pStyle w:val="BodyCenturyGothic"/>
      </w:pPr>
      <w:r w:rsidRPr="0049406E">
        <w:rPr>
          <w:rStyle w:val="normaltextrun"/>
        </w:rPr>
        <w:t>Sincerely,</w:t>
      </w:r>
    </w:p>
    <w:p w14:paraId="7578DFFB" w14:textId="14B62238" w:rsidR="00653AAB" w:rsidRPr="0049406E" w:rsidRDefault="00653AAB" w:rsidP="00A91AF2">
      <w:pPr>
        <w:pStyle w:val="BodyCenturyGothic"/>
      </w:pPr>
      <w:r w:rsidRPr="0049406E">
        <w:rPr>
          <w:rStyle w:val="normaltextrun"/>
        </w:rPr>
        <w:t>School Dental Program Workgroup Resources Subcommittee, 2023</w:t>
      </w:r>
      <w:r w:rsidR="00E6236D">
        <w:rPr>
          <w:rStyle w:val="normaltextrun"/>
        </w:rPr>
        <w:t>-2024</w:t>
      </w:r>
      <w:r w:rsidRPr="0049406E">
        <w:rPr>
          <w:rStyle w:val="eop"/>
        </w:rPr>
        <w:t> </w:t>
      </w:r>
    </w:p>
    <w:p w14:paraId="1B61E93A" w14:textId="04195E20" w:rsidR="007953E1" w:rsidRPr="007953E1" w:rsidRDefault="00994AAE" w:rsidP="00CB0C7F">
      <w:pPr>
        <w:pStyle w:val="PageHeadingsCenturyGothicStyle1"/>
        <w:outlineLvl w:val="0"/>
      </w:pPr>
      <w:bookmarkStart w:id="6" w:name="_Toc156404985"/>
      <w:bookmarkStart w:id="7" w:name="_Toc156405830"/>
      <w:bookmarkStart w:id="8" w:name="_Toc191640201"/>
      <w:r w:rsidRPr="007953E1">
        <w:lastRenderedPageBreak/>
        <w:t>How to Use This Template</w:t>
      </w:r>
      <w:bookmarkStart w:id="9" w:name="_Hlk153346019"/>
      <w:r w:rsidR="007953E1" w:rsidRPr="00376D6A">
        <w:rPr>
          <w:noProof/>
          <w:sz w:val="24"/>
          <w:szCs w:val="24"/>
        </w:rPr>
        <w:drawing>
          <wp:anchor distT="0" distB="0" distL="114300" distR="114300" simplePos="0" relativeHeight="251658255" behindDoc="0" locked="0" layoutInCell="1" allowOverlap="1" wp14:anchorId="78AAF817" wp14:editId="6957C8AE">
            <wp:simplePos x="0" y="0"/>
            <wp:positionH relativeFrom="column">
              <wp:posOffset>0</wp:posOffset>
            </wp:positionH>
            <wp:positionV relativeFrom="paragraph">
              <wp:posOffset>407670</wp:posOffset>
            </wp:positionV>
            <wp:extent cx="5943600" cy="64770"/>
            <wp:effectExtent l="0" t="0" r="0" b="0"/>
            <wp:wrapThrough wrapText="bothSides">
              <wp:wrapPolygon edited="0">
                <wp:start x="0" y="0"/>
                <wp:lineTo x="0" y="16941"/>
                <wp:lineTo x="21554" y="16941"/>
                <wp:lineTo x="21554" y="0"/>
                <wp:lineTo x="0" y="0"/>
              </wp:wrapPolygon>
            </wp:wrapThrough>
            <wp:docPr id="1328017011" name="Picture 13280170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17011" name="Picture 1328017011">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64770"/>
                    </a:xfrm>
                    <a:prstGeom prst="rect">
                      <a:avLst/>
                    </a:prstGeom>
                    <a:noFill/>
                  </pic:spPr>
                </pic:pic>
              </a:graphicData>
            </a:graphic>
          </wp:anchor>
        </w:drawing>
      </w:r>
      <w:bookmarkEnd w:id="6"/>
      <w:bookmarkEnd w:id="7"/>
      <w:bookmarkEnd w:id="8"/>
    </w:p>
    <w:p w14:paraId="0DF748CD" w14:textId="77777777" w:rsidR="00792A75" w:rsidRPr="00C01D3D" w:rsidRDefault="00792A75" w:rsidP="007953E1">
      <w:pPr>
        <w:pStyle w:val="SubheadingsCenturyGothicStyle2"/>
        <w:rPr>
          <w:rStyle w:val="normaltextrun"/>
          <w:rFonts w:eastAsiaTheme="majorEastAsia" w:cs="Calibri"/>
          <w:b w:val="0"/>
          <w:bCs w:val="0"/>
          <w:color w:val="ED0000"/>
          <w:sz w:val="24"/>
          <w:szCs w:val="24"/>
        </w:rPr>
      </w:pPr>
    </w:p>
    <w:p w14:paraId="7B3B7564" w14:textId="793F56F1" w:rsidR="00F1700F" w:rsidRPr="00C01D3D" w:rsidRDefault="00806A24" w:rsidP="007953E1">
      <w:pPr>
        <w:pStyle w:val="SubheadingsCenturyGothicStyle2"/>
        <w:rPr>
          <w:rStyle w:val="normaltextrun"/>
          <w:rFonts w:eastAsiaTheme="majorEastAsia" w:cs="Calibri"/>
          <w:b w:val="0"/>
          <w:bCs w:val="0"/>
          <w:color w:val="ED0000"/>
          <w:sz w:val="24"/>
          <w:szCs w:val="24"/>
        </w:rPr>
      </w:pPr>
      <w:r w:rsidRPr="00C01D3D">
        <w:rPr>
          <w:rStyle w:val="normaltextrun"/>
          <w:rFonts w:eastAsiaTheme="majorEastAsia" w:cs="Calibri"/>
          <w:b w:val="0"/>
          <w:bCs w:val="0"/>
          <w:color w:val="ED0000"/>
          <w:sz w:val="24"/>
          <w:szCs w:val="24"/>
        </w:rPr>
        <w:t>[Delete this page before providing it to school staff]</w:t>
      </w:r>
      <w:bookmarkEnd w:id="9"/>
    </w:p>
    <w:p w14:paraId="2A372DD0" w14:textId="77777777" w:rsidR="00792A75" w:rsidRPr="003759C7" w:rsidRDefault="00792A75" w:rsidP="007953E1">
      <w:pPr>
        <w:pStyle w:val="SubheadingsCenturyGothicStyle2"/>
        <w:rPr>
          <w:rStyle w:val="normaltextrun"/>
          <w:sz w:val="24"/>
          <w:szCs w:val="24"/>
        </w:rPr>
      </w:pPr>
    </w:p>
    <w:p w14:paraId="7C42B1F8" w14:textId="5A98BCE4" w:rsidR="002C2585" w:rsidRDefault="00B95B8A" w:rsidP="00455055">
      <w:pPr>
        <w:pStyle w:val="SubheadingsCenturyGothicStyle2"/>
      </w:pPr>
      <w:r w:rsidRPr="00455055">
        <w:t>Easy-to-Use Template</w:t>
      </w:r>
      <w:bookmarkStart w:id="10" w:name="_Hlk156255714"/>
    </w:p>
    <w:p w14:paraId="47BE3438" w14:textId="77777777" w:rsidR="00E627B2" w:rsidRPr="00455055" w:rsidRDefault="00E627B2" w:rsidP="00455055">
      <w:pPr>
        <w:pStyle w:val="SubheadingsCenturyGothicStyle2"/>
      </w:pPr>
    </w:p>
    <w:bookmarkEnd w:id="10"/>
    <w:p w14:paraId="6C1A47A0" w14:textId="64E1E8B7" w:rsidR="005C79C1" w:rsidRPr="00B20D7E" w:rsidRDefault="00286673" w:rsidP="00463614">
      <w:pPr>
        <w:pStyle w:val="SubheadingsCenturyGothicStyle2"/>
        <w:numPr>
          <w:ilvl w:val="0"/>
          <w:numId w:val="4"/>
        </w:numPr>
        <w:spacing w:line="360" w:lineRule="auto"/>
        <w:rPr>
          <w:b w:val="0"/>
          <w:bCs w:val="0"/>
          <w:sz w:val="24"/>
          <w:szCs w:val="24"/>
        </w:rPr>
      </w:pPr>
      <w:r>
        <w:rPr>
          <w:b w:val="0"/>
          <w:bCs w:val="0"/>
          <w:sz w:val="24"/>
          <w:szCs w:val="24"/>
        </w:rPr>
        <w:t xml:space="preserve">Best </w:t>
      </w:r>
      <w:r w:rsidR="0051739C">
        <w:rPr>
          <w:b w:val="0"/>
          <w:bCs w:val="0"/>
          <w:sz w:val="24"/>
          <w:szCs w:val="24"/>
        </w:rPr>
        <w:t>viewed side-by-side</w:t>
      </w:r>
      <w:r w:rsidR="002003FE">
        <w:rPr>
          <w:b w:val="0"/>
          <w:bCs w:val="0"/>
          <w:sz w:val="24"/>
          <w:szCs w:val="24"/>
        </w:rPr>
        <w:t xml:space="preserve"> </w:t>
      </w:r>
      <w:r w:rsidR="00C24FEC">
        <w:rPr>
          <w:b w:val="0"/>
          <w:bCs w:val="0"/>
          <w:sz w:val="24"/>
          <w:szCs w:val="24"/>
        </w:rPr>
        <w:t>on the DESKTOP version</w:t>
      </w:r>
      <w:r w:rsidR="00D9363C">
        <w:rPr>
          <w:b w:val="0"/>
          <w:bCs w:val="0"/>
          <w:sz w:val="24"/>
          <w:szCs w:val="24"/>
        </w:rPr>
        <w:t xml:space="preserve"> of Microsoft Word</w:t>
      </w:r>
    </w:p>
    <w:p w14:paraId="62856727" w14:textId="55C99BAE" w:rsidR="002C2585" w:rsidRPr="00413341" w:rsidRDefault="003A7D2B" w:rsidP="00463614">
      <w:pPr>
        <w:pStyle w:val="SubheadingsCenturyGothicStyle2"/>
        <w:numPr>
          <w:ilvl w:val="0"/>
          <w:numId w:val="4"/>
        </w:numPr>
        <w:spacing w:line="360" w:lineRule="auto"/>
        <w:rPr>
          <w:b w:val="0"/>
          <w:bCs w:val="0"/>
          <w:i/>
          <w:iCs/>
          <w:sz w:val="24"/>
          <w:szCs w:val="24"/>
        </w:rPr>
      </w:pPr>
      <w:r>
        <w:rPr>
          <w:b w:val="0"/>
          <w:bCs w:val="0"/>
          <w:sz w:val="24"/>
          <w:szCs w:val="24"/>
        </w:rPr>
        <w:t xml:space="preserve">Auto-populated </w:t>
      </w:r>
      <w:r w:rsidR="002C2585">
        <w:rPr>
          <w:b w:val="0"/>
          <w:bCs w:val="0"/>
          <w:sz w:val="24"/>
          <w:szCs w:val="24"/>
        </w:rPr>
        <w:t>Table of Contents</w:t>
      </w:r>
      <w:r w:rsidR="003F24AA">
        <w:rPr>
          <w:b w:val="0"/>
          <w:bCs w:val="0"/>
          <w:sz w:val="24"/>
          <w:szCs w:val="24"/>
        </w:rPr>
        <w:t xml:space="preserve"> </w:t>
      </w:r>
      <w:r>
        <w:rPr>
          <w:b w:val="0"/>
          <w:bCs w:val="0"/>
          <w:sz w:val="24"/>
          <w:szCs w:val="24"/>
        </w:rPr>
        <w:t xml:space="preserve">and </w:t>
      </w:r>
      <w:r w:rsidR="00BB5AE6">
        <w:rPr>
          <w:b w:val="0"/>
          <w:bCs w:val="0"/>
          <w:sz w:val="24"/>
          <w:szCs w:val="24"/>
        </w:rPr>
        <w:t>Navigation pane</w:t>
      </w:r>
      <w:r w:rsidR="00DD1655">
        <w:rPr>
          <w:b w:val="0"/>
          <w:bCs w:val="0"/>
          <w:sz w:val="24"/>
          <w:szCs w:val="24"/>
        </w:rPr>
        <w:t>; see</w:t>
      </w:r>
      <w:r w:rsidR="00F315FA" w:rsidRPr="00413341">
        <w:rPr>
          <w:b w:val="0"/>
          <w:bCs w:val="0"/>
          <w:i/>
          <w:iCs/>
          <w:sz w:val="24"/>
          <w:szCs w:val="24"/>
        </w:rPr>
        <w:t xml:space="preserve"> “References” tab above</w:t>
      </w:r>
    </w:p>
    <w:p w14:paraId="7345189A" w14:textId="2F3C8771" w:rsidR="00576795" w:rsidRPr="00B4553C" w:rsidRDefault="00576795" w:rsidP="00463614">
      <w:pPr>
        <w:pStyle w:val="SubheadingsCenturyGothicStyle2"/>
        <w:numPr>
          <w:ilvl w:val="0"/>
          <w:numId w:val="4"/>
        </w:numPr>
        <w:spacing w:line="360" w:lineRule="auto"/>
        <w:rPr>
          <w:b w:val="0"/>
          <w:bCs w:val="0"/>
          <w:sz w:val="24"/>
          <w:szCs w:val="24"/>
        </w:rPr>
      </w:pPr>
      <w:r>
        <w:rPr>
          <w:b w:val="0"/>
          <w:bCs w:val="0"/>
          <w:sz w:val="24"/>
          <w:szCs w:val="24"/>
        </w:rPr>
        <w:t>4 S</w:t>
      </w:r>
      <w:r w:rsidR="002C2585">
        <w:rPr>
          <w:b w:val="0"/>
          <w:bCs w:val="0"/>
          <w:sz w:val="24"/>
          <w:szCs w:val="24"/>
        </w:rPr>
        <w:t xml:space="preserve">tyle </w:t>
      </w:r>
      <w:r>
        <w:rPr>
          <w:b w:val="0"/>
          <w:bCs w:val="0"/>
          <w:sz w:val="24"/>
          <w:szCs w:val="24"/>
        </w:rPr>
        <w:t xml:space="preserve">buttons </w:t>
      </w:r>
      <w:r w:rsidR="00E35208">
        <w:rPr>
          <w:b w:val="0"/>
          <w:bCs w:val="0"/>
          <w:sz w:val="24"/>
          <w:szCs w:val="24"/>
        </w:rPr>
        <w:t>pre-</w:t>
      </w:r>
      <w:r>
        <w:rPr>
          <w:b w:val="0"/>
          <w:bCs w:val="0"/>
          <w:sz w:val="24"/>
          <w:szCs w:val="24"/>
        </w:rPr>
        <w:t>formatted</w:t>
      </w:r>
      <w:r w:rsidR="00DD1655">
        <w:rPr>
          <w:b w:val="0"/>
          <w:bCs w:val="0"/>
          <w:sz w:val="24"/>
          <w:szCs w:val="24"/>
        </w:rPr>
        <w:t xml:space="preserve">; </w:t>
      </w:r>
      <w:r w:rsidR="00413341" w:rsidRPr="00513A11">
        <w:rPr>
          <w:b w:val="0"/>
          <w:bCs w:val="0"/>
          <w:i/>
          <w:iCs/>
          <w:sz w:val="24"/>
          <w:szCs w:val="24"/>
        </w:rPr>
        <w:t xml:space="preserve">see </w:t>
      </w:r>
      <w:r w:rsidR="00436715">
        <w:rPr>
          <w:b w:val="0"/>
          <w:bCs w:val="0"/>
          <w:i/>
          <w:iCs/>
          <w:sz w:val="24"/>
          <w:szCs w:val="24"/>
        </w:rPr>
        <w:t>“Current Font Styles and Spacing</w:t>
      </w:r>
      <w:r w:rsidR="003D4FDF">
        <w:rPr>
          <w:b w:val="0"/>
          <w:bCs w:val="0"/>
          <w:i/>
          <w:iCs/>
          <w:sz w:val="24"/>
          <w:szCs w:val="24"/>
        </w:rPr>
        <w:t>” on next page.</w:t>
      </w:r>
    </w:p>
    <w:p w14:paraId="36E432F3" w14:textId="77777777" w:rsidR="00886773" w:rsidRPr="0001615E" w:rsidRDefault="00886773" w:rsidP="00463614">
      <w:pPr>
        <w:pStyle w:val="SubheadingsCenturyGothicStyle2"/>
        <w:spacing w:line="360" w:lineRule="auto"/>
        <w:rPr>
          <w:b w:val="0"/>
          <w:bCs w:val="0"/>
          <w:sz w:val="24"/>
          <w:szCs w:val="24"/>
        </w:rPr>
      </w:pPr>
    </w:p>
    <w:p w14:paraId="1906F3E3" w14:textId="1CC83170" w:rsidR="0095254A" w:rsidRPr="00E627B2" w:rsidRDefault="0064785C" w:rsidP="009C6E36">
      <w:pPr>
        <w:pStyle w:val="SubheadingsCenturyGothicStyle2"/>
        <w:outlineLvl w:val="1"/>
      </w:pPr>
      <w:r w:rsidRPr="00E627B2">
        <w:rPr>
          <w:rStyle w:val="BookTitle"/>
          <w:b/>
          <w:bCs/>
          <w:i w:val="0"/>
          <w:iCs w:val="0"/>
          <w:spacing w:val="0"/>
        </w:rPr>
        <w:t xml:space="preserve">3 </w:t>
      </w:r>
      <w:r w:rsidR="00F74852" w:rsidRPr="00E627B2">
        <w:rPr>
          <w:rStyle w:val="BookTitle"/>
          <w:b/>
          <w:bCs/>
          <w:i w:val="0"/>
          <w:iCs w:val="0"/>
          <w:spacing w:val="0"/>
        </w:rPr>
        <w:t>Useful Tools</w:t>
      </w:r>
      <w:r w:rsidR="00576795" w:rsidRPr="00E627B2">
        <w:rPr>
          <w:rStyle w:val="BookTitle"/>
          <w:b/>
          <w:bCs/>
          <w:i w:val="0"/>
          <w:iCs w:val="0"/>
          <w:spacing w:val="0"/>
        </w:rPr>
        <w:t xml:space="preserve"> to Cut and Paste</w:t>
      </w:r>
      <w:r w:rsidR="00056882" w:rsidRPr="00E627B2">
        <w:rPr>
          <w:rStyle w:val="BookTitle"/>
          <w:b/>
          <w:bCs/>
          <w:i w:val="0"/>
          <w:iCs w:val="0"/>
          <w:spacing w:val="0"/>
        </w:rPr>
        <w:t xml:space="preserve"> (</w:t>
      </w:r>
      <w:r w:rsidR="00E90146" w:rsidRPr="00E627B2">
        <w:rPr>
          <w:rStyle w:val="BookTitle"/>
          <w:b/>
          <w:bCs/>
          <w:i w:val="0"/>
          <w:iCs w:val="0"/>
          <w:spacing w:val="0"/>
        </w:rPr>
        <w:t>O</w:t>
      </w:r>
      <w:r w:rsidR="00056882" w:rsidRPr="00E627B2">
        <w:rPr>
          <w:rStyle w:val="BookTitle"/>
          <w:b/>
          <w:bCs/>
          <w:i w:val="0"/>
          <w:iCs w:val="0"/>
          <w:spacing w:val="0"/>
        </w:rPr>
        <w:t>ptional Use)</w:t>
      </w:r>
    </w:p>
    <w:p w14:paraId="383B24DF" w14:textId="77777777" w:rsidR="00E627B2" w:rsidRDefault="00E627B2" w:rsidP="00E627B2">
      <w:pPr>
        <w:pStyle w:val="SubheadingsCenturyGothicStyle2"/>
        <w:spacing w:line="360" w:lineRule="auto"/>
        <w:ind w:left="720"/>
        <w:rPr>
          <w:b w:val="0"/>
          <w:bCs w:val="0"/>
          <w:sz w:val="24"/>
          <w:szCs w:val="24"/>
        </w:rPr>
      </w:pPr>
    </w:p>
    <w:p w14:paraId="42FCB8B0" w14:textId="1116F17E" w:rsidR="00632B1B" w:rsidRDefault="00E9644D" w:rsidP="00632B1B">
      <w:pPr>
        <w:pStyle w:val="SubheadingsCenturyGothicStyle2"/>
        <w:numPr>
          <w:ilvl w:val="0"/>
          <w:numId w:val="5"/>
        </w:numPr>
        <w:spacing w:line="360" w:lineRule="auto"/>
        <w:rPr>
          <w:b w:val="0"/>
          <w:bCs w:val="0"/>
          <w:sz w:val="24"/>
          <w:szCs w:val="24"/>
        </w:rPr>
      </w:pPr>
      <w:r>
        <w:rPr>
          <w:b w:val="0"/>
          <w:bCs w:val="0"/>
          <w:noProof/>
          <w:sz w:val="24"/>
          <w:szCs w:val="24"/>
        </w:rPr>
        <w:drawing>
          <wp:anchor distT="0" distB="0" distL="114300" distR="114300" simplePos="0" relativeHeight="251658246" behindDoc="0" locked="0" layoutInCell="1" allowOverlap="1" wp14:anchorId="050D5A46" wp14:editId="5C91FD3E">
            <wp:simplePos x="0" y="0"/>
            <wp:positionH relativeFrom="column">
              <wp:posOffset>0</wp:posOffset>
            </wp:positionH>
            <wp:positionV relativeFrom="paragraph">
              <wp:posOffset>532130</wp:posOffset>
            </wp:positionV>
            <wp:extent cx="5943600" cy="68580"/>
            <wp:effectExtent l="0" t="0" r="0" b="0"/>
            <wp:wrapThrough wrapText="bothSides">
              <wp:wrapPolygon edited="0">
                <wp:start x="0" y="0"/>
                <wp:lineTo x="0" y="16000"/>
                <wp:lineTo x="21554" y="16000"/>
                <wp:lineTo x="21554" y="0"/>
                <wp:lineTo x="0" y="0"/>
              </wp:wrapPolygon>
            </wp:wrapThrough>
            <wp:docPr id="1610749494" name="Picture 16107494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749494" name="Picture 161074949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8580"/>
                    </a:xfrm>
                    <a:prstGeom prst="rect">
                      <a:avLst/>
                    </a:prstGeom>
                    <a:noFill/>
                  </pic:spPr>
                </pic:pic>
              </a:graphicData>
            </a:graphic>
            <wp14:sizeRelH relativeFrom="margin">
              <wp14:pctWidth>0</wp14:pctWidth>
            </wp14:sizeRelH>
            <wp14:sizeRelV relativeFrom="margin">
              <wp14:pctHeight>0</wp14:pctHeight>
            </wp14:sizeRelV>
          </wp:anchor>
        </w:drawing>
      </w:r>
      <w:r w:rsidR="0095254A" w:rsidRPr="0095254A">
        <w:rPr>
          <w:b w:val="0"/>
          <w:bCs w:val="0"/>
          <w:sz w:val="24"/>
          <w:szCs w:val="24"/>
        </w:rPr>
        <w:t xml:space="preserve">Section divider </w:t>
      </w:r>
      <w:r w:rsidR="000D2789">
        <w:rPr>
          <w:b w:val="0"/>
          <w:bCs w:val="0"/>
          <w:sz w:val="24"/>
          <w:szCs w:val="24"/>
        </w:rPr>
        <w:t>or for</w:t>
      </w:r>
      <w:r w:rsidR="0095254A" w:rsidRPr="0095254A">
        <w:rPr>
          <w:b w:val="0"/>
          <w:bCs w:val="0"/>
          <w:sz w:val="24"/>
          <w:szCs w:val="24"/>
        </w:rPr>
        <w:t xml:space="preserve"> page headers</w:t>
      </w:r>
      <w:r w:rsidR="00DD4E2A">
        <w:rPr>
          <w:b w:val="0"/>
          <w:bCs w:val="0"/>
          <w:sz w:val="24"/>
          <w:szCs w:val="24"/>
        </w:rPr>
        <w:t>:</w:t>
      </w:r>
    </w:p>
    <w:p w14:paraId="0B41473C" w14:textId="77777777" w:rsidR="005572B1" w:rsidRDefault="005572B1" w:rsidP="005572B1">
      <w:pPr>
        <w:pStyle w:val="SubheadingsCenturyGothicStyle2"/>
        <w:spacing w:line="360" w:lineRule="auto"/>
        <w:ind w:left="720"/>
        <w:rPr>
          <w:b w:val="0"/>
          <w:bCs w:val="0"/>
          <w:sz w:val="24"/>
          <w:szCs w:val="24"/>
        </w:rPr>
      </w:pPr>
    </w:p>
    <w:p w14:paraId="6136AFD8" w14:textId="4F5F4CE4" w:rsidR="00F319A0" w:rsidRPr="00632B1B" w:rsidRDefault="00632B1B" w:rsidP="00632B1B">
      <w:pPr>
        <w:pStyle w:val="SubheadingsCenturyGothicStyle2"/>
        <w:numPr>
          <w:ilvl w:val="0"/>
          <w:numId w:val="5"/>
        </w:numPr>
        <w:spacing w:line="360" w:lineRule="auto"/>
        <w:rPr>
          <w:b w:val="0"/>
          <w:bCs w:val="0"/>
          <w:sz w:val="24"/>
          <w:szCs w:val="24"/>
        </w:rPr>
      </w:pPr>
      <w:r>
        <w:rPr>
          <w:b w:val="0"/>
          <w:bCs w:val="0"/>
          <w:noProof/>
          <w:sz w:val="24"/>
          <w:szCs w:val="24"/>
        </w:rPr>
        <w:drawing>
          <wp:anchor distT="0" distB="0" distL="114300" distR="114300" simplePos="0" relativeHeight="251658245" behindDoc="0" locked="0" layoutInCell="1" allowOverlap="1" wp14:anchorId="0B8F3D2B" wp14:editId="4499BDBE">
            <wp:simplePos x="0" y="0"/>
            <wp:positionH relativeFrom="column">
              <wp:posOffset>3620135</wp:posOffset>
            </wp:positionH>
            <wp:positionV relativeFrom="paragraph">
              <wp:posOffset>400050</wp:posOffset>
            </wp:positionV>
            <wp:extent cx="2004695" cy="3240405"/>
            <wp:effectExtent l="0" t="0" r="0" b="0"/>
            <wp:wrapThrough wrapText="bothSides">
              <wp:wrapPolygon edited="0">
                <wp:start x="0" y="0"/>
                <wp:lineTo x="0" y="21460"/>
                <wp:lineTo x="21347" y="21460"/>
                <wp:lineTo x="21347" y="0"/>
                <wp:lineTo x="0" y="0"/>
              </wp:wrapPolygon>
            </wp:wrapThrough>
            <wp:docPr id="1556336051" name="Picture 1556336051" descr="Image showing layout options and to select the right top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336051" name="Picture 1556336051" descr="Image showing layout options and to select the right top op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4695" cy="3240405"/>
                    </a:xfrm>
                    <a:prstGeom prst="rect">
                      <a:avLst/>
                    </a:prstGeom>
                    <a:noFill/>
                  </pic:spPr>
                </pic:pic>
              </a:graphicData>
            </a:graphic>
            <wp14:sizeRelH relativeFrom="margin">
              <wp14:pctWidth>0</wp14:pctWidth>
            </wp14:sizeRelH>
            <wp14:sizeRelV relativeFrom="margin">
              <wp14:pctHeight>0</wp14:pctHeight>
            </wp14:sizeRelV>
          </wp:anchor>
        </w:drawing>
      </w:r>
      <w:r w:rsidR="00F20EE0" w:rsidRPr="00632B1B">
        <w:rPr>
          <w:b w:val="0"/>
          <w:bCs w:val="0"/>
          <w:sz w:val="24"/>
          <w:szCs w:val="24"/>
        </w:rPr>
        <w:t>Expandable c</w:t>
      </w:r>
      <w:r w:rsidR="00DD4E2A" w:rsidRPr="00632B1B">
        <w:rPr>
          <w:b w:val="0"/>
          <w:bCs w:val="0"/>
          <w:sz w:val="24"/>
          <w:szCs w:val="24"/>
        </w:rPr>
        <w:t xml:space="preserve">all-out/text box to </w:t>
      </w:r>
      <w:r w:rsidR="007D0591">
        <w:rPr>
          <w:b w:val="0"/>
          <w:bCs w:val="0"/>
          <w:sz w:val="24"/>
          <w:szCs w:val="24"/>
        </w:rPr>
        <w:t xml:space="preserve">cut and paste </w:t>
      </w:r>
      <w:r w:rsidR="00DD4E2A" w:rsidRPr="00632B1B">
        <w:rPr>
          <w:b w:val="0"/>
          <w:bCs w:val="0"/>
          <w:sz w:val="24"/>
          <w:szCs w:val="24"/>
        </w:rPr>
        <w:t>for emphasis when needed</w:t>
      </w:r>
      <w:r w:rsidR="000A6FAE" w:rsidRPr="00632B1B">
        <w:rPr>
          <w:b w:val="0"/>
          <w:bCs w:val="0"/>
          <w:sz w:val="24"/>
          <w:szCs w:val="24"/>
        </w:rPr>
        <w:t>:</w:t>
      </w:r>
    </w:p>
    <w:p w14:paraId="7138A410" w14:textId="441945D8" w:rsidR="007E1450" w:rsidRDefault="007E1450" w:rsidP="007E1450">
      <w:pPr>
        <w:pStyle w:val="SubheadingsCenturyGothicStyle2"/>
        <w:spacing w:line="360" w:lineRule="auto"/>
        <w:ind w:left="720"/>
        <w:rPr>
          <w:b w:val="0"/>
          <w:bCs w:val="0"/>
          <w:sz w:val="24"/>
          <w:szCs w:val="24"/>
        </w:rPr>
      </w:pPr>
      <w:r>
        <w:rPr>
          <w:b w:val="0"/>
          <w:bCs w:val="0"/>
          <w:noProof/>
          <w:sz w:val="24"/>
          <w:szCs w:val="24"/>
        </w:rPr>
        <mc:AlternateContent>
          <mc:Choice Requires="wps">
            <w:drawing>
              <wp:anchor distT="0" distB="0" distL="114300" distR="114300" simplePos="0" relativeHeight="251658241" behindDoc="0" locked="0" layoutInCell="1" allowOverlap="1" wp14:anchorId="34270083" wp14:editId="248829E5">
                <wp:simplePos x="0" y="0"/>
                <wp:positionH relativeFrom="column">
                  <wp:posOffset>264422</wp:posOffset>
                </wp:positionH>
                <wp:positionV relativeFrom="paragraph">
                  <wp:posOffset>151018</wp:posOffset>
                </wp:positionV>
                <wp:extent cx="3354070" cy="605155"/>
                <wp:effectExtent l="0" t="0" r="17780" b="23495"/>
                <wp:wrapThrough wrapText="bothSides">
                  <wp:wrapPolygon edited="0">
                    <wp:start x="0" y="0"/>
                    <wp:lineTo x="0" y="21759"/>
                    <wp:lineTo x="21592" y="21759"/>
                    <wp:lineTo x="21592" y="0"/>
                    <wp:lineTo x="0" y="0"/>
                  </wp:wrapPolygon>
                </wp:wrapThrough>
                <wp:docPr id="232257816" name="Text Box 232257816"/>
                <wp:cNvGraphicFramePr/>
                <a:graphic xmlns:a="http://schemas.openxmlformats.org/drawingml/2006/main">
                  <a:graphicData uri="http://schemas.microsoft.com/office/word/2010/wordprocessingShape">
                    <wps:wsp>
                      <wps:cNvSpPr txBox="1"/>
                      <wps:spPr>
                        <a:xfrm>
                          <a:off x="0" y="0"/>
                          <a:ext cx="3354070" cy="605155"/>
                        </a:xfrm>
                        <a:prstGeom prst="rect">
                          <a:avLst/>
                        </a:prstGeom>
                        <a:gradFill flip="none" rotWithShape="1">
                          <a:gsLst>
                            <a:gs pos="0">
                              <a:schemeClr val="accent4">
                                <a:lumMod val="5000"/>
                                <a:lumOff val="95000"/>
                              </a:schemeClr>
                            </a:gs>
                            <a:gs pos="74000">
                              <a:schemeClr val="accent4">
                                <a:lumMod val="45000"/>
                                <a:lumOff val="55000"/>
                              </a:schemeClr>
                            </a:gs>
                            <a:gs pos="83000">
                              <a:schemeClr val="accent4">
                                <a:lumMod val="45000"/>
                                <a:lumOff val="55000"/>
                              </a:schemeClr>
                            </a:gs>
                            <a:gs pos="100000">
                              <a:schemeClr val="accent4">
                                <a:lumMod val="30000"/>
                                <a:lumOff val="70000"/>
                              </a:schemeClr>
                            </a:gs>
                          </a:gsLst>
                          <a:lin ang="5400000" scaled="1"/>
                          <a:tileRect/>
                        </a:gradFill>
                        <a:ln w="6350">
                          <a:solidFill>
                            <a:schemeClr val="accent6"/>
                          </a:solidFill>
                        </a:ln>
                      </wps:spPr>
                      <wps:txbx>
                        <w:txbxContent>
                          <w:p w14:paraId="035B38B3" w14:textId="4C54BD96" w:rsidR="00C23D64" w:rsidRPr="006B224D" w:rsidRDefault="00AE59B2" w:rsidP="006B224D">
                            <w:pPr>
                              <w:pStyle w:val="SMALLCAPSCenturyGothic"/>
                            </w:pPr>
                            <w:r w:rsidRPr="006B224D">
                              <w:t>f</w:t>
                            </w:r>
                            <w:r w:rsidR="00752BA1" w:rsidRPr="006B224D">
                              <w:t xml:space="preserve">or </w:t>
                            </w:r>
                            <w:r w:rsidR="00743B8C" w:rsidRPr="006B224D">
                              <w:t>emphasizing</w:t>
                            </w:r>
                            <w:r w:rsidR="00D24956" w:rsidRPr="006B224D">
                              <w:t xml:space="preserve"> or </w:t>
                            </w:r>
                            <w:r w:rsidR="000B166A" w:rsidRPr="006B224D">
                              <w:t>reminding</w:t>
                            </w:r>
                          </w:p>
                          <w:p w14:paraId="3BA31F03" w14:textId="4059A44B" w:rsidR="004E272F" w:rsidRPr="006B224D" w:rsidRDefault="004E272F" w:rsidP="006B224D">
                            <w:pPr>
                              <w:pStyle w:val="SMALLCAPSCenturyGothic"/>
                            </w:pPr>
                            <w:r w:rsidRPr="006B224D">
                              <w:t xml:space="preserve">can </w:t>
                            </w:r>
                            <w:r w:rsidR="00F731A0" w:rsidRPr="006B224D">
                              <w:t>be used with or without an icon</w:t>
                            </w:r>
                          </w:p>
                          <w:p w14:paraId="6227E305" w14:textId="286C7CCE" w:rsidR="00F731A0" w:rsidRPr="00C17523" w:rsidRDefault="00AE59B2" w:rsidP="006B224D">
                            <w:pPr>
                              <w:pStyle w:val="SMALLCAPSCenturyGothic"/>
                            </w:pPr>
                            <w:r w:rsidRPr="006B224D">
                              <w:t xml:space="preserve">pre-formatted, </w:t>
                            </w:r>
                            <w:r w:rsidR="00F731A0" w:rsidRPr="006B224D">
                              <w:t>right justified</w:t>
                            </w:r>
                            <w:r w:rsidR="00E70F50" w:rsidRPr="006B224D">
                              <w:t xml:space="preserve">, </w:t>
                            </w:r>
                            <w:r w:rsidRPr="006B224D">
                              <w:t>small</w:t>
                            </w:r>
                            <w:r w:rsidR="00F731A0" w:rsidRPr="00C17523">
                              <w:t xml:space="preserve"> caps, 1</w:t>
                            </w:r>
                            <w:r w:rsidR="00A6510C" w:rsidRPr="00C17523">
                              <w:t>1</w:t>
                            </w:r>
                            <w:r w:rsidR="00F731A0" w:rsidRPr="00C17523">
                              <w:t xml:space="preserve"> p</w:t>
                            </w:r>
                            <w:r w:rsidR="00021AE0" w:rsidRPr="00C17523">
                              <w:t>t</w:t>
                            </w:r>
                            <w:r w:rsidR="00F731A0" w:rsidRPr="00C17523">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270083" id="Text Box 232257816" o:spid="_x0000_s1029" type="#_x0000_t202" style="position:absolute;left:0;text-align:left;margin-left:20.8pt;margin-top:11.9pt;width:264.1pt;height:47.6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" fillcolor="#f9f9f9 [183]" strokecolor="#4d4d4d [3209]" strokeweight=".5pt">
                <v:fill color2="#d9d9d9 [983]" rotate="t" colors="0 #f9f9f9;48497f #c6c6c6;54395f #c6c6c6;1 #d9d9d9" focus="100%" type="gradient"/>
                <v:textbox>
                  <w:txbxContent>
                    <w:p w14:paraId="035B38B3" w14:textId="4C54BD96" w:rsidR="00C23D64" w:rsidRPr="006B224D" w:rsidRDefault="00AE59B2" w:rsidP="006B224D">
                      <w:pPr>
                        <w:pStyle w:val="SMALLCAPSCenturyGothic"/>
                      </w:pPr>
                      <w:r w:rsidRPr="006B224D">
                        <w:t>f</w:t>
                      </w:r>
                      <w:r w:rsidR="00752BA1" w:rsidRPr="006B224D">
                        <w:t xml:space="preserve">or </w:t>
                      </w:r>
                      <w:r w:rsidR="00743B8C" w:rsidRPr="006B224D">
                        <w:t>emphasizing</w:t>
                      </w:r>
                      <w:r w:rsidR="00D24956" w:rsidRPr="006B224D">
                        <w:t xml:space="preserve"> or </w:t>
                      </w:r>
                      <w:r w:rsidR="000B166A" w:rsidRPr="006B224D">
                        <w:t>reminding</w:t>
                      </w:r>
                    </w:p>
                    <w:p w14:paraId="3BA31F03" w14:textId="4059A44B" w:rsidR="004E272F" w:rsidRPr="006B224D" w:rsidRDefault="004E272F" w:rsidP="006B224D">
                      <w:pPr>
                        <w:pStyle w:val="SMALLCAPSCenturyGothic"/>
                      </w:pPr>
                      <w:r w:rsidRPr="006B224D">
                        <w:t xml:space="preserve">can </w:t>
                      </w:r>
                      <w:r w:rsidR="00F731A0" w:rsidRPr="006B224D">
                        <w:t>be used with or without an icon</w:t>
                      </w:r>
                    </w:p>
                    <w:p w14:paraId="6227E305" w14:textId="286C7CCE" w:rsidR="00F731A0" w:rsidRPr="00C17523" w:rsidRDefault="00AE59B2" w:rsidP="006B224D">
                      <w:pPr>
                        <w:pStyle w:val="SMALLCAPSCenturyGothic"/>
                      </w:pPr>
                      <w:r w:rsidRPr="006B224D">
                        <w:t xml:space="preserve">pre-formatted, </w:t>
                      </w:r>
                      <w:r w:rsidR="00F731A0" w:rsidRPr="006B224D">
                        <w:t>right justified</w:t>
                      </w:r>
                      <w:r w:rsidR="00E70F50" w:rsidRPr="006B224D">
                        <w:t xml:space="preserve">, </w:t>
                      </w:r>
                      <w:r w:rsidRPr="006B224D">
                        <w:t>small</w:t>
                      </w:r>
                      <w:r w:rsidR="00F731A0" w:rsidRPr="00C17523">
                        <w:t xml:space="preserve"> caps, 1</w:t>
                      </w:r>
                      <w:r w:rsidR="00A6510C" w:rsidRPr="00C17523">
                        <w:t>1</w:t>
                      </w:r>
                      <w:r w:rsidR="00F731A0" w:rsidRPr="00C17523">
                        <w:t xml:space="preserve"> p</w:t>
                      </w:r>
                      <w:r w:rsidR="00021AE0" w:rsidRPr="00C17523">
                        <w:t>t</w:t>
                      </w:r>
                      <w:r w:rsidR="00F731A0" w:rsidRPr="00C17523">
                        <w:t xml:space="preserve"> </w:t>
                      </w:r>
                    </w:p>
                  </w:txbxContent>
                </v:textbox>
                <w10:wrap type="through"/>
              </v:shape>
            </w:pict>
          </mc:Fallback>
        </mc:AlternateContent>
      </w:r>
    </w:p>
    <w:p w14:paraId="58963E42" w14:textId="6AD65280" w:rsidR="007E1450" w:rsidRDefault="007E1450" w:rsidP="007E1450">
      <w:pPr>
        <w:pStyle w:val="SubheadingsCenturyGothicStyle2"/>
        <w:spacing w:line="360" w:lineRule="auto"/>
        <w:ind w:left="720"/>
        <w:rPr>
          <w:b w:val="0"/>
          <w:bCs w:val="0"/>
          <w:sz w:val="24"/>
          <w:szCs w:val="24"/>
        </w:rPr>
      </w:pPr>
    </w:p>
    <w:p w14:paraId="0E56394F" w14:textId="77777777" w:rsidR="007E1450" w:rsidRDefault="007E1450" w:rsidP="007E1450">
      <w:pPr>
        <w:pStyle w:val="SubheadingsCenturyGothicStyle2"/>
        <w:spacing w:line="360" w:lineRule="auto"/>
        <w:ind w:left="720"/>
        <w:rPr>
          <w:b w:val="0"/>
          <w:bCs w:val="0"/>
          <w:sz w:val="24"/>
          <w:szCs w:val="24"/>
        </w:rPr>
      </w:pPr>
    </w:p>
    <w:p w14:paraId="07C2F8B7" w14:textId="77777777" w:rsidR="007E1450" w:rsidRDefault="007E1450" w:rsidP="007E1450">
      <w:pPr>
        <w:pStyle w:val="SubheadingsCenturyGothicStyle2"/>
        <w:spacing w:line="360" w:lineRule="auto"/>
        <w:ind w:left="720"/>
        <w:rPr>
          <w:b w:val="0"/>
          <w:bCs w:val="0"/>
          <w:sz w:val="24"/>
          <w:szCs w:val="24"/>
        </w:rPr>
      </w:pPr>
    </w:p>
    <w:p w14:paraId="7CE7D68E" w14:textId="77777777" w:rsidR="007E1450" w:rsidRDefault="007E1450" w:rsidP="007E1450">
      <w:pPr>
        <w:pStyle w:val="SubheadingsCenturyGothicStyle2"/>
        <w:spacing w:line="360" w:lineRule="auto"/>
        <w:ind w:left="720"/>
        <w:rPr>
          <w:b w:val="0"/>
          <w:bCs w:val="0"/>
          <w:sz w:val="24"/>
          <w:szCs w:val="24"/>
        </w:rPr>
      </w:pPr>
    </w:p>
    <w:p w14:paraId="1454C534" w14:textId="1C5DE001" w:rsidR="00AF1E94" w:rsidRDefault="00AF1E94" w:rsidP="00806A24">
      <w:pPr>
        <w:pStyle w:val="paragraph"/>
        <w:spacing w:before="0" w:beforeAutospacing="0" w:after="0" w:afterAutospacing="0" w:line="360" w:lineRule="auto"/>
        <w:textAlignment w:val="baseline"/>
        <w:rPr>
          <w:rStyle w:val="normaltextrun"/>
          <w:rFonts w:ascii="Century Gothic" w:eastAsiaTheme="majorEastAsia" w:hAnsi="Century Gothic" w:cs="Calibri"/>
          <w:i/>
          <w:iCs/>
          <w:color w:val="FF0000"/>
        </w:rPr>
      </w:pPr>
    </w:p>
    <w:p w14:paraId="7E616F9A" w14:textId="5EFC85F8" w:rsidR="00065251" w:rsidRPr="003759C7" w:rsidRDefault="00065251" w:rsidP="009A0664">
      <w:pPr>
        <w:pStyle w:val="SubheadingsCenturyGothicStyle2"/>
        <w:spacing w:line="360" w:lineRule="auto"/>
        <w:ind w:left="720"/>
        <w:rPr>
          <w:b w:val="0"/>
          <w:bCs w:val="0"/>
          <w:sz w:val="24"/>
          <w:szCs w:val="24"/>
        </w:rPr>
      </w:pPr>
    </w:p>
    <w:p w14:paraId="22E4A2B4" w14:textId="0620BA0B" w:rsidR="005572B1" w:rsidRPr="00924FD9" w:rsidRDefault="005572B1" w:rsidP="007953E1">
      <w:pPr>
        <w:pStyle w:val="SubheadingsCenturyGothicStyle2"/>
        <w:rPr>
          <w:b w:val="0"/>
          <w:bCs w:val="0"/>
        </w:rPr>
      </w:pPr>
      <w:r w:rsidRPr="00C01D3D">
        <w:rPr>
          <w:rStyle w:val="normaltextrun"/>
          <w:rFonts w:eastAsiaTheme="majorEastAsia" w:cs="Calibri"/>
          <w:b w:val="0"/>
          <w:bCs w:val="0"/>
          <w:color w:val="ED0000"/>
          <w:sz w:val="24"/>
          <w:szCs w:val="24"/>
        </w:rPr>
        <w:lastRenderedPageBreak/>
        <w:t>[Delete this page before providing it to school staff]</w:t>
      </w:r>
    </w:p>
    <w:p w14:paraId="23C18625" w14:textId="77777777" w:rsidR="00B40AAB" w:rsidRDefault="00B40AAB" w:rsidP="009A0664">
      <w:pPr>
        <w:pStyle w:val="SubheadingsCenturyGothicStyle2"/>
        <w:spacing w:line="360" w:lineRule="auto"/>
        <w:ind w:left="720"/>
        <w:rPr>
          <w:b w:val="0"/>
          <w:bCs w:val="0"/>
          <w:sz w:val="24"/>
          <w:szCs w:val="24"/>
        </w:rPr>
      </w:pPr>
    </w:p>
    <w:p w14:paraId="6A54197E" w14:textId="036062F8" w:rsidR="00DD4E2A" w:rsidRPr="003759C7" w:rsidRDefault="009A0664" w:rsidP="009A0664">
      <w:pPr>
        <w:pStyle w:val="SubheadingsCenturyGothicStyle2"/>
        <w:spacing w:line="360" w:lineRule="auto"/>
        <w:ind w:left="720"/>
        <w:rPr>
          <w:b w:val="0"/>
          <w:bCs w:val="0"/>
          <w:sz w:val="24"/>
          <w:szCs w:val="24"/>
        </w:rPr>
      </w:pPr>
      <w:r w:rsidRPr="003759C7">
        <w:rPr>
          <w:b w:val="0"/>
          <w:bCs w:val="0"/>
          <w:sz w:val="24"/>
          <w:szCs w:val="24"/>
        </w:rPr>
        <w:t xml:space="preserve">3. </w:t>
      </w:r>
      <w:r w:rsidR="0001615E" w:rsidRPr="003759C7">
        <w:rPr>
          <w:b w:val="0"/>
          <w:bCs w:val="0"/>
          <w:sz w:val="24"/>
          <w:szCs w:val="24"/>
        </w:rPr>
        <w:t xml:space="preserve">Simple </w:t>
      </w:r>
      <w:r w:rsidR="00671CAA" w:rsidRPr="003759C7">
        <w:rPr>
          <w:b w:val="0"/>
          <w:bCs w:val="0"/>
          <w:sz w:val="24"/>
          <w:szCs w:val="24"/>
        </w:rPr>
        <w:t xml:space="preserve">MS Office </w:t>
      </w:r>
      <w:r w:rsidR="0001615E" w:rsidRPr="003759C7">
        <w:rPr>
          <w:b w:val="0"/>
          <w:bCs w:val="0"/>
          <w:sz w:val="24"/>
          <w:szCs w:val="24"/>
        </w:rPr>
        <w:t>i</w:t>
      </w:r>
      <w:r w:rsidR="00056882" w:rsidRPr="003759C7">
        <w:rPr>
          <w:b w:val="0"/>
          <w:bCs w:val="0"/>
          <w:sz w:val="24"/>
          <w:szCs w:val="24"/>
        </w:rPr>
        <w:t>cons</w:t>
      </w:r>
      <w:r w:rsidR="00934CA1" w:rsidRPr="003759C7">
        <w:rPr>
          <w:b w:val="0"/>
          <w:bCs w:val="0"/>
          <w:sz w:val="24"/>
          <w:szCs w:val="24"/>
        </w:rPr>
        <w:t xml:space="preserve"> to use </w:t>
      </w:r>
      <w:r w:rsidR="0074508E" w:rsidRPr="003759C7">
        <w:rPr>
          <w:b w:val="0"/>
          <w:bCs w:val="0"/>
          <w:sz w:val="24"/>
          <w:szCs w:val="24"/>
        </w:rPr>
        <w:t>as you see fit</w:t>
      </w:r>
      <w:r w:rsidR="0001615E" w:rsidRPr="003759C7">
        <w:rPr>
          <w:b w:val="0"/>
          <w:bCs w:val="0"/>
          <w:sz w:val="24"/>
          <w:szCs w:val="24"/>
        </w:rPr>
        <w:t>:</w:t>
      </w:r>
    </w:p>
    <w:p w14:paraId="44E872DA" w14:textId="509CBCCD" w:rsidR="007D0591" w:rsidRDefault="00B16B01" w:rsidP="00463614">
      <w:pPr>
        <w:pStyle w:val="SubheadingsCenturyGothicStyle2"/>
        <w:spacing w:line="360" w:lineRule="auto"/>
        <w:rPr>
          <w:b w:val="0"/>
          <w:bCs w:val="0"/>
          <w:noProof/>
          <w:sz w:val="24"/>
          <w:szCs w:val="24"/>
        </w:rPr>
      </w:pPr>
      <w:r>
        <w:rPr>
          <w:b w:val="0"/>
          <w:bCs w:val="0"/>
          <w:sz w:val="24"/>
          <w:szCs w:val="24"/>
        </w:rPr>
        <w:tab/>
      </w:r>
      <w:r w:rsidR="007E31E7">
        <w:rPr>
          <w:b w:val="0"/>
          <w:bCs w:val="0"/>
          <w:noProof/>
          <w:sz w:val="24"/>
          <w:szCs w:val="24"/>
        </w:rPr>
        <w:drawing>
          <wp:inline distT="0" distB="0" distL="0" distR="0" wp14:anchorId="487A2C5F" wp14:editId="52930343">
            <wp:extent cx="357554" cy="357554"/>
            <wp:effectExtent l="0" t="0" r="0" b="4445"/>
            <wp:docPr id="775974064" name="Picture 775974064" descr="Exclama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74064" name="Graphic 775974064" descr="Exclamation mark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3100" cy="363100"/>
                    </a:xfrm>
                    <a:prstGeom prst="rect">
                      <a:avLst/>
                    </a:prstGeom>
                  </pic:spPr>
                </pic:pic>
              </a:graphicData>
            </a:graphic>
          </wp:inline>
        </w:drawing>
      </w:r>
      <w:r w:rsidR="007D0591">
        <w:rPr>
          <w:b w:val="0"/>
          <w:bCs w:val="0"/>
          <w:noProof/>
          <w:sz w:val="24"/>
          <w:szCs w:val="24"/>
        </w:rPr>
        <w:t xml:space="preserve"> </w:t>
      </w:r>
      <w:r w:rsidR="00D32A4B">
        <w:rPr>
          <w:b w:val="0"/>
          <w:bCs w:val="0"/>
          <w:noProof/>
          <w:sz w:val="24"/>
          <w:szCs w:val="24"/>
        </w:rPr>
        <w:drawing>
          <wp:inline distT="0" distB="0" distL="0" distR="0" wp14:anchorId="5AF6B164" wp14:editId="7FDB627A">
            <wp:extent cx="422500" cy="364936"/>
            <wp:effectExtent l="0" t="0" r="0" b="0"/>
            <wp:docPr id="765835581" name="Picture 765835581" descr="push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835581" name="Picture 765835581" descr="pushpi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4428" cy="366601"/>
                    </a:xfrm>
                    <a:prstGeom prst="rect">
                      <a:avLst/>
                    </a:prstGeom>
                    <a:noFill/>
                  </pic:spPr>
                </pic:pic>
              </a:graphicData>
            </a:graphic>
          </wp:inline>
        </w:drawing>
      </w:r>
      <w:r w:rsidR="00954E7C">
        <w:rPr>
          <w:b w:val="0"/>
          <w:bCs w:val="0"/>
          <w:sz w:val="24"/>
          <w:szCs w:val="24"/>
        </w:rPr>
        <w:t xml:space="preserve"> </w:t>
      </w:r>
      <w:r w:rsidR="007D0591">
        <w:rPr>
          <w:b w:val="0"/>
          <w:bCs w:val="0"/>
          <w:noProof/>
          <w:sz w:val="24"/>
          <w:szCs w:val="24"/>
        </w:rPr>
        <w:t xml:space="preserve"> </w:t>
      </w:r>
      <w:r w:rsidR="00D32A4B">
        <w:rPr>
          <w:b w:val="0"/>
          <w:bCs w:val="0"/>
          <w:noProof/>
          <w:sz w:val="24"/>
          <w:szCs w:val="24"/>
        </w:rPr>
        <w:drawing>
          <wp:inline distT="0" distB="0" distL="0" distR="0" wp14:anchorId="3C9019B2" wp14:editId="7A7D1A54">
            <wp:extent cx="394009" cy="394009"/>
            <wp:effectExtent l="0" t="0" r="0" b="6350"/>
            <wp:docPr id="704135892" name="Picture 704135892" descr="paper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135892" name="Picture 704135892" descr="papercli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5455" cy="395455"/>
                    </a:xfrm>
                    <a:prstGeom prst="rect">
                      <a:avLst/>
                    </a:prstGeom>
                    <a:noFill/>
                  </pic:spPr>
                </pic:pic>
              </a:graphicData>
            </a:graphic>
          </wp:inline>
        </w:drawing>
      </w:r>
      <w:r w:rsidR="007D0591">
        <w:rPr>
          <w:b w:val="0"/>
          <w:bCs w:val="0"/>
          <w:noProof/>
          <w:sz w:val="24"/>
          <w:szCs w:val="24"/>
        </w:rPr>
        <w:t xml:space="preserve"> </w:t>
      </w:r>
      <w:r w:rsidR="00F075BD">
        <w:rPr>
          <w:b w:val="0"/>
          <w:bCs w:val="0"/>
          <w:noProof/>
          <w:sz w:val="24"/>
          <w:szCs w:val="24"/>
        </w:rPr>
        <w:drawing>
          <wp:inline distT="0" distB="0" distL="0" distR="0" wp14:anchorId="4B0B5461" wp14:editId="01E58B3D">
            <wp:extent cx="405164" cy="405164"/>
            <wp:effectExtent l="0" t="0" r="0" b="0"/>
            <wp:docPr id="1559609638" name="Picture 1559609638" descr="conversation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609638" name="Picture 1559609638" descr="conversation bubbl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8174" cy="408174"/>
                    </a:xfrm>
                    <a:prstGeom prst="rect">
                      <a:avLst/>
                    </a:prstGeom>
                    <a:noFill/>
                  </pic:spPr>
                </pic:pic>
              </a:graphicData>
            </a:graphic>
          </wp:inline>
        </w:drawing>
      </w:r>
      <w:r>
        <w:rPr>
          <w:b w:val="0"/>
          <w:bCs w:val="0"/>
          <w:sz w:val="24"/>
          <w:szCs w:val="24"/>
        </w:rPr>
        <w:tab/>
      </w:r>
      <w:r w:rsidR="007D0591">
        <w:rPr>
          <w:b w:val="0"/>
          <w:bCs w:val="0"/>
          <w:noProof/>
          <w:sz w:val="24"/>
          <w:szCs w:val="24"/>
        </w:rPr>
        <w:t xml:space="preserve"> </w:t>
      </w:r>
      <w:r w:rsidR="00F075BD">
        <w:rPr>
          <w:b w:val="0"/>
          <w:bCs w:val="0"/>
          <w:noProof/>
          <w:sz w:val="24"/>
          <w:szCs w:val="24"/>
        </w:rPr>
        <w:drawing>
          <wp:inline distT="0" distB="0" distL="0" distR="0" wp14:anchorId="60D66D3B" wp14:editId="734E4E6C">
            <wp:extent cx="481502" cy="481502"/>
            <wp:effectExtent l="0" t="0" r="0" b="0"/>
            <wp:docPr id="1278124392" name="Picture 1278124392" descr="clipboard and 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24392" name="Picture 1278124392" descr="clipboard and pe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1502" cy="481502"/>
                    </a:xfrm>
                    <a:prstGeom prst="rect">
                      <a:avLst/>
                    </a:prstGeom>
                    <a:noFill/>
                  </pic:spPr>
                </pic:pic>
              </a:graphicData>
            </a:graphic>
          </wp:inline>
        </w:drawing>
      </w:r>
      <w:r w:rsidR="007D0591">
        <w:rPr>
          <w:b w:val="0"/>
          <w:bCs w:val="0"/>
          <w:noProof/>
          <w:sz w:val="24"/>
          <w:szCs w:val="24"/>
        </w:rPr>
        <w:t xml:space="preserve">   </w:t>
      </w:r>
      <w:r w:rsidR="00F075BD">
        <w:rPr>
          <w:b w:val="0"/>
          <w:bCs w:val="0"/>
          <w:noProof/>
          <w:sz w:val="24"/>
          <w:szCs w:val="24"/>
        </w:rPr>
        <w:drawing>
          <wp:inline distT="0" distB="0" distL="0" distR="0" wp14:anchorId="13A9CF5F" wp14:editId="0E1438FC">
            <wp:extent cx="395683" cy="399609"/>
            <wp:effectExtent l="0" t="0" r="4445" b="0"/>
            <wp:docPr id="291701638" name="Picture 291701638" descr="pen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701638" name="Picture 291701638" descr="pen drawi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0658" cy="404633"/>
                    </a:xfrm>
                    <a:prstGeom prst="rect">
                      <a:avLst/>
                    </a:prstGeom>
                    <a:noFill/>
                  </pic:spPr>
                </pic:pic>
              </a:graphicData>
            </a:graphic>
          </wp:inline>
        </w:drawing>
      </w:r>
      <w:r w:rsidR="0044348A">
        <w:rPr>
          <w:b w:val="0"/>
          <w:bCs w:val="0"/>
          <w:noProof/>
          <w:sz w:val="24"/>
          <w:szCs w:val="24"/>
        </w:rPr>
        <w:t xml:space="preserve">  </w:t>
      </w:r>
      <w:r w:rsidR="00F075BD">
        <w:rPr>
          <w:b w:val="0"/>
          <w:bCs w:val="0"/>
          <w:noProof/>
          <w:sz w:val="24"/>
          <w:szCs w:val="24"/>
        </w:rPr>
        <w:drawing>
          <wp:inline distT="0" distB="0" distL="0" distR="0" wp14:anchorId="76F44E43" wp14:editId="3F8A46F0">
            <wp:extent cx="347345" cy="347345"/>
            <wp:effectExtent l="0" t="0" r="0" b="0"/>
            <wp:docPr id="1572430419" name="Picture 1572430419" descr="to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430419" name="Picture 1572430419" descr="tooth"/>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7345" cy="347345"/>
                    </a:xfrm>
                    <a:prstGeom prst="rect">
                      <a:avLst/>
                    </a:prstGeom>
                    <a:noFill/>
                  </pic:spPr>
                </pic:pic>
              </a:graphicData>
            </a:graphic>
          </wp:inline>
        </w:drawing>
      </w:r>
      <w:r w:rsidR="008D7FBC">
        <w:rPr>
          <w:b w:val="0"/>
          <w:bCs w:val="0"/>
          <w:noProof/>
          <w:sz w:val="24"/>
          <w:szCs w:val="24"/>
        </w:rPr>
        <w:t xml:space="preserve">  </w:t>
      </w:r>
      <w:r w:rsidR="007D0591">
        <w:rPr>
          <w:b w:val="0"/>
          <w:bCs w:val="0"/>
          <w:noProof/>
          <w:sz w:val="24"/>
          <w:szCs w:val="24"/>
        </w:rPr>
        <w:drawing>
          <wp:inline distT="0" distB="0" distL="0" distR="0" wp14:anchorId="098ECFF4" wp14:editId="710064D1">
            <wp:extent cx="445956" cy="445956"/>
            <wp:effectExtent l="0" t="0" r="0" b="0"/>
            <wp:docPr id="2111563641" name="Picture 2111563641"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563641" name="Picture 2111563641" descr="clock"/>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6142" cy="446142"/>
                    </a:xfrm>
                    <a:prstGeom prst="rect">
                      <a:avLst/>
                    </a:prstGeom>
                    <a:noFill/>
                  </pic:spPr>
                </pic:pic>
              </a:graphicData>
            </a:graphic>
          </wp:inline>
        </w:drawing>
      </w:r>
      <w:r w:rsidR="0044348A">
        <w:rPr>
          <w:b w:val="0"/>
          <w:bCs w:val="0"/>
          <w:noProof/>
          <w:sz w:val="24"/>
          <w:szCs w:val="24"/>
        </w:rPr>
        <w:t xml:space="preserve"> </w:t>
      </w:r>
      <w:r w:rsidR="0044348A">
        <w:rPr>
          <w:b w:val="0"/>
          <w:bCs w:val="0"/>
          <w:noProof/>
          <w:sz w:val="24"/>
          <w:szCs w:val="24"/>
        </w:rPr>
        <w:drawing>
          <wp:inline distT="0" distB="0" distL="0" distR="0" wp14:anchorId="50109E9F" wp14:editId="06EB780F">
            <wp:extent cx="443753" cy="443753"/>
            <wp:effectExtent l="0" t="0" r="0" b="0"/>
            <wp:docPr id="1917986501" name="Picture 1917986501" descr="Chevron arrow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986501" name="Graphic 1917986501" descr="Chevron arrows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45698" cy="445698"/>
                    </a:xfrm>
                    <a:prstGeom prst="rect">
                      <a:avLst/>
                    </a:prstGeom>
                  </pic:spPr>
                </pic:pic>
              </a:graphicData>
            </a:graphic>
          </wp:inline>
        </w:drawing>
      </w:r>
      <w:r w:rsidR="00C41B61">
        <w:rPr>
          <w:b w:val="0"/>
          <w:bCs w:val="0"/>
          <w:noProof/>
          <w:sz w:val="24"/>
          <w:szCs w:val="24"/>
        </w:rPr>
        <w:t xml:space="preserve"> </w:t>
      </w:r>
      <w:r w:rsidR="00C41B61">
        <w:rPr>
          <w:b w:val="0"/>
          <w:bCs w:val="0"/>
          <w:noProof/>
          <w:sz w:val="24"/>
          <w:szCs w:val="24"/>
        </w:rPr>
        <w:drawing>
          <wp:inline distT="0" distB="0" distL="0" distR="0" wp14:anchorId="0D68BD2F" wp14:editId="5CB531CF">
            <wp:extent cx="443342" cy="443342"/>
            <wp:effectExtent l="0" t="0" r="0" b="0"/>
            <wp:docPr id="41340989" name="Picture 41340989" descr="Lapto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0989" name="Graphic 41340989" descr="Laptop with solid fill"/>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448118" cy="448118"/>
                    </a:xfrm>
                    <a:prstGeom prst="rect">
                      <a:avLst/>
                    </a:prstGeom>
                  </pic:spPr>
                </pic:pic>
              </a:graphicData>
            </a:graphic>
          </wp:inline>
        </w:drawing>
      </w:r>
      <w:r w:rsidR="00C61E1A">
        <w:rPr>
          <w:b w:val="0"/>
          <w:bCs w:val="0"/>
          <w:noProof/>
          <w:sz w:val="24"/>
          <w:szCs w:val="24"/>
        </w:rPr>
        <w:drawing>
          <wp:inline distT="0" distB="0" distL="0" distR="0" wp14:anchorId="0B72D482" wp14:editId="6A96AB8E">
            <wp:extent cx="389890" cy="389890"/>
            <wp:effectExtent l="0" t="0" r="0" b="0"/>
            <wp:docPr id="457839906" name="Picture 457839906" descr="mouse indica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839906" name="Picture 457839906" descr="mouse indicator ico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inline>
        </w:drawing>
      </w:r>
    </w:p>
    <w:p w14:paraId="3082FA28" w14:textId="0A87A58F" w:rsidR="007D0591" w:rsidRDefault="007D0591" w:rsidP="00463614">
      <w:pPr>
        <w:pStyle w:val="SubheadingsCenturyGothicStyle2"/>
        <w:spacing w:line="360" w:lineRule="auto"/>
        <w:rPr>
          <w:b w:val="0"/>
          <w:bCs w:val="0"/>
          <w:noProof/>
          <w:sz w:val="24"/>
          <w:szCs w:val="24"/>
        </w:rPr>
      </w:pPr>
      <w:r>
        <w:rPr>
          <w:b w:val="0"/>
          <w:bCs w:val="0"/>
          <w:noProof/>
          <w:sz w:val="24"/>
          <w:szCs w:val="24"/>
        </w:rPr>
        <w:tab/>
      </w:r>
      <w:r w:rsidR="00F075BD">
        <w:rPr>
          <w:b w:val="0"/>
          <w:bCs w:val="0"/>
          <w:noProof/>
          <w:sz w:val="24"/>
          <w:szCs w:val="24"/>
        </w:rPr>
        <w:drawing>
          <wp:inline distT="0" distB="0" distL="0" distR="0" wp14:anchorId="544CBC06" wp14:editId="1ED6104B">
            <wp:extent cx="408215" cy="408215"/>
            <wp:effectExtent l="0" t="0" r="0" b="0"/>
            <wp:docPr id="1230257458" name="Picture 1230257458"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257458" name="Graphic 1230257458" descr="Badge 1 with solid fill"/>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18002" cy="418002"/>
                    </a:xfrm>
                    <a:prstGeom prst="rect">
                      <a:avLst/>
                    </a:prstGeom>
                  </pic:spPr>
                </pic:pic>
              </a:graphicData>
            </a:graphic>
          </wp:inline>
        </w:drawing>
      </w:r>
      <w:r w:rsidR="008D7FBC">
        <w:rPr>
          <w:b w:val="0"/>
          <w:bCs w:val="0"/>
          <w:noProof/>
          <w:sz w:val="24"/>
          <w:szCs w:val="24"/>
        </w:rPr>
        <w:t xml:space="preserve"> </w:t>
      </w:r>
      <w:r w:rsidR="0044348A">
        <w:rPr>
          <w:b w:val="0"/>
          <w:bCs w:val="0"/>
          <w:noProof/>
          <w:sz w:val="24"/>
          <w:szCs w:val="24"/>
        </w:rPr>
        <w:t xml:space="preserve"> </w:t>
      </w:r>
      <w:r w:rsidR="00F075BD">
        <w:rPr>
          <w:b w:val="0"/>
          <w:bCs w:val="0"/>
          <w:noProof/>
          <w:sz w:val="24"/>
          <w:szCs w:val="24"/>
        </w:rPr>
        <w:drawing>
          <wp:inline distT="0" distB="0" distL="0" distR="0" wp14:anchorId="087EDAD3" wp14:editId="059D8987">
            <wp:extent cx="402771" cy="402771"/>
            <wp:effectExtent l="0" t="0" r="0" b="0"/>
            <wp:docPr id="659800547" name="Picture 659800547" descr="Bad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800547" name="Graphic 659800547" descr="Badge with solid fill"/>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407024" cy="407024"/>
                    </a:xfrm>
                    <a:prstGeom prst="rect">
                      <a:avLst/>
                    </a:prstGeom>
                  </pic:spPr>
                </pic:pic>
              </a:graphicData>
            </a:graphic>
          </wp:inline>
        </w:drawing>
      </w:r>
      <w:r w:rsidR="008D7FBC">
        <w:rPr>
          <w:b w:val="0"/>
          <w:bCs w:val="0"/>
          <w:noProof/>
          <w:sz w:val="24"/>
          <w:szCs w:val="24"/>
        </w:rPr>
        <w:t xml:space="preserve"> </w:t>
      </w:r>
      <w:r w:rsidR="0044348A">
        <w:rPr>
          <w:b w:val="0"/>
          <w:bCs w:val="0"/>
          <w:noProof/>
          <w:sz w:val="24"/>
          <w:szCs w:val="24"/>
        </w:rPr>
        <w:t xml:space="preserve"> </w:t>
      </w:r>
      <w:r w:rsidR="00F075BD">
        <w:rPr>
          <w:b w:val="0"/>
          <w:bCs w:val="0"/>
          <w:noProof/>
          <w:sz w:val="24"/>
          <w:szCs w:val="24"/>
        </w:rPr>
        <w:drawing>
          <wp:inline distT="0" distB="0" distL="0" distR="0" wp14:anchorId="3FF8CEE3" wp14:editId="4725C1B7">
            <wp:extent cx="408215" cy="408215"/>
            <wp:effectExtent l="0" t="0" r="0" b="0"/>
            <wp:docPr id="384936654" name="Picture 384936654" descr="Badge 3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936654" name="Graphic 384936654" descr="Badge 3 with solid fill"/>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411543" cy="411543"/>
                    </a:xfrm>
                    <a:prstGeom prst="rect">
                      <a:avLst/>
                    </a:prstGeom>
                  </pic:spPr>
                </pic:pic>
              </a:graphicData>
            </a:graphic>
          </wp:inline>
        </w:drawing>
      </w:r>
      <w:r w:rsidR="0044348A">
        <w:rPr>
          <w:b w:val="0"/>
          <w:bCs w:val="0"/>
          <w:noProof/>
          <w:sz w:val="24"/>
          <w:szCs w:val="24"/>
        </w:rPr>
        <w:t xml:space="preserve"> </w:t>
      </w:r>
      <w:r w:rsidR="00F075BD">
        <w:rPr>
          <w:b w:val="0"/>
          <w:bCs w:val="0"/>
          <w:noProof/>
          <w:sz w:val="24"/>
          <w:szCs w:val="24"/>
        </w:rPr>
        <w:drawing>
          <wp:inline distT="0" distB="0" distL="0" distR="0" wp14:anchorId="6A67D47E" wp14:editId="2C4FDC16">
            <wp:extent cx="391886" cy="391886"/>
            <wp:effectExtent l="0" t="0" r="0" b="8255"/>
            <wp:docPr id="986123920" name="Picture 986123920"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123920" name="Graphic 986123920" descr="Badge 4 with solid fill"/>
                    <pic:cNvPicPr/>
                  </pic:nvPicPr>
                  <pic:blipFill>
                    <a:blip r:embed="rId38"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395542" cy="395542"/>
                    </a:xfrm>
                    <a:prstGeom prst="rect">
                      <a:avLst/>
                    </a:prstGeom>
                  </pic:spPr>
                </pic:pic>
              </a:graphicData>
            </a:graphic>
          </wp:inline>
        </w:drawing>
      </w:r>
      <w:r w:rsidR="008D7FBC">
        <w:rPr>
          <w:b w:val="0"/>
          <w:bCs w:val="0"/>
          <w:noProof/>
          <w:sz w:val="24"/>
          <w:szCs w:val="24"/>
        </w:rPr>
        <w:t xml:space="preserve"> </w:t>
      </w:r>
      <w:r w:rsidR="0044348A">
        <w:rPr>
          <w:b w:val="0"/>
          <w:bCs w:val="0"/>
          <w:noProof/>
          <w:sz w:val="24"/>
          <w:szCs w:val="24"/>
        </w:rPr>
        <w:t xml:space="preserve"> </w:t>
      </w:r>
      <w:r w:rsidR="002C70D8">
        <w:rPr>
          <w:b w:val="0"/>
          <w:bCs w:val="0"/>
          <w:noProof/>
          <w:sz w:val="24"/>
          <w:szCs w:val="24"/>
        </w:rPr>
        <w:drawing>
          <wp:inline distT="0" distB="0" distL="0" distR="0" wp14:anchorId="3F75D9E7" wp14:editId="7117ADCB">
            <wp:extent cx="402771" cy="402771"/>
            <wp:effectExtent l="0" t="0" r="0" b="0"/>
            <wp:docPr id="5718567" name="Picture 5718567" descr="Badge 5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8567" name="Graphic 5718567" descr="Badge 5 with solid fill"/>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406756" cy="406756"/>
                    </a:xfrm>
                    <a:prstGeom prst="rect">
                      <a:avLst/>
                    </a:prstGeom>
                  </pic:spPr>
                </pic:pic>
              </a:graphicData>
            </a:graphic>
          </wp:inline>
        </w:drawing>
      </w:r>
      <w:r w:rsidR="0044348A">
        <w:rPr>
          <w:b w:val="0"/>
          <w:bCs w:val="0"/>
          <w:noProof/>
          <w:sz w:val="24"/>
          <w:szCs w:val="24"/>
        </w:rPr>
        <w:t xml:space="preserve"> </w:t>
      </w:r>
      <w:r>
        <w:rPr>
          <w:b w:val="0"/>
          <w:bCs w:val="0"/>
          <w:noProof/>
          <w:sz w:val="24"/>
          <w:szCs w:val="24"/>
        </w:rPr>
        <w:drawing>
          <wp:inline distT="0" distB="0" distL="0" distR="0" wp14:anchorId="5F867DE2" wp14:editId="6AFD5393">
            <wp:extent cx="389965" cy="389965"/>
            <wp:effectExtent l="0" t="0" r="0" b="0"/>
            <wp:docPr id="2053796726" name="Picture 2053796726" descr="Badge 6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796726" name="Graphic 2053796726" descr="Badge 6 with solid fill"/>
                    <pic:cNvPicPr/>
                  </pic:nvPicPr>
                  <pic:blipFill>
                    <a:blip r:embed="rId42" cstate="print">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395746" cy="395746"/>
                    </a:xfrm>
                    <a:prstGeom prst="rect">
                      <a:avLst/>
                    </a:prstGeom>
                  </pic:spPr>
                </pic:pic>
              </a:graphicData>
            </a:graphic>
          </wp:inline>
        </w:drawing>
      </w:r>
      <w:r w:rsidR="0044348A">
        <w:rPr>
          <w:b w:val="0"/>
          <w:bCs w:val="0"/>
          <w:noProof/>
          <w:sz w:val="24"/>
          <w:szCs w:val="24"/>
        </w:rPr>
        <w:t xml:space="preserve"> </w:t>
      </w:r>
      <w:r>
        <w:rPr>
          <w:b w:val="0"/>
          <w:bCs w:val="0"/>
          <w:noProof/>
          <w:sz w:val="24"/>
          <w:szCs w:val="24"/>
        </w:rPr>
        <w:drawing>
          <wp:inline distT="0" distB="0" distL="0" distR="0" wp14:anchorId="0A91C692" wp14:editId="32142E92">
            <wp:extent cx="403412" cy="403412"/>
            <wp:effectExtent l="0" t="0" r="0" b="0"/>
            <wp:docPr id="68755167" name="Picture 68755167" descr="Badge 7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55167" name="Graphic 68755167" descr="Badge 7 with solid fill"/>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408574" cy="408574"/>
                    </a:xfrm>
                    <a:prstGeom prst="rect">
                      <a:avLst/>
                    </a:prstGeom>
                  </pic:spPr>
                </pic:pic>
              </a:graphicData>
            </a:graphic>
          </wp:inline>
        </w:drawing>
      </w:r>
      <w:r w:rsidR="0044348A">
        <w:rPr>
          <w:b w:val="0"/>
          <w:bCs w:val="0"/>
          <w:noProof/>
          <w:sz w:val="24"/>
          <w:szCs w:val="24"/>
        </w:rPr>
        <w:t xml:space="preserve"> </w:t>
      </w:r>
      <w:r>
        <w:rPr>
          <w:b w:val="0"/>
          <w:bCs w:val="0"/>
          <w:noProof/>
          <w:sz w:val="24"/>
          <w:szCs w:val="24"/>
        </w:rPr>
        <w:drawing>
          <wp:inline distT="0" distB="0" distL="0" distR="0" wp14:anchorId="62AF9341" wp14:editId="198B1DA6">
            <wp:extent cx="403411" cy="403411"/>
            <wp:effectExtent l="0" t="0" r="0" b="0"/>
            <wp:docPr id="298905491" name="Picture 298905491" descr="Badge 8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905491" name="Graphic 298905491" descr="Badge 8 with solid fill"/>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408927" cy="408927"/>
                    </a:xfrm>
                    <a:prstGeom prst="rect">
                      <a:avLst/>
                    </a:prstGeom>
                  </pic:spPr>
                </pic:pic>
              </a:graphicData>
            </a:graphic>
          </wp:inline>
        </w:drawing>
      </w:r>
      <w:r w:rsidR="0044348A">
        <w:rPr>
          <w:b w:val="0"/>
          <w:bCs w:val="0"/>
          <w:noProof/>
          <w:sz w:val="24"/>
          <w:szCs w:val="24"/>
        </w:rPr>
        <w:t xml:space="preserve"> </w:t>
      </w:r>
      <w:r>
        <w:rPr>
          <w:b w:val="0"/>
          <w:bCs w:val="0"/>
          <w:noProof/>
          <w:sz w:val="24"/>
          <w:szCs w:val="24"/>
        </w:rPr>
        <w:drawing>
          <wp:inline distT="0" distB="0" distL="0" distR="0" wp14:anchorId="59E2A19A" wp14:editId="4EFEF117">
            <wp:extent cx="416859" cy="416859"/>
            <wp:effectExtent l="0" t="0" r="0" b="2540"/>
            <wp:docPr id="723877162" name="Picture 723877162" descr="Badge 9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877162" name="Graphic 723877162" descr="Badge 9 with solid fill"/>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427270" cy="427270"/>
                    </a:xfrm>
                    <a:prstGeom prst="rect">
                      <a:avLst/>
                    </a:prstGeom>
                  </pic:spPr>
                </pic:pic>
              </a:graphicData>
            </a:graphic>
          </wp:inline>
        </w:drawing>
      </w:r>
      <w:r w:rsidR="0044348A">
        <w:rPr>
          <w:b w:val="0"/>
          <w:bCs w:val="0"/>
          <w:noProof/>
          <w:sz w:val="24"/>
          <w:szCs w:val="24"/>
        </w:rPr>
        <w:t xml:space="preserve"> </w:t>
      </w:r>
      <w:r>
        <w:rPr>
          <w:b w:val="0"/>
          <w:bCs w:val="0"/>
          <w:noProof/>
          <w:sz w:val="24"/>
          <w:szCs w:val="24"/>
        </w:rPr>
        <w:drawing>
          <wp:inline distT="0" distB="0" distL="0" distR="0" wp14:anchorId="72A712C3" wp14:editId="29796421">
            <wp:extent cx="430306" cy="430306"/>
            <wp:effectExtent l="0" t="0" r="8255" b="8255"/>
            <wp:docPr id="1335293340" name="Picture 1335293340" descr="Badge 10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293340" name="Graphic 1335293340" descr="Badge 10 with solid fill"/>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436114" cy="436114"/>
                    </a:xfrm>
                    <a:prstGeom prst="rect">
                      <a:avLst/>
                    </a:prstGeom>
                  </pic:spPr>
                </pic:pic>
              </a:graphicData>
            </a:graphic>
          </wp:inline>
        </w:drawing>
      </w:r>
      <w:r w:rsidR="00000976">
        <w:rPr>
          <w:b w:val="0"/>
          <w:bCs w:val="0"/>
          <w:noProof/>
          <w:sz w:val="24"/>
          <w:szCs w:val="24"/>
        </w:rPr>
        <w:t xml:space="preserve">  </w:t>
      </w:r>
      <w:r w:rsidR="00000976">
        <w:rPr>
          <w:b w:val="0"/>
          <w:bCs w:val="0"/>
          <w:noProof/>
          <w:sz w:val="24"/>
          <w:szCs w:val="24"/>
        </w:rPr>
        <w:drawing>
          <wp:inline distT="0" distB="0" distL="0" distR="0" wp14:anchorId="2DE1AE40" wp14:editId="61B51685">
            <wp:extent cx="416560" cy="416560"/>
            <wp:effectExtent l="0" t="0" r="2540" b="0"/>
            <wp:docPr id="635574536" name="Picture 635574536" descr="Right pointing backhand index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574536" name="Graphic 635574536" descr="Right pointing backhand index with solid fill"/>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420540" cy="420540"/>
                    </a:xfrm>
                    <a:prstGeom prst="rect">
                      <a:avLst/>
                    </a:prstGeom>
                  </pic:spPr>
                </pic:pic>
              </a:graphicData>
            </a:graphic>
          </wp:inline>
        </w:drawing>
      </w:r>
    </w:p>
    <w:p w14:paraId="5A07D87A" w14:textId="21228749" w:rsidR="000A16E7" w:rsidRPr="000A16E7" w:rsidRDefault="000A16E7" w:rsidP="00463614">
      <w:pPr>
        <w:pStyle w:val="SubheadingsCenturyGothicStyle2"/>
        <w:spacing w:line="360" w:lineRule="auto"/>
        <w:rPr>
          <w:b w:val="0"/>
          <w:bCs w:val="0"/>
          <w:sz w:val="24"/>
          <w:szCs w:val="24"/>
        </w:rPr>
      </w:pPr>
    </w:p>
    <w:p w14:paraId="6C94D648" w14:textId="511FE44F" w:rsidR="00A24371" w:rsidRDefault="0064785C" w:rsidP="00732C8C">
      <w:pPr>
        <w:pStyle w:val="SubheadingsCenturyGothicStyle2"/>
        <w:outlineLvl w:val="1"/>
      </w:pPr>
      <w:r w:rsidRPr="00115634">
        <w:t xml:space="preserve">Style Guide </w:t>
      </w:r>
      <w:r w:rsidR="00925E62" w:rsidRPr="00115634">
        <w:t>(</w:t>
      </w:r>
      <w:r w:rsidR="007C75A8" w:rsidRPr="00115634">
        <w:t xml:space="preserve">Current </w:t>
      </w:r>
      <w:r w:rsidR="00AD39E7" w:rsidRPr="00115634">
        <w:t>Font</w:t>
      </w:r>
      <w:r w:rsidR="00925E62" w:rsidRPr="00115634">
        <w:t>,</w:t>
      </w:r>
      <w:r w:rsidR="00AD39E7" w:rsidRPr="00115634">
        <w:t xml:space="preserve"> </w:t>
      </w:r>
      <w:r w:rsidR="007C75A8" w:rsidRPr="00115634">
        <w:t>Style</w:t>
      </w:r>
      <w:r w:rsidR="00925E62" w:rsidRPr="00115634">
        <w:t>,</w:t>
      </w:r>
      <w:r w:rsidR="00244DA3" w:rsidRPr="00115634">
        <w:t xml:space="preserve"> and Spacing</w:t>
      </w:r>
      <w:r w:rsidR="00925E62" w:rsidRPr="00115634">
        <w:t>)</w:t>
      </w:r>
    </w:p>
    <w:p w14:paraId="0030508E" w14:textId="77777777" w:rsidR="009C6E36" w:rsidRPr="00115634" w:rsidRDefault="009C6E36" w:rsidP="00115634">
      <w:pPr>
        <w:pStyle w:val="SubheadingsCenturyGothicStyle2"/>
      </w:pPr>
    </w:p>
    <w:p w14:paraId="18B9ABBB" w14:textId="1DA766D4" w:rsidR="001D2EDD" w:rsidRDefault="00D55BCE" w:rsidP="00A33851">
      <w:pPr>
        <w:pStyle w:val="SubheadingsCenturyGothicStyle2"/>
        <w:numPr>
          <w:ilvl w:val="0"/>
          <w:numId w:val="8"/>
        </w:numPr>
        <w:spacing w:line="360" w:lineRule="auto"/>
        <w:rPr>
          <w:b w:val="0"/>
          <w:bCs w:val="0"/>
          <w:sz w:val="24"/>
          <w:szCs w:val="24"/>
        </w:rPr>
      </w:pPr>
      <w:r w:rsidRPr="0035431E">
        <w:rPr>
          <w:sz w:val="24"/>
          <w:szCs w:val="24"/>
        </w:rPr>
        <w:t>Font</w:t>
      </w:r>
      <w:r w:rsidR="002B5648">
        <w:rPr>
          <w:sz w:val="24"/>
          <w:szCs w:val="24"/>
        </w:rPr>
        <w:t>:</w:t>
      </w:r>
      <w:r>
        <w:rPr>
          <w:b w:val="0"/>
          <w:bCs w:val="0"/>
          <w:sz w:val="24"/>
          <w:szCs w:val="24"/>
        </w:rPr>
        <w:t xml:space="preserve"> </w:t>
      </w:r>
      <w:r w:rsidR="00D156C3">
        <w:rPr>
          <w:b w:val="0"/>
          <w:bCs w:val="0"/>
          <w:sz w:val="24"/>
          <w:szCs w:val="24"/>
        </w:rPr>
        <w:t xml:space="preserve">is </w:t>
      </w:r>
      <w:r w:rsidR="007C75A8" w:rsidRPr="00B36F08">
        <w:rPr>
          <w:b w:val="0"/>
          <w:bCs w:val="0"/>
          <w:sz w:val="24"/>
          <w:szCs w:val="24"/>
          <w:u w:val="single"/>
        </w:rPr>
        <w:t>Century Gothic</w:t>
      </w:r>
      <w:r w:rsidR="00D156C3" w:rsidRPr="00B36F08">
        <w:rPr>
          <w:b w:val="0"/>
          <w:bCs w:val="0"/>
          <w:sz w:val="24"/>
          <w:szCs w:val="24"/>
          <w:u w:val="single"/>
        </w:rPr>
        <w:t xml:space="preserve"> in </w:t>
      </w:r>
      <w:r w:rsidR="00E75092" w:rsidRPr="00B36F08">
        <w:rPr>
          <w:b w:val="0"/>
          <w:bCs w:val="0"/>
          <w:sz w:val="24"/>
          <w:szCs w:val="24"/>
          <w:u w:val="single"/>
        </w:rPr>
        <w:t>Black/Automatic</w:t>
      </w:r>
      <w:r w:rsidR="00D156C3">
        <w:rPr>
          <w:b w:val="0"/>
          <w:bCs w:val="0"/>
          <w:sz w:val="24"/>
          <w:szCs w:val="24"/>
        </w:rPr>
        <w:t xml:space="preserve"> </w:t>
      </w:r>
      <w:r w:rsidR="00980CFC">
        <w:rPr>
          <w:b w:val="0"/>
          <w:bCs w:val="0"/>
          <w:sz w:val="24"/>
          <w:szCs w:val="24"/>
        </w:rPr>
        <w:t>color unless hyperlinked</w:t>
      </w:r>
    </w:p>
    <w:p w14:paraId="3D356A3C" w14:textId="5150A3C4" w:rsidR="005C0AA1" w:rsidRPr="00EF3A9D" w:rsidRDefault="002B5648" w:rsidP="00A33851">
      <w:pPr>
        <w:pStyle w:val="SubheadingsCenturyGothicStyle2"/>
        <w:numPr>
          <w:ilvl w:val="0"/>
          <w:numId w:val="8"/>
        </w:numPr>
        <w:spacing w:line="360" w:lineRule="auto"/>
        <w:rPr>
          <w:sz w:val="24"/>
          <w:szCs w:val="24"/>
        </w:rPr>
      </w:pPr>
      <w:r w:rsidRPr="002B5648">
        <w:rPr>
          <w:sz w:val="24"/>
          <w:szCs w:val="24"/>
        </w:rPr>
        <w:t>Styles:</w:t>
      </w:r>
      <w:r>
        <w:rPr>
          <w:b w:val="0"/>
          <w:bCs w:val="0"/>
          <w:sz w:val="24"/>
          <w:szCs w:val="24"/>
        </w:rPr>
        <w:t xml:space="preserve"> </w:t>
      </w:r>
      <w:r w:rsidR="00DD1655">
        <w:rPr>
          <w:b w:val="0"/>
          <w:bCs w:val="0"/>
          <w:sz w:val="24"/>
          <w:szCs w:val="24"/>
        </w:rPr>
        <w:t xml:space="preserve">The </w:t>
      </w:r>
      <w:r w:rsidR="00CA500A">
        <w:rPr>
          <w:b w:val="0"/>
          <w:bCs w:val="0"/>
          <w:sz w:val="24"/>
          <w:szCs w:val="24"/>
        </w:rPr>
        <w:t>f</w:t>
      </w:r>
      <w:r w:rsidR="00E90146" w:rsidRPr="005C0AA1">
        <w:rPr>
          <w:b w:val="0"/>
          <w:bCs w:val="0"/>
          <w:sz w:val="24"/>
          <w:szCs w:val="24"/>
        </w:rPr>
        <w:t xml:space="preserve">irst 4 </w:t>
      </w:r>
      <w:r w:rsidR="00CA500A">
        <w:rPr>
          <w:b w:val="0"/>
          <w:bCs w:val="0"/>
          <w:sz w:val="24"/>
          <w:szCs w:val="24"/>
        </w:rPr>
        <w:t>b</w:t>
      </w:r>
      <w:r w:rsidR="00E90146" w:rsidRPr="005C0AA1">
        <w:rPr>
          <w:b w:val="0"/>
          <w:bCs w:val="0"/>
          <w:sz w:val="24"/>
          <w:szCs w:val="24"/>
        </w:rPr>
        <w:t xml:space="preserve">uttons </w:t>
      </w:r>
      <w:r w:rsidR="00386F50">
        <w:rPr>
          <w:b w:val="0"/>
          <w:bCs w:val="0"/>
          <w:sz w:val="24"/>
          <w:szCs w:val="24"/>
        </w:rPr>
        <w:t>below</w:t>
      </w:r>
      <w:r w:rsidR="00E90146" w:rsidRPr="005C0AA1">
        <w:rPr>
          <w:b w:val="0"/>
          <w:bCs w:val="0"/>
          <w:sz w:val="24"/>
          <w:szCs w:val="24"/>
        </w:rPr>
        <w:t xml:space="preserve"> </w:t>
      </w:r>
      <w:r w:rsidR="00097CC2" w:rsidRPr="005C0AA1">
        <w:rPr>
          <w:b w:val="0"/>
          <w:bCs w:val="0"/>
          <w:sz w:val="24"/>
          <w:szCs w:val="24"/>
        </w:rPr>
        <w:t>in</w:t>
      </w:r>
      <w:r w:rsidR="00DD1655">
        <w:rPr>
          <w:b w:val="0"/>
          <w:bCs w:val="0"/>
          <w:sz w:val="24"/>
          <w:szCs w:val="24"/>
        </w:rPr>
        <w:t xml:space="preserve"> the</w:t>
      </w:r>
      <w:r w:rsidR="00097CC2" w:rsidRPr="005C0AA1">
        <w:rPr>
          <w:b w:val="0"/>
          <w:bCs w:val="0"/>
          <w:sz w:val="24"/>
          <w:szCs w:val="24"/>
        </w:rPr>
        <w:t xml:space="preserve"> “</w:t>
      </w:r>
      <w:r w:rsidR="00097CC2" w:rsidRPr="0035431E">
        <w:rPr>
          <w:sz w:val="24"/>
          <w:szCs w:val="24"/>
        </w:rPr>
        <w:t>Styles</w:t>
      </w:r>
      <w:r w:rsidR="00097CC2" w:rsidRPr="005C0AA1">
        <w:rPr>
          <w:b w:val="0"/>
          <w:bCs w:val="0"/>
          <w:sz w:val="24"/>
          <w:szCs w:val="24"/>
        </w:rPr>
        <w:t>” pane</w:t>
      </w:r>
      <w:r w:rsidR="00D156C3" w:rsidRPr="005C0AA1">
        <w:rPr>
          <w:b w:val="0"/>
          <w:bCs w:val="0"/>
          <w:sz w:val="24"/>
          <w:szCs w:val="24"/>
        </w:rPr>
        <w:t xml:space="preserve"> </w:t>
      </w:r>
      <w:r w:rsidR="00386F50">
        <w:rPr>
          <w:b w:val="0"/>
          <w:bCs w:val="0"/>
          <w:sz w:val="24"/>
          <w:szCs w:val="24"/>
        </w:rPr>
        <w:t xml:space="preserve">screenshot </w:t>
      </w:r>
      <w:r w:rsidR="00D156C3" w:rsidRPr="005C0AA1">
        <w:rPr>
          <w:b w:val="0"/>
          <w:bCs w:val="0"/>
          <w:sz w:val="24"/>
          <w:szCs w:val="24"/>
        </w:rPr>
        <w:t xml:space="preserve">are </w:t>
      </w:r>
      <w:r w:rsidR="005C0AA1" w:rsidRPr="005C0AA1">
        <w:rPr>
          <w:b w:val="0"/>
          <w:bCs w:val="0"/>
          <w:sz w:val="24"/>
          <w:szCs w:val="24"/>
        </w:rPr>
        <w:t>pre-</w:t>
      </w:r>
      <w:r w:rsidR="00250758" w:rsidRPr="005C0AA1">
        <w:rPr>
          <w:b w:val="0"/>
          <w:bCs w:val="0"/>
          <w:sz w:val="24"/>
          <w:szCs w:val="24"/>
        </w:rPr>
        <w:t xml:space="preserve">formatted </w:t>
      </w:r>
      <w:r w:rsidR="00AF61A5">
        <w:rPr>
          <w:b w:val="0"/>
          <w:bCs w:val="0"/>
          <w:sz w:val="24"/>
          <w:szCs w:val="24"/>
        </w:rPr>
        <w:t xml:space="preserve">for </w:t>
      </w:r>
      <w:r w:rsidR="00093C02">
        <w:rPr>
          <w:b w:val="0"/>
          <w:bCs w:val="0"/>
          <w:sz w:val="24"/>
          <w:szCs w:val="24"/>
        </w:rPr>
        <w:t xml:space="preserve">the </w:t>
      </w:r>
      <w:r w:rsidR="00AF61A5">
        <w:rPr>
          <w:b w:val="0"/>
          <w:bCs w:val="0"/>
          <w:sz w:val="24"/>
          <w:szCs w:val="24"/>
        </w:rPr>
        <w:t>manual</w:t>
      </w:r>
      <w:r w:rsidR="00171A38">
        <w:rPr>
          <w:b w:val="0"/>
          <w:bCs w:val="0"/>
          <w:sz w:val="24"/>
          <w:szCs w:val="24"/>
        </w:rPr>
        <w:t xml:space="preserve">. (See image of style pane </w:t>
      </w:r>
      <w:r w:rsidR="0064785C">
        <w:rPr>
          <w:b w:val="0"/>
          <w:bCs w:val="0"/>
          <w:sz w:val="24"/>
          <w:szCs w:val="24"/>
        </w:rPr>
        <w:t xml:space="preserve">circled </w:t>
      </w:r>
      <w:r w:rsidR="00171A38">
        <w:rPr>
          <w:b w:val="0"/>
          <w:bCs w:val="0"/>
          <w:sz w:val="24"/>
          <w:szCs w:val="24"/>
        </w:rPr>
        <w:t>below.)</w:t>
      </w:r>
    </w:p>
    <w:p w14:paraId="773AFDE4" w14:textId="632E9E25" w:rsidR="00EF3A9D" w:rsidRPr="003B167F" w:rsidRDefault="00A773C3" w:rsidP="00A33851">
      <w:pPr>
        <w:pStyle w:val="SubheadingsCenturyGothicStyle2"/>
        <w:numPr>
          <w:ilvl w:val="0"/>
          <w:numId w:val="8"/>
        </w:numPr>
        <w:spacing w:line="360" w:lineRule="auto"/>
        <w:rPr>
          <w:sz w:val="24"/>
          <w:szCs w:val="24"/>
        </w:rPr>
      </w:pPr>
      <w:r w:rsidRPr="00A773C3">
        <w:rPr>
          <w:sz w:val="24"/>
          <w:szCs w:val="24"/>
        </w:rPr>
        <w:t>Size, spacing:</w:t>
      </w:r>
      <w:r>
        <w:rPr>
          <w:b w:val="0"/>
          <w:bCs w:val="0"/>
          <w:sz w:val="24"/>
          <w:szCs w:val="24"/>
        </w:rPr>
        <w:t xml:space="preserve"> </w:t>
      </w:r>
      <w:r w:rsidR="00EF3A9D">
        <w:rPr>
          <w:b w:val="0"/>
          <w:bCs w:val="0"/>
          <w:sz w:val="24"/>
          <w:szCs w:val="24"/>
        </w:rPr>
        <w:t xml:space="preserve">To </w:t>
      </w:r>
      <w:r w:rsidR="00CA4768">
        <w:rPr>
          <w:b w:val="0"/>
          <w:bCs w:val="0"/>
          <w:sz w:val="24"/>
          <w:szCs w:val="24"/>
        </w:rPr>
        <w:t xml:space="preserve">help </w:t>
      </w:r>
      <w:r w:rsidR="00403669">
        <w:rPr>
          <w:b w:val="0"/>
          <w:bCs w:val="0"/>
          <w:sz w:val="24"/>
          <w:szCs w:val="24"/>
        </w:rPr>
        <w:t>ma</w:t>
      </w:r>
      <w:r w:rsidR="003B53EC">
        <w:rPr>
          <w:b w:val="0"/>
          <w:bCs w:val="0"/>
          <w:sz w:val="24"/>
          <w:szCs w:val="24"/>
        </w:rPr>
        <w:t>k</w:t>
      </w:r>
      <w:r w:rsidR="00403669">
        <w:rPr>
          <w:b w:val="0"/>
          <w:bCs w:val="0"/>
          <w:sz w:val="24"/>
          <w:szCs w:val="24"/>
        </w:rPr>
        <w:t xml:space="preserve">e your document </w:t>
      </w:r>
      <w:r w:rsidR="00CA4768">
        <w:rPr>
          <w:b w:val="0"/>
          <w:bCs w:val="0"/>
          <w:sz w:val="24"/>
          <w:szCs w:val="24"/>
        </w:rPr>
        <w:t xml:space="preserve">more </w:t>
      </w:r>
      <w:r w:rsidR="00403669" w:rsidRPr="0035431E">
        <w:rPr>
          <w:sz w:val="24"/>
          <w:szCs w:val="24"/>
        </w:rPr>
        <w:t xml:space="preserve">ADA </w:t>
      </w:r>
      <w:r w:rsidR="002B5648">
        <w:rPr>
          <w:sz w:val="24"/>
          <w:szCs w:val="24"/>
        </w:rPr>
        <w:t>accessible</w:t>
      </w:r>
      <w:r w:rsidR="00403669" w:rsidRPr="009E6677">
        <w:rPr>
          <w:sz w:val="24"/>
          <w:szCs w:val="24"/>
        </w:rPr>
        <w:t xml:space="preserve">, </w:t>
      </w:r>
      <w:r w:rsidR="00403669" w:rsidRPr="002B5648">
        <w:rPr>
          <w:b w:val="0"/>
          <w:bCs w:val="0"/>
          <w:sz w:val="24"/>
          <w:szCs w:val="24"/>
        </w:rPr>
        <w:t xml:space="preserve">please use </w:t>
      </w:r>
      <w:r w:rsidR="00403669" w:rsidRPr="00A773C3">
        <w:rPr>
          <w:b w:val="0"/>
          <w:bCs w:val="0"/>
          <w:sz w:val="24"/>
          <w:szCs w:val="24"/>
          <w:u w:val="single"/>
        </w:rPr>
        <w:t>a</w:t>
      </w:r>
      <w:r w:rsidRPr="00A773C3">
        <w:rPr>
          <w:b w:val="0"/>
          <w:bCs w:val="0"/>
          <w:sz w:val="24"/>
          <w:szCs w:val="24"/>
          <w:u w:val="single"/>
        </w:rPr>
        <w:t>t</w:t>
      </w:r>
      <w:r w:rsidR="00403669" w:rsidRPr="00A773C3">
        <w:rPr>
          <w:b w:val="0"/>
          <w:bCs w:val="0"/>
          <w:sz w:val="24"/>
          <w:szCs w:val="24"/>
          <w:u w:val="single"/>
        </w:rPr>
        <w:t xml:space="preserve"> minimum</w:t>
      </w:r>
      <w:r w:rsidRPr="00A773C3">
        <w:rPr>
          <w:b w:val="0"/>
          <w:bCs w:val="0"/>
          <w:sz w:val="24"/>
          <w:szCs w:val="24"/>
          <w:u w:val="single"/>
        </w:rPr>
        <w:t>:</w:t>
      </w:r>
      <w:r w:rsidRPr="00A773C3">
        <w:rPr>
          <w:sz w:val="24"/>
          <w:szCs w:val="24"/>
        </w:rPr>
        <w:t xml:space="preserve"> </w:t>
      </w:r>
      <w:r w:rsidR="00403669" w:rsidRPr="00A773C3">
        <w:rPr>
          <w:sz w:val="24"/>
          <w:szCs w:val="24"/>
        </w:rPr>
        <w:t xml:space="preserve">12pt </w:t>
      </w:r>
      <w:r w:rsidRPr="00A773C3">
        <w:rPr>
          <w:sz w:val="24"/>
          <w:szCs w:val="24"/>
        </w:rPr>
        <w:t>font, 1.5</w:t>
      </w:r>
      <w:r w:rsidR="002B5648" w:rsidRPr="00A773C3">
        <w:rPr>
          <w:sz w:val="24"/>
          <w:szCs w:val="24"/>
        </w:rPr>
        <w:t xml:space="preserve"> </w:t>
      </w:r>
      <w:r w:rsidR="00403669" w:rsidRPr="00A773C3">
        <w:rPr>
          <w:sz w:val="24"/>
          <w:szCs w:val="24"/>
        </w:rPr>
        <w:t>spacing</w:t>
      </w:r>
      <w:r w:rsidR="003B53EC" w:rsidRPr="00A773C3">
        <w:rPr>
          <w:sz w:val="24"/>
          <w:szCs w:val="24"/>
        </w:rPr>
        <w:t>, and limit italics</w:t>
      </w:r>
      <w:r w:rsidR="00403669" w:rsidRPr="00A773C3">
        <w:rPr>
          <w:sz w:val="24"/>
          <w:szCs w:val="24"/>
        </w:rPr>
        <w:t>.</w:t>
      </w:r>
      <w:r w:rsidR="003B53EC">
        <w:rPr>
          <w:b w:val="0"/>
          <w:bCs w:val="0"/>
          <w:sz w:val="24"/>
          <w:szCs w:val="24"/>
        </w:rPr>
        <w:t xml:space="preserve"> Formatting heading style also helps readers navigate the document. </w:t>
      </w:r>
    </w:p>
    <w:p w14:paraId="6C9366CE" w14:textId="508C365E" w:rsidR="003B167F" w:rsidRPr="00EB3CE1" w:rsidRDefault="00873E70" w:rsidP="00A33851">
      <w:pPr>
        <w:pStyle w:val="SubheadingsCenturyGothicStyle2"/>
        <w:numPr>
          <w:ilvl w:val="0"/>
          <w:numId w:val="8"/>
        </w:numPr>
        <w:spacing w:line="360" w:lineRule="auto"/>
        <w:rPr>
          <w:sz w:val="24"/>
          <w:szCs w:val="24"/>
        </w:rPr>
      </w:pPr>
      <w:r w:rsidRPr="00873E70">
        <w:rPr>
          <w:sz w:val="24"/>
          <w:szCs w:val="24"/>
        </w:rPr>
        <w:t>Navigation:</w:t>
      </w:r>
      <w:r>
        <w:rPr>
          <w:b w:val="0"/>
          <w:bCs w:val="0"/>
          <w:sz w:val="24"/>
          <w:szCs w:val="24"/>
        </w:rPr>
        <w:t xml:space="preserve"> </w:t>
      </w:r>
      <w:r w:rsidR="003B167F">
        <w:rPr>
          <w:b w:val="0"/>
          <w:bCs w:val="0"/>
          <w:sz w:val="24"/>
          <w:szCs w:val="24"/>
        </w:rPr>
        <w:t xml:space="preserve">To check your work with </w:t>
      </w:r>
      <w:r w:rsidR="003B167F" w:rsidRPr="009E6677">
        <w:rPr>
          <w:sz w:val="24"/>
          <w:szCs w:val="24"/>
        </w:rPr>
        <w:t>heading styles</w:t>
      </w:r>
      <w:r w:rsidR="003B167F">
        <w:rPr>
          <w:b w:val="0"/>
          <w:bCs w:val="0"/>
          <w:sz w:val="24"/>
          <w:szCs w:val="24"/>
        </w:rPr>
        <w:t xml:space="preserve">, click “View” at the top of the page, then check the box </w:t>
      </w:r>
      <w:r w:rsidR="002737E0">
        <w:rPr>
          <w:b w:val="0"/>
          <w:bCs w:val="0"/>
          <w:sz w:val="24"/>
          <w:szCs w:val="24"/>
        </w:rPr>
        <w:t>at “</w:t>
      </w:r>
      <w:r w:rsidR="002737E0" w:rsidRPr="009E6677">
        <w:rPr>
          <w:sz w:val="24"/>
          <w:szCs w:val="24"/>
        </w:rPr>
        <w:t>Navigation Pane</w:t>
      </w:r>
      <w:r w:rsidR="002737E0">
        <w:rPr>
          <w:b w:val="0"/>
          <w:bCs w:val="0"/>
          <w:sz w:val="24"/>
          <w:szCs w:val="24"/>
        </w:rPr>
        <w:t>.”</w:t>
      </w:r>
    </w:p>
    <w:p w14:paraId="54AE8719" w14:textId="5861A1A6" w:rsidR="004B5B1A" w:rsidRPr="00D05CBE" w:rsidRDefault="00EB3CE1" w:rsidP="004B5B1A">
      <w:pPr>
        <w:pStyle w:val="SubheadingsCenturyGothicStyle2"/>
        <w:numPr>
          <w:ilvl w:val="0"/>
          <w:numId w:val="8"/>
        </w:numPr>
        <w:spacing w:line="360" w:lineRule="auto"/>
        <w:rPr>
          <w:sz w:val="24"/>
          <w:szCs w:val="24"/>
        </w:rPr>
      </w:pPr>
      <w:r>
        <w:rPr>
          <w:b w:val="0"/>
          <w:bCs w:val="0"/>
          <w:sz w:val="24"/>
          <w:szCs w:val="24"/>
        </w:rPr>
        <w:t>See style guide below for this version:</w:t>
      </w:r>
    </w:p>
    <w:p w14:paraId="78336E2E" w14:textId="4000E9B6" w:rsidR="001A39E4" w:rsidRPr="00F545C1" w:rsidRDefault="001A39E4" w:rsidP="00D05CBE">
      <w:pPr>
        <w:pStyle w:val="SubheadingsCenturyGothicStyle2"/>
        <w:ind w:left="720"/>
        <w:jc w:val="center"/>
        <w:rPr>
          <w:sz w:val="52"/>
          <w:szCs w:val="52"/>
        </w:rPr>
      </w:pPr>
      <w:r w:rsidRPr="00F545C1">
        <w:rPr>
          <w:sz w:val="52"/>
          <w:szCs w:val="52"/>
        </w:rPr>
        <w:t xml:space="preserve">Page Headers </w:t>
      </w:r>
      <w:r w:rsidR="00B02B7F" w:rsidRPr="00F545C1">
        <w:rPr>
          <w:sz w:val="52"/>
          <w:szCs w:val="52"/>
        </w:rPr>
        <w:t xml:space="preserve">– </w:t>
      </w:r>
      <w:r w:rsidRPr="00F545C1">
        <w:rPr>
          <w:sz w:val="52"/>
          <w:szCs w:val="52"/>
        </w:rPr>
        <w:t>26</w:t>
      </w:r>
      <w:r w:rsidR="00B02B7F" w:rsidRPr="00F545C1">
        <w:rPr>
          <w:sz w:val="52"/>
          <w:szCs w:val="52"/>
        </w:rPr>
        <w:t xml:space="preserve"> </w:t>
      </w:r>
      <w:r w:rsidRPr="00F545C1">
        <w:rPr>
          <w:sz w:val="52"/>
          <w:szCs w:val="52"/>
        </w:rPr>
        <w:t>pt Bold</w:t>
      </w:r>
    </w:p>
    <w:p w14:paraId="009C05EC" w14:textId="1AFFBF4F" w:rsidR="002C4619" w:rsidRDefault="001A39E4" w:rsidP="00D05CBE">
      <w:pPr>
        <w:pStyle w:val="SubheadingsCenturyGothicStyle2"/>
        <w:jc w:val="center"/>
      </w:pPr>
      <w:r>
        <w:t>Page Subhead</w:t>
      </w:r>
      <w:r w:rsidR="00B02B7F">
        <w:t>ings – 16 pt Bold</w:t>
      </w:r>
    </w:p>
    <w:p w14:paraId="784F4004" w14:textId="77777777" w:rsidR="00CC5DA1" w:rsidRDefault="00D81FB1" w:rsidP="00B40AAB">
      <w:pPr>
        <w:pStyle w:val="SubheadingsCenturyGothicStyle2"/>
        <w:jc w:val="center"/>
        <w:rPr>
          <w:b w:val="0"/>
          <w:bCs w:val="0"/>
          <w:sz w:val="24"/>
          <w:szCs w:val="24"/>
        </w:rPr>
      </w:pPr>
      <w:r w:rsidRPr="00D81FB1">
        <w:rPr>
          <w:b w:val="0"/>
          <w:bCs w:val="0"/>
          <w:sz w:val="24"/>
          <w:szCs w:val="24"/>
        </w:rPr>
        <w:t>Body – 12 pt</w:t>
      </w:r>
      <w:r w:rsidR="004D2E8D">
        <w:rPr>
          <w:b w:val="0"/>
          <w:bCs w:val="0"/>
          <w:sz w:val="24"/>
          <w:szCs w:val="24"/>
        </w:rPr>
        <w:t>, usual spacing 1.5</w:t>
      </w:r>
    </w:p>
    <w:p w14:paraId="04D5D10C" w14:textId="4F869000" w:rsidR="00AA2EF6" w:rsidRPr="00CC5DA1" w:rsidRDefault="00365AB1" w:rsidP="00B40AAB">
      <w:pPr>
        <w:pStyle w:val="SubheadingsCenturyGothicStyle2"/>
        <w:jc w:val="center"/>
        <w:rPr>
          <w:b w:val="0"/>
          <w:bCs w:val="0"/>
          <w:sz w:val="28"/>
          <w:szCs w:val="28"/>
        </w:rPr>
      </w:pPr>
      <w:r w:rsidRPr="00CC5DA1">
        <w:rPr>
          <w:b w:val="0"/>
          <w:bCs w:val="0"/>
          <w:noProof/>
          <w:sz w:val="28"/>
          <w:szCs w:val="28"/>
        </w:rPr>
        <mc:AlternateContent>
          <mc:Choice Requires="wps">
            <w:drawing>
              <wp:anchor distT="0" distB="0" distL="114300" distR="114300" simplePos="0" relativeHeight="251658247" behindDoc="0" locked="0" layoutInCell="1" allowOverlap="1" wp14:anchorId="5BC2BD27" wp14:editId="2B7335D2">
                <wp:simplePos x="0" y="0"/>
                <wp:positionH relativeFrom="column">
                  <wp:posOffset>3441357</wp:posOffset>
                </wp:positionH>
                <wp:positionV relativeFrom="paragraph">
                  <wp:posOffset>313862</wp:posOffset>
                </wp:positionV>
                <wp:extent cx="2100218" cy="938993"/>
                <wp:effectExtent l="0" t="0" r="14605" b="13970"/>
                <wp:wrapNone/>
                <wp:docPr id="992022805" name="Oval 992022805"/>
                <wp:cNvGraphicFramePr/>
                <a:graphic xmlns:a="http://schemas.openxmlformats.org/drawingml/2006/main">
                  <a:graphicData uri="http://schemas.microsoft.com/office/word/2010/wordprocessingShape">
                    <wps:wsp>
                      <wps:cNvSpPr/>
                      <wps:spPr>
                        <a:xfrm>
                          <a:off x="0" y="0"/>
                          <a:ext cx="2100218" cy="938993"/>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390689CC">
              <v:oval id="Oval 3" style="position:absolute;margin-left:270.95pt;margin-top:24.7pt;width:165.35pt;height:73.95pt;z-index:2516613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red" strokeweight="1pt" w14:anchorId="5BD635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">
                <v:stroke joinstyle="miter"/>
              </v:oval>
            </w:pict>
          </mc:Fallback>
        </mc:AlternateContent>
      </w:r>
      <w:r w:rsidRPr="00CC5DA1">
        <w:rPr>
          <w:b w:val="0"/>
          <w:bCs w:val="0"/>
          <w:noProof/>
          <w:sz w:val="28"/>
          <w:szCs w:val="28"/>
        </w:rPr>
        <w:drawing>
          <wp:anchor distT="0" distB="0" distL="114300" distR="114300" simplePos="0" relativeHeight="251658243" behindDoc="0" locked="0" layoutInCell="1" allowOverlap="1" wp14:anchorId="55394767" wp14:editId="3AFD940D">
            <wp:simplePos x="0" y="0"/>
            <wp:positionH relativeFrom="column">
              <wp:posOffset>73660</wp:posOffset>
            </wp:positionH>
            <wp:positionV relativeFrom="paragraph">
              <wp:posOffset>319525</wp:posOffset>
            </wp:positionV>
            <wp:extent cx="5815965" cy="932815"/>
            <wp:effectExtent l="0" t="0" r="635" b="0"/>
            <wp:wrapThrough wrapText="bothSides">
              <wp:wrapPolygon edited="0">
                <wp:start x="0" y="0"/>
                <wp:lineTo x="0" y="21174"/>
                <wp:lineTo x="21555" y="21174"/>
                <wp:lineTo x="21555" y="0"/>
                <wp:lineTo x="0" y="0"/>
              </wp:wrapPolygon>
            </wp:wrapThrough>
            <wp:docPr id="1439287143" name="Picture 14392871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287143" name="Picture 1439287143">
                      <a:extLst>
                        <a:ext uri="{C183D7F6-B498-43B3-948B-1728B52AA6E4}">
                          <adec:decorative xmlns:adec="http://schemas.microsoft.com/office/drawing/2017/decorative" val="1"/>
                        </a:ext>
                      </a:extLs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15965" cy="932815"/>
                    </a:xfrm>
                    <a:prstGeom prst="rect">
                      <a:avLst/>
                    </a:prstGeom>
                    <a:noFill/>
                  </pic:spPr>
                </pic:pic>
              </a:graphicData>
            </a:graphic>
          </wp:anchor>
        </w:drawing>
      </w:r>
      <w:r w:rsidR="00B02B7F" w:rsidRPr="00CC5DA1">
        <w:rPr>
          <w:b w:val="0"/>
          <w:bCs w:val="0"/>
          <w:sz w:val="28"/>
          <w:szCs w:val="28"/>
        </w:rPr>
        <w:t>Table of Contents</w:t>
      </w:r>
      <w:r w:rsidR="000F0FAC" w:rsidRPr="00CC5DA1">
        <w:rPr>
          <w:b w:val="0"/>
          <w:bCs w:val="0"/>
          <w:sz w:val="28"/>
          <w:szCs w:val="28"/>
        </w:rPr>
        <w:t xml:space="preserve"> (TOC) – 14 pt</w:t>
      </w:r>
    </w:p>
    <w:p w14:paraId="092B7B14" w14:textId="77777777" w:rsidR="0047085A" w:rsidRDefault="0047085A" w:rsidP="00921E82">
      <w:pPr>
        <w:pStyle w:val="SubheadingsCenturyGothicStyle2"/>
      </w:pPr>
      <w:bookmarkStart w:id="11" w:name="_Toc156313059"/>
      <w:bookmarkStart w:id="12" w:name="_Toc153346804"/>
    </w:p>
    <w:p w14:paraId="0E1F421E" w14:textId="66C32845" w:rsidR="002C7BC2" w:rsidRDefault="002C7BC2" w:rsidP="00921E82">
      <w:pPr>
        <w:pStyle w:val="SubheadingsCenturyGothicStyle2"/>
      </w:pPr>
    </w:p>
    <w:p w14:paraId="67ECBD40" w14:textId="77777777" w:rsidR="002C7BC2" w:rsidRDefault="002C7BC2" w:rsidP="00921E82">
      <w:pPr>
        <w:pStyle w:val="SubheadingsCenturyGothicStyle2"/>
      </w:pPr>
    </w:p>
    <w:p w14:paraId="57E14707" w14:textId="6038312B" w:rsidR="002C7BC2" w:rsidRPr="002C7BC2" w:rsidRDefault="002C7BC2" w:rsidP="002C7BC2">
      <w:pPr>
        <w:pStyle w:val="SubheadingsCenturyGothicStyle2"/>
        <w:rPr>
          <w:b w:val="0"/>
          <w:bCs w:val="0"/>
        </w:rPr>
      </w:pPr>
      <w:r w:rsidRPr="00C01D3D">
        <w:rPr>
          <w:rStyle w:val="normaltextrun"/>
          <w:rFonts w:eastAsiaTheme="majorEastAsia" w:cs="Calibri"/>
          <w:b w:val="0"/>
          <w:bCs w:val="0"/>
          <w:color w:val="ED0000"/>
          <w:sz w:val="24"/>
          <w:szCs w:val="24"/>
        </w:rPr>
        <w:t>[Delete this page before providing it to school staff]</w:t>
      </w:r>
    </w:p>
    <w:p w14:paraId="18BBDFFC" w14:textId="77777777" w:rsidR="00F000F7" w:rsidRDefault="00F000F7" w:rsidP="00B54F08">
      <w:pPr>
        <w:pStyle w:val="PageHeadingsCenturyGothicStyle1"/>
      </w:pPr>
    </w:p>
    <w:p w14:paraId="4C5B52B8" w14:textId="2BD80170" w:rsidR="00B54F08" w:rsidRDefault="00B54F08" w:rsidP="00B54F08">
      <w:pPr>
        <w:pStyle w:val="PageHeadingsCenturyGothicStyle1"/>
      </w:pPr>
      <w:r>
        <w:t>Notes for Editing</w:t>
      </w:r>
    </w:p>
    <w:p w14:paraId="66814CC9" w14:textId="77777777" w:rsidR="00B54F08" w:rsidRDefault="00B54F08" w:rsidP="00B54F08"/>
    <w:p w14:paraId="096BA319" w14:textId="77777777" w:rsidR="00B54F08" w:rsidRPr="004B1EA8" w:rsidRDefault="00B54F08">
      <w:pPr>
        <w:pStyle w:val="ListParagraph"/>
        <w:numPr>
          <w:ilvl w:val="0"/>
          <w:numId w:val="36"/>
        </w:numPr>
        <w:spacing w:line="360" w:lineRule="auto"/>
        <w:ind w:left="630"/>
        <w:rPr>
          <w:rFonts w:ascii="Century Gothic" w:hAnsi="Century Gothic"/>
          <w:sz w:val="24"/>
          <w:szCs w:val="24"/>
        </w:rPr>
      </w:pPr>
      <w:r w:rsidRPr="004B1EA8">
        <w:rPr>
          <w:rFonts w:ascii="Century Gothic" w:hAnsi="Century Gothic"/>
          <w:sz w:val="24"/>
          <w:szCs w:val="24"/>
        </w:rPr>
        <w:t>2 pages as a guide on how to use this template</w:t>
      </w:r>
    </w:p>
    <w:p w14:paraId="015CB507" w14:textId="77777777" w:rsidR="00B54F08" w:rsidRPr="004B1EA8" w:rsidRDefault="00B54F08">
      <w:pPr>
        <w:pStyle w:val="ListParagraph"/>
        <w:numPr>
          <w:ilvl w:val="0"/>
          <w:numId w:val="36"/>
        </w:numPr>
        <w:spacing w:line="360" w:lineRule="auto"/>
        <w:ind w:left="630"/>
        <w:rPr>
          <w:rFonts w:ascii="Century Gothic" w:hAnsi="Century Gothic"/>
          <w:sz w:val="24"/>
          <w:szCs w:val="24"/>
        </w:rPr>
      </w:pPr>
      <w:r w:rsidRPr="004B1EA8">
        <w:rPr>
          <w:rFonts w:ascii="Century Gothic" w:hAnsi="Century Gothic"/>
          <w:sz w:val="24"/>
          <w:szCs w:val="24"/>
        </w:rPr>
        <w:t>This is just a guide; efforts were made to help make it simple and with as much useful info as possible</w:t>
      </w:r>
    </w:p>
    <w:p w14:paraId="5C9970D5" w14:textId="025499F6" w:rsidR="00B54F08" w:rsidRPr="004B1EA8" w:rsidRDefault="00B54F08">
      <w:pPr>
        <w:pStyle w:val="ListParagraph"/>
        <w:numPr>
          <w:ilvl w:val="0"/>
          <w:numId w:val="36"/>
        </w:numPr>
        <w:spacing w:line="360" w:lineRule="auto"/>
        <w:ind w:left="630"/>
        <w:rPr>
          <w:rFonts w:ascii="Century Gothic" w:hAnsi="Century Gothic"/>
          <w:sz w:val="24"/>
          <w:szCs w:val="24"/>
        </w:rPr>
      </w:pPr>
      <w:r w:rsidRPr="004B1EA8">
        <w:rPr>
          <w:rFonts w:ascii="Century Gothic" w:hAnsi="Century Gothic"/>
          <w:sz w:val="24"/>
          <w:szCs w:val="24"/>
        </w:rPr>
        <w:t xml:space="preserve">You can tailor it to fit your </w:t>
      </w:r>
      <w:r w:rsidR="00C041D0">
        <w:rPr>
          <w:rFonts w:ascii="Century Gothic" w:hAnsi="Century Gothic"/>
          <w:sz w:val="24"/>
          <w:szCs w:val="24"/>
        </w:rPr>
        <w:t>c</w:t>
      </w:r>
      <w:r w:rsidRPr="004B1EA8">
        <w:rPr>
          <w:rFonts w:ascii="Century Gothic" w:hAnsi="Century Gothic"/>
          <w:sz w:val="24"/>
          <w:szCs w:val="24"/>
        </w:rPr>
        <w:t xml:space="preserve">ounty or </w:t>
      </w:r>
      <w:r w:rsidR="00C041D0">
        <w:rPr>
          <w:rFonts w:ascii="Century Gothic" w:hAnsi="Century Gothic"/>
          <w:sz w:val="24"/>
          <w:szCs w:val="24"/>
        </w:rPr>
        <w:t>s</w:t>
      </w:r>
      <w:r w:rsidRPr="004B1EA8">
        <w:rPr>
          <w:rFonts w:ascii="Century Gothic" w:hAnsi="Century Gothic"/>
          <w:sz w:val="24"/>
          <w:szCs w:val="24"/>
        </w:rPr>
        <w:t>chool’s needs</w:t>
      </w:r>
    </w:p>
    <w:p w14:paraId="058A8A6D" w14:textId="77777777" w:rsidR="00B54F08" w:rsidRPr="004B1EA8" w:rsidRDefault="00B54F08">
      <w:pPr>
        <w:pStyle w:val="ListParagraph"/>
        <w:numPr>
          <w:ilvl w:val="0"/>
          <w:numId w:val="36"/>
        </w:numPr>
        <w:spacing w:line="360" w:lineRule="auto"/>
        <w:ind w:left="630"/>
        <w:rPr>
          <w:rFonts w:ascii="Century Gothic" w:hAnsi="Century Gothic"/>
          <w:sz w:val="24"/>
          <w:szCs w:val="24"/>
        </w:rPr>
      </w:pPr>
      <w:r w:rsidRPr="004B1EA8">
        <w:rPr>
          <w:rFonts w:ascii="Century Gothic" w:hAnsi="Century Gothic"/>
          <w:sz w:val="24"/>
          <w:szCs w:val="24"/>
        </w:rPr>
        <w:t>Microsoft Word can be scary, but it doesn’t have to be</w:t>
      </w:r>
    </w:p>
    <w:p w14:paraId="2EED3DE2" w14:textId="77777777" w:rsidR="00B54F08" w:rsidRPr="004B1EA8" w:rsidRDefault="00B54F08">
      <w:pPr>
        <w:pStyle w:val="ListParagraph"/>
        <w:numPr>
          <w:ilvl w:val="0"/>
          <w:numId w:val="36"/>
        </w:numPr>
        <w:spacing w:line="360" w:lineRule="auto"/>
        <w:ind w:left="630"/>
        <w:rPr>
          <w:rFonts w:ascii="Century Gothic" w:hAnsi="Century Gothic"/>
          <w:sz w:val="24"/>
          <w:szCs w:val="24"/>
        </w:rPr>
      </w:pPr>
      <w:r w:rsidRPr="004B1EA8">
        <w:rPr>
          <w:rFonts w:ascii="Century Gothic" w:hAnsi="Century Gothic"/>
          <w:sz w:val="24"/>
          <w:szCs w:val="24"/>
        </w:rPr>
        <w:t>Several You Tube videos that show MS Word in step by step depending on your task, but tried to include as much helpful info as possible to help get you started</w:t>
      </w:r>
    </w:p>
    <w:p w14:paraId="5E6BC91D" w14:textId="77777777" w:rsidR="00B54F08" w:rsidRPr="004B1EA8" w:rsidRDefault="00B54F08">
      <w:pPr>
        <w:pStyle w:val="ListParagraph"/>
        <w:numPr>
          <w:ilvl w:val="0"/>
          <w:numId w:val="36"/>
        </w:numPr>
        <w:spacing w:line="360" w:lineRule="auto"/>
        <w:ind w:left="630"/>
        <w:rPr>
          <w:rFonts w:ascii="Century Gothic" w:hAnsi="Century Gothic"/>
          <w:sz w:val="24"/>
          <w:szCs w:val="24"/>
        </w:rPr>
      </w:pPr>
      <w:r w:rsidRPr="004B1EA8">
        <w:rPr>
          <w:rFonts w:ascii="Century Gothic" w:hAnsi="Century Gothic"/>
          <w:sz w:val="24"/>
          <w:szCs w:val="24"/>
        </w:rPr>
        <w:t>Play around with it, practice makes it easier</w:t>
      </w:r>
    </w:p>
    <w:p w14:paraId="680F3859" w14:textId="77777777" w:rsidR="00B54F08" w:rsidRPr="004B1EA8" w:rsidRDefault="00B54F08">
      <w:pPr>
        <w:pStyle w:val="ListParagraph"/>
        <w:numPr>
          <w:ilvl w:val="0"/>
          <w:numId w:val="36"/>
        </w:numPr>
        <w:spacing w:line="360" w:lineRule="auto"/>
        <w:ind w:left="630"/>
        <w:rPr>
          <w:rFonts w:ascii="Century Gothic" w:hAnsi="Century Gothic"/>
          <w:sz w:val="24"/>
          <w:szCs w:val="24"/>
        </w:rPr>
      </w:pPr>
      <w:r w:rsidRPr="004B1EA8">
        <w:rPr>
          <w:rFonts w:ascii="Century Gothic" w:hAnsi="Century Gothic"/>
          <w:sz w:val="24"/>
          <w:szCs w:val="24"/>
        </w:rPr>
        <w:t>The few first pages should be thoroughly read to understand how we put the document together</w:t>
      </w:r>
    </w:p>
    <w:p w14:paraId="2AF18DDE" w14:textId="77777777" w:rsidR="00B54F08" w:rsidRPr="004B1EA8" w:rsidRDefault="00B54F08">
      <w:pPr>
        <w:pStyle w:val="ListParagraph"/>
        <w:numPr>
          <w:ilvl w:val="0"/>
          <w:numId w:val="36"/>
        </w:numPr>
        <w:spacing w:line="360" w:lineRule="auto"/>
        <w:ind w:left="630"/>
        <w:rPr>
          <w:rFonts w:ascii="Century Gothic" w:hAnsi="Century Gothic"/>
          <w:sz w:val="24"/>
          <w:szCs w:val="24"/>
        </w:rPr>
      </w:pPr>
      <w:r w:rsidRPr="004B1EA8">
        <w:rPr>
          <w:rFonts w:ascii="Century Gothic" w:hAnsi="Century Gothic"/>
          <w:sz w:val="24"/>
          <w:szCs w:val="24"/>
        </w:rPr>
        <w:t>If you run into issues, reach out to COHTAC our partners</w:t>
      </w:r>
    </w:p>
    <w:p w14:paraId="0FDC47D5" w14:textId="77777777" w:rsidR="00B54F08" w:rsidRPr="004B1EA8" w:rsidRDefault="00B54F08">
      <w:pPr>
        <w:pStyle w:val="ListParagraph"/>
        <w:numPr>
          <w:ilvl w:val="0"/>
          <w:numId w:val="36"/>
        </w:numPr>
        <w:spacing w:line="360" w:lineRule="auto"/>
        <w:ind w:left="630"/>
        <w:rPr>
          <w:rFonts w:ascii="Century Gothic" w:hAnsi="Century Gothic"/>
          <w:sz w:val="24"/>
          <w:szCs w:val="24"/>
        </w:rPr>
      </w:pPr>
      <w:r w:rsidRPr="004B1EA8">
        <w:rPr>
          <w:rFonts w:ascii="Century Gothic" w:hAnsi="Century Gothic"/>
          <w:sz w:val="24"/>
          <w:szCs w:val="24"/>
        </w:rPr>
        <w:t xml:space="preserve">WHEN ALL ELSE FAILS – CUT AND PASTE </w:t>
      </w:r>
      <w:r w:rsidRPr="004B1EA8">
        <w:rPr>
          <mc:AlternateContent>
            <mc:Choice Requires="w16se">
              <w:rFonts w:ascii="Century Gothic" w:hAnsi="Century Gothic"/>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10BC631D" w14:textId="77777777" w:rsidR="00B54F08" w:rsidRPr="004B1EA8" w:rsidRDefault="00B54F08" w:rsidP="004B1EA8">
      <w:pPr>
        <w:spacing w:line="360" w:lineRule="auto"/>
        <w:rPr>
          <w:rFonts w:ascii="Century Gothic" w:hAnsi="Century Gothic"/>
          <w:sz w:val="24"/>
          <w:szCs w:val="24"/>
        </w:rPr>
      </w:pPr>
    </w:p>
    <w:p w14:paraId="263313DF" w14:textId="77777777" w:rsidR="00B54F08" w:rsidRPr="004B1EA8" w:rsidRDefault="00B54F08" w:rsidP="004B1EA8">
      <w:pPr>
        <w:spacing w:line="360" w:lineRule="auto"/>
        <w:rPr>
          <w:rFonts w:ascii="Century Gothic" w:hAnsi="Century Gothic"/>
          <w:sz w:val="24"/>
          <w:szCs w:val="24"/>
        </w:rPr>
      </w:pPr>
      <w:r w:rsidRPr="004B1EA8">
        <w:rPr>
          <w:rFonts w:ascii="Century Gothic" w:hAnsi="Century Gothic"/>
          <w:sz w:val="24"/>
          <w:szCs w:val="24"/>
        </w:rPr>
        <w:t>The 3 most common tabs are: HOME, REFERENCES, and VIEW tabs</w:t>
      </w:r>
    </w:p>
    <w:p w14:paraId="2662E09F" w14:textId="77777777" w:rsidR="00B54F08" w:rsidRDefault="00B54F08" w:rsidP="00921E82">
      <w:pPr>
        <w:pStyle w:val="SubheadingsCenturyGothicStyle2"/>
        <w:rPr>
          <w:sz w:val="52"/>
          <w:szCs w:val="52"/>
        </w:rPr>
      </w:pPr>
    </w:p>
    <w:p w14:paraId="28890843" w14:textId="77777777" w:rsidR="00B54F08" w:rsidRDefault="00B54F08">
      <w:pPr>
        <w:rPr>
          <w:rFonts w:ascii="Century Gothic" w:hAnsi="Century Gothic"/>
          <w:b/>
          <w:bCs/>
          <w:sz w:val="52"/>
          <w:szCs w:val="52"/>
        </w:rPr>
      </w:pPr>
      <w:r>
        <w:rPr>
          <w:sz w:val="52"/>
          <w:szCs w:val="52"/>
        </w:rPr>
        <w:br w:type="page"/>
      </w:r>
    </w:p>
    <w:p w14:paraId="572E79D3" w14:textId="3A4FF579" w:rsidR="00684CC7" w:rsidRPr="008508BB" w:rsidRDefault="001D37B4" w:rsidP="006D1686">
      <w:pPr>
        <w:pStyle w:val="SubheadingsCenturyGothicStyle2"/>
        <w:outlineLvl w:val="0"/>
        <w:rPr>
          <w:sz w:val="52"/>
          <w:szCs w:val="52"/>
        </w:rPr>
      </w:pPr>
      <w:bookmarkStart w:id="13" w:name="_Toc191640202"/>
      <w:r w:rsidRPr="008508BB">
        <w:rPr>
          <w:b w:val="0"/>
          <w:bCs w:val="0"/>
          <w:noProof/>
          <w:sz w:val="52"/>
          <w:szCs w:val="52"/>
        </w:rPr>
        <w:lastRenderedPageBreak/>
        <w:drawing>
          <wp:anchor distT="0" distB="0" distL="114300" distR="114300" simplePos="0" relativeHeight="251658307" behindDoc="0" locked="0" layoutInCell="1" allowOverlap="1" wp14:anchorId="21B49499" wp14:editId="19D6E298">
            <wp:simplePos x="0" y="0"/>
            <wp:positionH relativeFrom="column">
              <wp:posOffset>0</wp:posOffset>
            </wp:positionH>
            <wp:positionV relativeFrom="paragraph">
              <wp:posOffset>451638</wp:posOffset>
            </wp:positionV>
            <wp:extent cx="5975985" cy="68580"/>
            <wp:effectExtent l="0" t="0" r="5715" b="0"/>
            <wp:wrapThrough wrapText="bothSides">
              <wp:wrapPolygon edited="0">
                <wp:start x="0" y="0"/>
                <wp:lineTo x="0" y="16000"/>
                <wp:lineTo x="21575" y="16000"/>
                <wp:lineTo x="21575" y="0"/>
                <wp:lineTo x="0" y="0"/>
              </wp:wrapPolygon>
            </wp:wrapThrough>
            <wp:docPr id="1353436866" name="Picture 13534368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436866" name="Picture 1353436866">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5985" cy="68580"/>
                    </a:xfrm>
                    <a:prstGeom prst="rect">
                      <a:avLst/>
                    </a:prstGeom>
                    <a:noFill/>
                  </pic:spPr>
                </pic:pic>
              </a:graphicData>
            </a:graphic>
            <wp14:sizeRelH relativeFrom="margin">
              <wp14:pctWidth>0</wp14:pctWidth>
            </wp14:sizeRelH>
            <wp14:sizeRelV relativeFrom="margin">
              <wp14:pctHeight>0</wp14:pctHeight>
            </wp14:sizeRelV>
          </wp:anchor>
        </w:drawing>
      </w:r>
      <w:r w:rsidR="007B0684" w:rsidRPr="008508BB">
        <w:rPr>
          <w:sz w:val="52"/>
          <w:szCs w:val="52"/>
        </w:rPr>
        <w:t xml:space="preserve">KOHA </w:t>
      </w:r>
      <w:r w:rsidR="00921E82" w:rsidRPr="008508BB">
        <w:rPr>
          <w:sz w:val="52"/>
          <w:szCs w:val="52"/>
        </w:rPr>
        <w:t>Key Contacts</w:t>
      </w:r>
      <w:bookmarkEnd w:id="13"/>
      <w:r w:rsidR="00921E82" w:rsidRPr="008508BB">
        <w:rPr>
          <w:sz w:val="52"/>
          <w:szCs w:val="52"/>
        </w:rPr>
        <w:t xml:space="preserve"> </w:t>
      </w:r>
      <w:bookmarkEnd w:id="11"/>
      <w:bookmarkEnd w:id="12"/>
    </w:p>
    <w:p w14:paraId="17B73879" w14:textId="77777777" w:rsidR="00E17E77" w:rsidRPr="00E17E77" w:rsidRDefault="00E17E77" w:rsidP="00C8323D">
      <w:pPr>
        <w:pStyle w:val="SubheadingsCenturyGothicStyle2"/>
        <w:spacing w:line="360" w:lineRule="auto"/>
        <w:rPr>
          <w:sz w:val="24"/>
          <w:szCs w:val="24"/>
        </w:rPr>
      </w:pPr>
    </w:p>
    <w:p w14:paraId="3B91D09A" w14:textId="35F4F30D" w:rsidR="00C82D28" w:rsidRDefault="00E17E77" w:rsidP="00A91AF2">
      <w:pPr>
        <w:pStyle w:val="BodyCenturyGothic"/>
      </w:pPr>
      <w:bookmarkStart w:id="14" w:name="_Toc153346805"/>
      <w:r>
        <w:drawing>
          <wp:inline distT="0" distB="0" distL="0" distR="0" wp14:anchorId="6BFBA861" wp14:editId="4B64380C">
            <wp:extent cx="347345" cy="347345"/>
            <wp:effectExtent l="0" t="0" r="0" b="0"/>
            <wp:docPr id="1696274379" name="Picture 16962743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274379" name="Picture 1696274379">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7345" cy="347345"/>
                    </a:xfrm>
                    <a:prstGeom prst="rect">
                      <a:avLst/>
                    </a:prstGeom>
                    <a:noFill/>
                  </pic:spPr>
                </pic:pic>
              </a:graphicData>
            </a:graphic>
          </wp:inline>
        </w:drawing>
      </w:r>
      <w:r w:rsidR="00A26559" w:rsidRPr="0010003B">
        <w:rPr>
          <w:b/>
          <w:bCs w:val="0"/>
        </w:rPr>
        <w:t>LOHPs</w:t>
      </w:r>
      <w:r w:rsidR="00FB6E9B">
        <w:t xml:space="preserve">: </w:t>
      </w:r>
      <w:r w:rsidR="00A26559">
        <w:t xml:space="preserve">Your </w:t>
      </w:r>
      <w:r w:rsidR="00A26559" w:rsidRPr="00622672">
        <w:t>Local Oral Health Program</w:t>
      </w:r>
      <w:r w:rsidR="00A26559">
        <w:t xml:space="preserve"> staff can provide information, resources, and trainings about KOHA.  Please contact your LOHP with any KOHA questions.</w:t>
      </w:r>
      <w:bookmarkEnd w:id="14"/>
      <w:r w:rsidR="00A26559">
        <w:t xml:space="preserve"> </w:t>
      </w:r>
    </w:p>
    <w:p w14:paraId="111D10B8" w14:textId="77777777" w:rsidR="001B4E92" w:rsidRPr="00924FD9" w:rsidRDefault="001B4E92" w:rsidP="00A91AF2">
      <w:pPr>
        <w:pStyle w:val="BodyCenturyGothic"/>
      </w:pPr>
    </w:p>
    <w:p w14:paraId="418BD0AB" w14:textId="00823615" w:rsidR="00A26559" w:rsidRPr="00C01D3D" w:rsidRDefault="00A26559" w:rsidP="00A91AF2">
      <w:pPr>
        <w:pStyle w:val="BodyCenturyGothic"/>
        <w:numPr>
          <w:ilvl w:val="0"/>
          <w:numId w:val="1"/>
        </w:numPr>
        <w:rPr>
          <w:color w:val="ED0000"/>
        </w:rPr>
      </w:pPr>
      <w:r w:rsidRPr="00C01D3D">
        <w:rPr>
          <w:color w:val="ED0000"/>
        </w:rPr>
        <w:t xml:space="preserve">[Insert LOHP contact info] </w:t>
      </w:r>
    </w:p>
    <w:p w14:paraId="2BD10AA3" w14:textId="6984C354" w:rsidR="00A26559" w:rsidRPr="00C01D3D" w:rsidRDefault="00A26559" w:rsidP="00A91AF2">
      <w:pPr>
        <w:pStyle w:val="BodyCenturyGothic"/>
        <w:numPr>
          <w:ilvl w:val="0"/>
          <w:numId w:val="1"/>
        </w:numPr>
        <w:rPr>
          <w:color w:val="ED0000"/>
        </w:rPr>
      </w:pPr>
      <w:r w:rsidRPr="00C01D3D">
        <w:rPr>
          <w:color w:val="ED0000"/>
        </w:rPr>
        <w:t>[</w:t>
      </w:r>
      <w:r w:rsidR="00B61F27" w:rsidRPr="00C01D3D">
        <w:rPr>
          <w:color w:val="ED0000"/>
        </w:rPr>
        <w:t xml:space="preserve">Insert </w:t>
      </w:r>
      <w:r w:rsidRPr="00C01D3D">
        <w:rPr>
          <w:color w:val="ED0000"/>
        </w:rPr>
        <w:t xml:space="preserve">LOHP KOHA webpage if applicable] </w:t>
      </w:r>
    </w:p>
    <w:p w14:paraId="57ED239E" w14:textId="77777777" w:rsidR="00865036" w:rsidRDefault="00865036" w:rsidP="00A91AF2">
      <w:pPr>
        <w:pStyle w:val="BodyCenturyGothic"/>
      </w:pPr>
    </w:p>
    <w:p w14:paraId="5C7B6F3A" w14:textId="5A77EA7D" w:rsidR="00A26559" w:rsidRDefault="004E67E1" w:rsidP="00A91AF2">
      <w:pPr>
        <w:pStyle w:val="BodyCenturyGothic"/>
      </w:pPr>
      <w:bookmarkStart w:id="15" w:name="_Toc153346806"/>
      <w:r>
        <w:drawing>
          <wp:inline distT="0" distB="0" distL="0" distR="0" wp14:anchorId="38F2BEC1" wp14:editId="1246A562">
            <wp:extent cx="347345" cy="347345"/>
            <wp:effectExtent l="0" t="0" r="0" b="0"/>
            <wp:docPr id="1830957873" name="Picture 18309578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957873" name="Picture 1830957873">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7345" cy="347345"/>
                    </a:xfrm>
                    <a:prstGeom prst="rect">
                      <a:avLst/>
                    </a:prstGeom>
                    <a:noFill/>
                  </pic:spPr>
                </pic:pic>
              </a:graphicData>
            </a:graphic>
          </wp:inline>
        </w:drawing>
      </w:r>
      <w:r w:rsidR="00A26559" w:rsidRPr="0010003B">
        <w:rPr>
          <w:b/>
          <w:bCs w:val="0"/>
        </w:rPr>
        <w:t>SCOHR</w:t>
      </w:r>
      <w:r w:rsidR="00FB6E9B" w:rsidRPr="0010003B">
        <w:rPr>
          <w:b/>
          <w:bCs w:val="0"/>
        </w:rPr>
        <w:t>:</w:t>
      </w:r>
      <w:r w:rsidR="00150F9C" w:rsidRPr="0010003B">
        <w:rPr>
          <w:b/>
          <w:bCs w:val="0"/>
        </w:rPr>
        <w:t xml:space="preserve"> </w:t>
      </w:r>
      <w:r w:rsidR="00150F9C">
        <w:t xml:space="preserve">The </w:t>
      </w:r>
      <w:r w:rsidR="00A264A0" w:rsidRPr="00622672">
        <w:t>System for California Oral Health Reporting</w:t>
      </w:r>
      <w:r w:rsidR="00A264A0">
        <w:t xml:space="preserve"> </w:t>
      </w:r>
      <w:r w:rsidR="009D2C95">
        <w:t xml:space="preserve">(KOHA database) </w:t>
      </w:r>
      <w:r w:rsidR="00A264A0">
        <w:t xml:space="preserve">is how we track the </w:t>
      </w:r>
      <w:r w:rsidR="008A0ED9">
        <w:t xml:space="preserve">KOHA </w:t>
      </w:r>
      <w:r w:rsidR="00A264A0">
        <w:t xml:space="preserve">data locally and statewide. </w:t>
      </w:r>
      <w:r w:rsidR="00A26559">
        <w:t>In addition to your LOHP</w:t>
      </w:r>
      <w:r w:rsidR="008A0ED9">
        <w:t xml:space="preserve"> staff,</w:t>
      </w:r>
      <w:r w:rsidR="00A26559">
        <w:t xml:space="preserve"> SCOHR </w:t>
      </w:r>
      <w:r w:rsidR="009D2C95">
        <w:t xml:space="preserve">staff </w:t>
      </w:r>
      <w:r w:rsidR="00A26559">
        <w:t>can provide help with SCOHR-related questions and needs</w:t>
      </w:r>
      <w:bookmarkEnd w:id="15"/>
      <w:r w:rsidR="00832FD7">
        <w:t xml:space="preserve">. </w:t>
      </w:r>
    </w:p>
    <w:p w14:paraId="30E5B750" w14:textId="77777777" w:rsidR="00C82D28" w:rsidRDefault="00C82D28" w:rsidP="00A91AF2">
      <w:pPr>
        <w:pStyle w:val="BodyCenturyGothic"/>
      </w:pPr>
    </w:p>
    <w:p w14:paraId="0666FCDC" w14:textId="753FEFF6" w:rsidR="00A26559" w:rsidRDefault="00A26559" w:rsidP="00A91AF2">
      <w:pPr>
        <w:pStyle w:val="BodyCenturyGothic"/>
        <w:numPr>
          <w:ilvl w:val="0"/>
          <w:numId w:val="2"/>
        </w:numPr>
      </w:pPr>
      <w:r>
        <w:t xml:space="preserve">Email: </w:t>
      </w:r>
      <w:r w:rsidRPr="001A12B1">
        <w:rPr>
          <w:rFonts w:ascii="Arial" w:hAnsi="Arial" w:cs="Arial"/>
        </w:rPr>
        <w:t> </w:t>
      </w:r>
      <w:r w:rsidRPr="001A12B1">
        <w:t xml:space="preserve">scohr@sjcoe.net </w:t>
      </w:r>
    </w:p>
    <w:p w14:paraId="37FF2FE8" w14:textId="440646F2" w:rsidR="00A26559" w:rsidRDefault="00A26559" w:rsidP="00A91AF2">
      <w:pPr>
        <w:pStyle w:val="BodyCenturyGothic"/>
        <w:numPr>
          <w:ilvl w:val="0"/>
          <w:numId w:val="2"/>
        </w:numPr>
      </w:pPr>
      <w:r>
        <w:t xml:space="preserve">Phone: (866) 762-9170 </w:t>
      </w:r>
    </w:p>
    <w:p w14:paraId="04763C30" w14:textId="3E0C7D78" w:rsidR="00A26559" w:rsidRDefault="00A26559" w:rsidP="00A91AF2">
      <w:pPr>
        <w:pStyle w:val="BodyCenturyGothic"/>
        <w:numPr>
          <w:ilvl w:val="0"/>
          <w:numId w:val="2"/>
        </w:numPr>
      </w:pPr>
      <w:hyperlink r:id="rId55" w:history="1">
        <w:r w:rsidRPr="00A95C22">
          <w:rPr>
            <w:rStyle w:val="Hyperlink"/>
            <w:color w:val="0070C0"/>
          </w:rPr>
          <w:t>SCOHR/Ab1433.org</w:t>
        </w:r>
      </w:hyperlink>
      <w:r w:rsidRPr="001A12B1">
        <w:rPr>
          <w:color w:val="0070C0"/>
        </w:rPr>
        <w:t xml:space="preserve"> </w:t>
      </w:r>
      <w:r>
        <w:t xml:space="preserve">webpage </w:t>
      </w:r>
    </w:p>
    <w:p w14:paraId="1D2FF30A" w14:textId="77777777" w:rsidR="00865036" w:rsidRDefault="00865036" w:rsidP="00A91AF2">
      <w:pPr>
        <w:pStyle w:val="BodyCenturyGothic"/>
      </w:pPr>
    </w:p>
    <w:p w14:paraId="1D074F02" w14:textId="77777777" w:rsidR="006D045D" w:rsidRDefault="004E67E1" w:rsidP="00A91AF2">
      <w:pPr>
        <w:pStyle w:val="BodyCenturyGothic"/>
      </w:pPr>
      <w:bookmarkStart w:id="16" w:name="_Toc153346807"/>
      <w:r>
        <w:drawing>
          <wp:inline distT="0" distB="0" distL="0" distR="0" wp14:anchorId="5E84B1C4" wp14:editId="2486CC34">
            <wp:extent cx="347345" cy="347345"/>
            <wp:effectExtent l="0" t="0" r="0" b="0"/>
            <wp:docPr id="1624772087" name="Picture 16247720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772087" name="Picture 1624772087">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7345" cy="347345"/>
                    </a:xfrm>
                    <a:prstGeom prst="rect">
                      <a:avLst/>
                    </a:prstGeom>
                    <a:noFill/>
                  </pic:spPr>
                </pic:pic>
              </a:graphicData>
            </a:graphic>
          </wp:inline>
        </w:drawing>
      </w:r>
      <w:r w:rsidR="00A26559" w:rsidRPr="0010003B">
        <w:rPr>
          <w:b/>
          <w:bCs w:val="0"/>
        </w:rPr>
        <w:t>COHTAC</w:t>
      </w:r>
      <w:r w:rsidR="00FB6E9B" w:rsidRPr="0010003B">
        <w:rPr>
          <w:b/>
          <w:bCs w:val="0"/>
        </w:rPr>
        <w:t>:</w:t>
      </w:r>
      <w:r w:rsidR="00FB6E9B">
        <w:t xml:space="preserve"> </w:t>
      </w:r>
      <w:r w:rsidR="00A26559" w:rsidRPr="00622672">
        <w:t>The California Oral Health Technical Assistance Center</w:t>
      </w:r>
      <w:r w:rsidR="00A26559">
        <w:t xml:space="preserve"> collaborates with LOHP staff, SCOHR staff, and the California Department of </w:t>
      </w:r>
    </w:p>
    <w:p w14:paraId="1FE67213" w14:textId="17C39FA0" w:rsidR="00A26559" w:rsidRDefault="00A26559" w:rsidP="00A91AF2">
      <w:pPr>
        <w:pStyle w:val="BodyCenturyGothic"/>
      </w:pPr>
      <w:r>
        <w:t>Public Health’s Office of Oral Health to provide technical assistance to LOHPs</w:t>
      </w:r>
      <w:bookmarkEnd w:id="16"/>
      <w:r w:rsidR="003F6FF8">
        <w:t xml:space="preserve">. </w:t>
      </w:r>
    </w:p>
    <w:p w14:paraId="46CF752C" w14:textId="77777777" w:rsidR="003F6FF8" w:rsidRDefault="003F6FF8" w:rsidP="00A91AF2">
      <w:pPr>
        <w:pStyle w:val="BodyCenturyGothic"/>
      </w:pPr>
    </w:p>
    <w:p w14:paraId="4CEAB83D" w14:textId="310BDCB2" w:rsidR="00D7051E" w:rsidRDefault="00D7051E">
      <w:pPr>
        <w:pStyle w:val="BodyCenturyGothic"/>
        <w:numPr>
          <w:ilvl w:val="0"/>
          <w:numId w:val="37"/>
        </w:numPr>
      </w:pPr>
      <w:r>
        <w:t xml:space="preserve">Email: </w:t>
      </w:r>
      <w:hyperlink r:id="rId56" w:history="1">
        <w:r w:rsidRPr="00D7051E">
          <w:rPr>
            <w:rStyle w:val="Hyperlink"/>
            <w:color w:val="0070C0"/>
          </w:rPr>
          <w:t>oralhealthsupport@ucsf.edu</w:t>
        </w:r>
      </w:hyperlink>
    </w:p>
    <w:p w14:paraId="10D8E334" w14:textId="12186870" w:rsidR="00D7051E" w:rsidRPr="00011338" w:rsidRDefault="00D7051E">
      <w:pPr>
        <w:pStyle w:val="BodyCenturyGothic"/>
        <w:numPr>
          <w:ilvl w:val="0"/>
          <w:numId w:val="37"/>
        </w:numPr>
        <w:rPr>
          <w:rStyle w:val="Hyperlink"/>
          <w:color w:val="0070C0"/>
          <w:u w:val="none"/>
        </w:rPr>
      </w:pPr>
      <w:hyperlink r:id="rId57" w:history="1">
        <w:r w:rsidRPr="00D7051E">
          <w:rPr>
            <w:rStyle w:val="Hyperlink"/>
            <w:color w:val="0070C0"/>
          </w:rPr>
          <w:t>COHTAC web</w:t>
        </w:r>
      </w:hyperlink>
      <w:r w:rsidR="004409D7">
        <w:rPr>
          <w:rStyle w:val="Hyperlink"/>
          <w:color w:val="0070C0"/>
        </w:rPr>
        <w:t>site</w:t>
      </w:r>
    </w:p>
    <w:p w14:paraId="172A3F87" w14:textId="0022E375" w:rsidR="00011338" w:rsidRPr="00C862CD" w:rsidRDefault="00011338">
      <w:pPr>
        <w:pStyle w:val="BodyCenturyGothic"/>
        <w:numPr>
          <w:ilvl w:val="0"/>
          <w:numId w:val="37"/>
        </w:numPr>
        <w:rPr>
          <w:rStyle w:val="Hyperlink"/>
          <w:color w:val="0070C0"/>
          <w:u w:val="none"/>
        </w:rPr>
      </w:pPr>
      <w:hyperlink r:id="rId58" w:history="1">
        <w:r w:rsidRPr="00C862CD">
          <w:rPr>
            <w:rStyle w:val="Hyperlink"/>
            <w:color w:val="0070C0"/>
          </w:rPr>
          <w:t>COHTAC KOHA webpage</w:t>
        </w:r>
      </w:hyperlink>
    </w:p>
    <w:p w14:paraId="4FE551D3" w14:textId="689490BE" w:rsidR="005122A9" w:rsidRDefault="005122A9" w:rsidP="005122A9">
      <w:pPr>
        <w:pStyle w:val="BodyCenturyGothic"/>
        <w:rPr>
          <w:color w:val="0070C0"/>
        </w:rPr>
      </w:pPr>
    </w:p>
    <w:p w14:paraId="2681B299" w14:textId="77777777" w:rsidR="00CE5311" w:rsidRPr="00D7051E" w:rsidRDefault="00CE5311" w:rsidP="005122A9">
      <w:pPr>
        <w:pStyle w:val="BodyCenturyGothic"/>
        <w:rPr>
          <w:color w:val="0070C0"/>
        </w:rPr>
      </w:pPr>
    </w:p>
    <w:p w14:paraId="3E92F1BD" w14:textId="0192FB0F" w:rsidR="001F1B41" w:rsidRDefault="001F1B41" w:rsidP="00732C8C">
      <w:pPr>
        <w:pStyle w:val="SubheadingsCenturyGothicStyle2"/>
        <w:outlineLvl w:val="1"/>
      </w:pPr>
      <w:r w:rsidRPr="00D20043">
        <w:rPr>
          <w:noProof/>
        </w:rPr>
        <w:lastRenderedPageBreak/>
        <w:drawing>
          <wp:inline distT="0" distB="0" distL="0" distR="0" wp14:anchorId="04111C58" wp14:editId="63902FDC">
            <wp:extent cx="420370" cy="365760"/>
            <wp:effectExtent l="0" t="0" r="0" b="0"/>
            <wp:docPr id="1921260705" name="Picture 19212607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260705" name="Picture 1921260705">
                      <a:extLst>
                        <a:ext uri="{C183D7F6-B498-43B3-948B-1728B52AA6E4}">
                          <adec:decorative xmlns:adec="http://schemas.microsoft.com/office/drawing/2017/decorative" val="1"/>
                        </a:ext>
                      </a:extLs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0370" cy="365760"/>
                    </a:xfrm>
                    <a:prstGeom prst="rect">
                      <a:avLst/>
                    </a:prstGeom>
                    <a:noFill/>
                  </pic:spPr>
                </pic:pic>
              </a:graphicData>
            </a:graphic>
          </wp:inline>
        </w:drawing>
      </w:r>
      <w:r w:rsidR="00817FC1" w:rsidRPr="006B224D">
        <w:t>U</w:t>
      </w:r>
      <w:r w:rsidR="006B224D" w:rsidRPr="006B224D">
        <w:t>seful Links</w:t>
      </w:r>
    </w:p>
    <w:p w14:paraId="5E894595" w14:textId="77777777" w:rsidR="00F846CB" w:rsidRPr="00D20043" w:rsidRDefault="00F846CB" w:rsidP="006B224D">
      <w:pPr>
        <w:pStyle w:val="SubheadingsCenturyGothicStyle2"/>
        <w:rPr>
          <w:rStyle w:val="SubheadingsCenturyGothicStyle2Char"/>
          <w:color w:val="auto"/>
        </w:rPr>
      </w:pPr>
    </w:p>
    <w:p w14:paraId="1ADF4ADE" w14:textId="156C9FBA" w:rsidR="00191A0A" w:rsidRPr="002D290A" w:rsidRDefault="00E93696" w:rsidP="00A91AF2">
      <w:pPr>
        <w:pStyle w:val="BodyCenturyGothic"/>
        <w:numPr>
          <w:ilvl w:val="0"/>
          <w:numId w:val="3"/>
        </w:numPr>
        <w:rPr>
          <w:rStyle w:val="Hyperlink"/>
          <w:color w:val="0070C0"/>
        </w:rPr>
      </w:pPr>
      <w:r w:rsidRPr="002D290A">
        <w:rPr>
          <w:color w:val="0070C0"/>
        </w:rPr>
        <w:fldChar w:fldCharType="begin"/>
      </w:r>
      <w:r w:rsidR="002D290A">
        <w:rPr>
          <w:color w:val="0070C0"/>
        </w:rPr>
        <w:instrText>HYPERLINK "https://oralhealthsupport.ucsf.edu/koha"</w:instrText>
      </w:r>
      <w:r w:rsidRPr="002D290A">
        <w:rPr>
          <w:color w:val="0070C0"/>
        </w:rPr>
      </w:r>
      <w:r w:rsidRPr="002D290A">
        <w:rPr>
          <w:color w:val="0070C0"/>
        </w:rPr>
        <w:fldChar w:fldCharType="separate"/>
      </w:r>
      <w:r w:rsidR="00191A0A" w:rsidRPr="002D290A">
        <w:rPr>
          <w:rStyle w:val="Hyperlink"/>
          <w:color w:val="0070C0"/>
        </w:rPr>
        <w:t>COHTAC</w:t>
      </w:r>
      <w:r w:rsidR="0083481E" w:rsidRPr="002D290A">
        <w:rPr>
          <w:rStyle w:val="Hyperlink"/>
          <w:color w:val="0070C0"/>
        </w:rPr>
        <w:t xml:space="preserve"> KOHA</w:t>
      </w:r>
      <w:r w:rsidR="00191A0A" w:rsidRPr="002D290A">
        <w:rPr>
          <w:rStyle w:val="Hyperlink"/>
          <w:color w:val="0070C0"/>
        </w:rPr>
        <w:t xml:space="preserve"> </w:t>
      </w:r>
      <w:r w:rsidR="0083481E" w:rsidRPr="002D290A">
        <w:rPr>
          <w:rStyle w:val="Hyperlink"/>
          <w:color w:val="0070C0"/>
        </w:rPr>
        <w:t xml:space="preserve">main </w:t>
      </w:r>
      <w:r w:rsidR="00191A0A" w:rsidRPr="002D290A">
        <w:rPr>
          <w:rStyle w:val="Hyperlink"/>
          <w:color w:val="0070C0"/>
        </w:rPr>
        <w:t>webpage</w:t>
      </w:r>
    </w:p>
    <w:p w14:paraId="6B65A88F" w14:textId="24250BEC" w:rsidR="002D290A" w:rsidRPr="00417C6F" w:rsidRDefault="00E93696" w:rsidP="002D290A">
      <w:pPr>
        <w:pStyle w:val="BodyCenturyGothic"/>
        <w:numPr>
          <w:ilvl w:val="1"/>
          <w:numId w:val="3"/>
        </w:numPr>
        <w:rPr>
          <w:color w:val="0070C0"/>
        </w:rPr>
      </w:pPr>
      <w:r w:rsidRPr="002D290A">
        <w:rPr>
          <w:color w:val="0070C0"/>
        </w:rPr>
        <w:fldChar w:fldCharType="end"/>
      </w:r>
      <w:r w:rsidR="002D290A" w:rsidRPr="00E76ADA">
        <w:t>Contains link to this manual</w:t>
      </w:r>
    </w:p>
    <w:p w14:paraId="7CA821A1" w14:textId="32E3998C" w:rsidR="00A26559" w:rsidRPr="006241D3" w:rsidRDefault="00A26559" w:rsidP="001B3724">
      <w:pPr>
        <w:pStyle w:val="BodyCenturyGothic"/>
        <w:numPr>
          <w:ilvl w:val="0"/>
          <w:numId w:val="3"/>
        </w:numPr>
        <w:rPr>
          <w:color w:val="0070C0"/>
        </w:rPr>
      </w:pPr>
      <w:hyperlink r:id="rId60" w:history="1">
        <w:r w:rsidRPr="006241D3">
          <w:rPr>
            <w:rStyle w:val="Hyperlink"/>
            <w:color w:val="0070C0"/>
          </w:rPr>
          <w:t xml:space="preserve">KOHA updated forms </w:t>
        </w:r>
        <w:r w:rsidR="006241D3" w:rsidRPr="006241D3">
          <w:rPr>
            <w:rStyle w:val="Hyperlink"/>
            <w:color w:val="0070C0"/>
          </w:rPr>
          <w:t>–</w:t>
        </w:r>
        <w:r w:rsidRPr="006241D3">
          <w:rPr>
            <w:rStyle w:val="Hyperlink"/>
            <w:color w:val="0070C0"/>
          </w:rPr>
          <w:t xml:space="preserve"> English</w:t>
        </w:r>
        <w:r w:rsidR="006241D3" w:rsidRPr="006241D3">
          <w:rPr>
            <w:rStyle w:val="Hyperlink"/>
            <w:color w:val="0070C0"/>
          </w:rPr>
          <w:t xml:space="preserve"> and multiple languages</w:t>
        </w:r>
      </w:hyperlink>
    </w:p>
    <w:p w14:paraId="17C33812" w14:textId="37528570" w:rsidR="00A26559" w:rsidRPr="00FC5F50" w:rsidRDefault="00E71CF6" w:rsidP="00A91AF2">
      <w:pPr>
        <w:pStyle w:val="BodyCenturyGothic"/>
        <w:numPr>
          <w:ilvl w:val="0"/>
          <w:numId w:val="3"/>
        </w:numPr>
        <w:rPr>
          <w:rStyle w:val="Hyperlink"/>
          <w:color w:val="0070C0"/>
        </w:rPr>
      </w:pPr>
      <w:r w:rsidRPr="00FC5F50">
        <w:fldChar w:fldCharType="begin"/>
      </w:r>
      <w:r w:rsidR="00C83346" w:rsidRPr="00FC5F50">
        <w:instrText>HYPERLINK "https://oralhealthsupport.ucsf.edu/our-programs/school-programs/kindergarten-oral-health-assessment"</w:instrText>
      </w:r>
      <w:r w:rsidRPr="00FC5F50">
        <w:fldChar w:fldCharType="separate"/>
      </w:r>
      <w:r w:rsidR="00A26559" w:rsidRPr="00FC5F50">
        <w:rPr>
          <w:rStyle w:val="Hyperlink"/>
          <w:color w:val="0070C0"/>
        </w:rPr>
        <w:t xml:space="preserve">KOHA FAQs </w:t>
      </w:r>
    </w:p>
    <w:p w14:paraId="18A7397C" w14:textId="70005ADB" w:rsidR="002F7610" w:rsidRDefault="00E71CF6" w:rsidP="00A91AF2">
      <w:pPr>
        <w:pStyle w:val="BodyCenturyGothic"/>
        <w:numPr>
          <w:ilvl w:val="0"/>
          <w:numId w:val="3"/>
        </w:numPr>
        <w:rPr>
          <w:color w:val="0070C0"/>
        </w:rPr>
      </w:pPr>
      <w:r w:rsidRPr="00FC5F50">
        <w:rPr>
          <w:color w:val="0070C0"/>
        </w:rPr>
        <w:fldChar w:fldCharType="end"/>
      </w:r>
      <w:hyperlink r:id="rId61" w:anchor="How-do-I-access-the-SCOHR-reporting-forms" w:history="1">
        <w:r w:rsidR="00A26559" w:rsidRPr="00FC5F50">
          <w:rPr>
            <w:rStyle w:val="Hyperlink"/>
            <w:color w:val="0070C0"/>
          </w:rPr>
          <w:t>SCOHR information</w:t>
        </w:r>
        <w:r w:rsidR="00263469" w:rsidRPr="00FC5F50">
          <w:rPr>
            <w:rStyle w:val="Hyperlink"/>
            <w:color w:val="0070C0"/>
          </w:rPr>
          <w:t>, User Manual,</w:t>
        </w:r>
        <w:r w:rsidR="00A26559" w:rsidRPr="00FC5F50">
          <w:rPr>
            <w:rStyle w:val="Hyperlink"/>
            <w:color w:val="0070C0"/>
          </w:rPr>
          <w:t xml:space="preserve"> and FAQs</w:t>
        </w:r>
      </w:hyperlink>
      <w:r w:rsidR="00A26559" w:rsidRPr="00FC5F50">
        <w:rPr>
          <w:color w:val="0070C0"/>
        </w:rPr>
        <w:t xml:space="preserve"> </w:t>
      </w:r>
    </w:p>
    <w:p w14:paraId="50F4508B" w14:textId="5D6034F1" w:rsidR="0097054D" w:rsidRPr="00FC5F50" w:rsidRDefault="0097054D" w:rsidP="00437665">
      <w:pPr>
        <w:spacing w:line="360" w:lineRule="auto"/>
        <w:rPr>
          <w:rFonts w:ascii="Century Gothic" w:hAnsi="Century Gothic"/>
          <w:bCs/>
          <w:sz w:val="24"/>
          <w:szCs w:val="32"/>
        </w:rPr>
      </w:pPr>
    </w:p>
    <w:p w14:paraId="4DBFA566" w14:textId="2D4A925D" w:rsidR="00FC5F50" w:rsidRDefault="00FC5F50" w:rsidP="00437665">
      <w:pPr>
        <w:spacing w:line="360" w:lineRule="auto"/>
        <w:rPr>
          <w:rFonts w:ascii="Century Gothic" w:hAnsi="Century Gothic"/>
          <w:b/>
          <w:bCs/>
          <w:sz w:val="52"/>
        </w:rPr>
      </w:pPr>
      <w:r>
        <w:br w:type="page"/>
      </w:r>
    </w:p>
    <w:p w14:paraId="1C5207C2" w14:textId="3CE07987" w:rsidR="001A45BD" w:rsidRPr="00D857AF" w:rsidRDefault="001B770F" w:rsidP="00CB0C7F">
      <w:pPr>
        <w:pStyle w:val="PageHeadingsCenturyGothicStyle1"/>
        <w:outlineLvl w:val="0"/>
        <w:rPr>
          <w:i/>
          <w:iCs/>
        </w:rPr>
      </w:pPr>
      <w:bookmarkStart w:id="17" w:name="_Toc156404986"/>
      <w:bookmarkStart w:id="18" w:name="_Toc156405831"/>
      <w:bookmarkStart w:id="19" w:name="_Toc191640203"/>
      <w:r w:rsidRPr="001A45BD">
        <w:rPr>
          <w:noProof/>
        </w:rPr>
        <w:lastRenderedPageBreak/>
        <w:drawing>
          <wp:anchor distT="0" distB="0" distL="114300" distR="114300" simplePos="0" relativeHeight="251658296" behindDoc="0" locked="0" layoutInCell="1" allowOverlap="1" wp14:anchorId="710101D0" wp14:editId="3AA2EEDA">
            <wp:simplePos x="0" y="0"/>
            <wp:positionH relativeFrom="column">
              <wp:posOffset>0</wp:posOffset>
            </wp:positionH>
            <wp:positionV relativeFrom="page">
              <wp:posOffset>1442085</wp:posOffset>
            </wp:positionV>
            <wp:extent cx="5943600" cy="68580"/>
            <wp:effectExtent l="0" t="0" r="0" b="0"/>
            <wp:wrapThrough wrapText="bothSides">
              <wp:wrapPolygon edited="0">
                <wp:start x="0" y="0"/>
                <wp:lineTo x="0" y="16000"/>
                <wp:lineTo x="21554" y="16000"/>
                <wp:lineTo x="21554" y="0"/>
                <wp:lineTo x="0" y="0"/>
              </wp:wrapPolygon>
            </wp:wrapThrough>
            <wp:docPr id="1463968576" name="Picture 14639685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968576" name="Picture 1463968576">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8580"/>
                    </a:xfrm>
                    <a:prstGeom prst="rect">
                      <a:avLst/>
                    </a:prstGeom>
                    <a:noFill/>
                  </pic:spPr>
                </pic:pic>
              </a:graphicData>
            </a:graphic>
          </wp:anchor>
        </w:drawing>
      </w:r>
      <w:r w:rsidR="001D37B4">
        <w:t xml:space="preserve">Table of </w:t>
      </w:r>
      <w:r>
        <w:t>Contents</w:t>
      </w:r>
      <w:bookmarkEnd w:id="17"/>
      <w:bookmarkEnd w:id="18"/>
      <w:bookmarkEnd w:id="19"/>
      <w:r w:rsidR="00D36C76">
        <w:t xml:space="preserve"> </w:t>
      </w:r>
    </w:p>
    <w:p w14:paraId="31B58C3C" w14:textId="7F3171FA" w:rsidR="001A45BD" w:rsidRDefault="001A45BD" w:rsidP="001A45BD">
      <w:pPr>
        <w:rPr>
          <w:szCs w:val="24"/>
        </w:rPr>
      </w:pPr>
    </w:p>
    <w:p w14:paraId="26EE87D9" w14:textId="2C995E93" w:rsidR="00F64C36" w:rsidRPr="00C01D3D" w:rsidRDefault="00F64C36" w:rsidP="001A45BD">
      <w:pPr>
        <w:rPr>
          <w:rFonts w:ascii="Century Gothic" w:hAnsi="Century Gothic"/>
          <w:color w:val="ED0000"/>
          <w:sz w:val="24"/>
          <w:szCs w:val="24"/>
        </w:rPr>
      </w:pPr>
      <w:r w:rsidRPr="00C01D3D">
        <w:rPr>
          <w:rFonts w:ascii="Century Gothic" w:hAnsi="Century Gothic"/>
          <w:color w:val="ED0000"/>
          <w:sz w:val="24"/>
          <w:szCs w:val="24"/>
        </w:rPr>
        <w:t>[After editing and customizing manual, these page numbers will need to be updated accordingly]</w:t>
      </w:r>
    </w:p>
    <w:p w14:paraId="73C5ED21" w14:textId="6D787E2E" w:rsidR="00816E20" w:rsidRDefault="00D3133D">
      <w:pPr>
        <w:pStyle w:val="TOC1"/>
        <w:tabs>
          <w:tab w:val="right" w:leader="dot" w:pos="9350"/>
        </w:tabs>
        <w:rPr>
          <w:rFonts w:asciiTheme="minorHAnsi" w:eastAsiaTheme="minorEastAsia" w:hAnsiTheme="minorHAnsi"/>
          <w:noProof/>
          <w:sz w:val="22"/>
        </w:rPr>
      </w:pPr>
      <w:r>
        <w:rPr>
          <w:szCs w:val="28"/>
        </w:rPr>
        <w:fldChar w:fldCharType="begin"/>
      </w:r>
      <w:r>
        <w:rPr>
          <w:szCs w:val="28"/>
        </w:rPr>
        <w:instrText xml:space="preserve"> TOC \o "1-1" \u </w:instrText>
      </w:r>
      <w:r>
        <w:rPr>
          <w:szCs w:val="28"/>
        </w:rPr>
        <w:fldChar w:fldCharType="separate"/>
      </w:r>
      <w:r w:rsidR="00816E20">
        <w:rPr>
          <w:noProof/>
        </w:rPr>
        <w:t>About This Manual</w:t>
      </w:r>
      <w:r w:rsidR="00816E20">
        <w:rPr>
          <w:noProof/>
        </w:rPr>
        <w:tab/>
      </w:r>
      <w:r w:rsidR="00816E20">
        <w:rPr>
          <w:noProof/>
        </w:rPr>
        <w:fldChar w:fldCharType="begin"/>
      </w:r>
      <w:r w:rsidR="00816E20">
        <w:rPr>
          <w:noProof/>
        </w:rPr>
        <w:instrText xml:space="preserve"> PAGEREF _Toc191640200 \h </w:instrText>
      </w:r>
      <w:r w:rsidR="00816E20">
        <w:rPr>
          <w:noProof/>
        </w:rPr>
      </w:r>
      <w:r w:rsidR="00816E20">
        <w:rPr>
          <w:noProof/>
        </w:rPr>
        <w:fldChar w:fldCharType="separate"/>
      </w:r>
      <w:r w:rsidR="00AC6D93">
        <w:rPr>
          <w:noProof/>
        </w:rPr>
        <w:t>2</w:t>
      </w:r>
      <w:r w:rsidR="00816E20">
        <w:rPr>
          <w:noProof/>
        </w:rPr>
        <w:fldChar w:fldCharType="end"/>
      </w:r>
    </w:p>
    <w:p w14:paraId="0B270B45" w14:textId="50332122" w:rsidR="00816E20" w:rsidRDefault="00816E20">
      <w:pPr>
        <w:pStyle w:val="TOC1"/>
        <w:tabs>
          <w:tab w:val="right" w:leader="dot" w:pos="9350"/>
        </w:tabs>
        <w:rPr>
          <w:rFonts w:asciiTheme="minorHAnsi" w:eastAsiaTheme="minorEastAsia" w:hAnsiTheme="minorHAnsi"/>
          <w:noProof/>
          <w:sz w:val="22"/>
        </w:rPr>
      </w:pPr>
      <w:r>
        <w:rPr>
          <w:noProof/>
        </w:rPr>
        <w:t>How to Use This Template</w:t>
      </w:r>
      <w:r>
        <w:rPr>
          <w:noProof/>
        </w:rPr>
        <w:tab/>
      </w:r>
      <w:r>
        <w:rPr>
          <w:noProof/>
        </w:rPr>
        <w:fldChar w:fldCharType="begin"/>
      </w:r>
      <w:r>
        <w:rPr>
          <w:noProof/>
        </w:rPr>
        <w:instrText xml:space="preserve"> PAGEREF _Toc191640201 \h </w:instrText>
      </w:r>
      <w:r>
        <w:rPr>
          <w:noProof/>
        </w:rPr>
      </w:r>
      <w:r>
        <w:rPr>
          <w:noProof/>
        </w:rPr>
        <w:fldChar w:fldCharType="separate"/>
      </w:r>
      <w:r w:rsidR="00AC6D93">
        <w:rPr>
          <w:noProof/>
        </w:rPr>
        <w:t>3</w:t>
      </w:r>
      <w:r>
        <w:rPr>
          <w:noProof/>
        </w:rPr>
        <w:fldChar w:fldCharType="end"/>
      </w:r>
    </w:p>
    <w:p w14:paraId="73E80857" w14:textId="71F591BC" w:rsidR="00816E20" w:rsidRDefault="00816E20">
      <w:pPr>
        <w:pStyle w:val="TOC1"/>
        <w:tabs>
          <w:tab w:val="right" w:leader="dot" w:pos="9350"/>
        </w:tabs>
        <w:rPr>
          <w:rFonts w:asciiTheme="minorHAnsi" w:eastAsiaTheme="minorEastAsia" w:hAnsiTheme="minorHAnsi"/>
          <w:noProof/>
          <w:sz w:val="22"/>
        </w:rPr>
      </w:pPr>
      <w:r>
        <w:rPr>
          <w:noProof/>
        </w:rPr>
        <w:t>KOHA Key Contacts</w:t>
      </w:r>
      <w:r>
        <w:rPr>
          <w:noProof/>
        </w:rPr>
        <w:tab/>
      </w:r>
      <w:r>
        <w:rPr>
          <w:noProof/>
        </w:rPr>
        <w:fldChar w:fldCharType="begin"/>
      </w:r>
      <w:r>
        <w:rPr>
          <w:noProof/>
        </w:rPr>
        <w:instrText xml:space="preserve"> PAGEREF _Toc191640202 \h </w:instrText>
      </w:r>
      <w:r>
        <w:rPr>
          <w:noProof/>
        </w:rPr>
      </w:r>
      <w:r>
        <w:rPr>
          <w:noProof/>
        </w:rPr>
        <w:fldChar w:fldCharType="separate"/>
      </w:r>
      <w:r w:rsidR="00AC6D93">
        <w:rPr>
          <w:noProof/>
        </w:rPr>
        <w:t>6</w:t>
      </w:r>
      <w:r>
        <w:rPr>
          <w:noProof/>
        </w:rPr>
        <w:fldChar w:fldCharType="end"/>
      </w:r>
    </w:p>
    <w:p w14:paraId="175E0BEA" w14:textId="0AE33064" w:rsidR="00816E20" w:rsidRDefault="00816E20">
      <w:pPr>
        <w:pStyle w:val="TOC1"/>
        <w:tabs>
          <w:tab w:val="right" w:leader="dot" w:pos="9350"/>
        </w:tabs>
        <w:rPr>
          <w:rFonts w:asciiTheme="minorHAnsi" w:eastAsiaTheme="minorEastAsia" w:hAnsiTheme="minorHAnsi"/>
          <w:noProof/>
          <w:sz w:val="22"/>
        </w:rPr>
      </w:pPr>
      <w:r>
        <w:rPr>
          <w:noProof/>
        </w:rPr>
        <w:t>KOHA Overview</w:t>
      </w:r>
      <w:r>
        <w:rPr>
          <w:noProof/>
        </w:rPr>
        <w:tab/>
      </w:r>
      <w:r>
        <w:rPr>
          <w:noProof/>
        </w:rPr>
        <w:fldChar w:fldCharType="begin"/>
      </w:r>
      <w:r>
        <w:rPr>
          <w:noProof/>
        </w:rPr>
        <w:instrText xml:space="preserve"> PAGEREF _Toc191640204 \h </w:instrText>
      </w:r>
      <w:r>
        <w:rPr>
          <w:noProof/>
        </w:rPr>
      </w:r>
      <w:r>
        <w:rPr>
          <w:noProof/>
        </w:rPr>
        <w:fldChar w:fldCharType="separate"/>
      </w:r>
      <w:r w:rsidR="00AC6D93">
        <w:rPr>
          <w:noProof/>
        </w:rPr>
        <w:t>9</w:t>
      </w:r>
      <w:r>
        <w:rPr>
          <w:noProof/>
        </w:rPr>
        <w:fldChar w:fldCharType="end"/>
      </w:r>
    </w:p>
    <w:p w14:paraId="0DFBBFD1" w14:textId="271BF27A" w:rsidR="00816E20" w:rsidRDefault="00816E20">
      <w:pPr>
        <w:pStyle w:val="TOC1"/>
        <w:tabs>
          <w:tab w:val="right" w:leader="dot" w:pos="9350"/>
        </w:tabs>
        <w:rPr>
          <w:rFonts w:asciiTheme="minorHAnsi" w:eastAsiaTheme="minorEastAsia" w:hAnsiTheme="minorHAnsi"/>
          <w:noProof/>
          <w:sz w:val="22"/>
        </w:rPr>
      </w:pPr>
      <w:r>
        <w:rPr>
          <w:noProof/>
        </w:rPr>
        <w:t>KOHA Implementation</w:t>
      </w:r>
      <w:r>
        <w:rPr>
          <w:noProof/>
        </w:rPr>
        <w:tab/>
      </w:r>
      <w:r>
        <w:rPr>
          <w:noProof/>
        </w:rPr>
        <w:fldChar w:fldCharType="begin"/>
      </w:r>
      <w:r>
        <w:rPr>
          <w:noProof/>
        </w:rPr>
        <w:instrText xml:space="preserve"> PAGEREF _Toc191640205 \h </w:instrText>
      </w:r>
      <w:r>
        <w:rPr>
          <w:noProof/>
        </w:rPr>
      </w:r>
      <w:r>
        <w:rPr>
          <w:noProof/>
        </w:rPr>
        <w:fldChar w:fldCharType="separate"/>
      </w:r>
      <w:r w:rsidR="00AC6D93">
        <w:rPr>
          <w:noProof/>
        </w:rPr>
        <w:t>15</w:t>
      </w:r>
      <w:r>
        <w:rPr>
          <w:noProof/>
        </w:rPr>
        <w:fldChar w:fldCharType="end"/>
      </w:r>
    </w:p>
    <w:p w14:paraId="0DFA640F" w14:textId="74074C3E" w:rsidR="00816E20" w:rsidRDefault="00816E20">
      <w:pPr>
        <w:pStyle w:val="TOC1"/>
        <w:tabs>
          <w:tab w:val="right" w:leader="dot" w:pos="9350"/>
        </w:tabs>
        <w:rPr>
          <w:rFonts w:asciiTheme="minorHAnsi" w:eastAsiaTheme="minorEastAsia" w:hAnsiTheme="minorHAnsi"/>
          <w:noProof/>
          <w:sz w:val="22"/>
        </w:rPr>
      </w:pPr>
      <w:r>
        <w:rPr>
          <w:noProof/>
        </w:rPr>
        <w:t>Reporting KOHA Data into SCOHR</w:t>
      </w:r>
      <w:r>
        <w:rPr>
          <w:noProof/>
        </w:rPr>
        <w:tab/>
      </w:r>
      <w:r>
        <w:rPr>
          <w:noProof/>
        </w:rPr>
        <w:fldChar w:fldCharType="begin"/>
      </w:r>
      <w:r>
        <w:rPr>
          <w:noProof/>
        </w:rPr>
        <w:instrText xml:space="preserve"> PAGEREF _Toc191640206 \h </w:instrText>
      </w:r>
      <w:r>
        <w:rPr>
          <w:noProof/>
        </w:rPr>
      </w:r>
      <w:r>
        <w:rPr>
          <w:noProof/>
        </w:rPr>
        <w:fldChar w:fldCharType="separate"/>
      </w:r>
      <w:r w:rsidR="00AC6D93">
        <w:rPr>
          <w:noProof/>
        </w:rPr>
        <w:t>26</w:t>
      </w:r>
      <w:r>
        <w:rPr>
          <w:noProof/>
        </w:rPr>
        <w:fldChar w:fldCharType="end"/>
      </w:r>
    </w:p>
    <w:p w14:paraId="59DD5097" w14:textId="717EC60A" w:rsidR="00816E20" w:rsidRPr="003E7002" w:rsidRDefault="00816E20">
      <w:pPr>
        <w:pStyle w:val="TOC1"/>
        <w:tabs>
          <w:tab w:val="right" w:leader="dot" w:pos="9350"/>
        </w:tabs>
        <w:rPr>
          <w:rFonts w:asciiTheme="minorHAnsi" w:eastAsiaTheme="minorEastAsia" w:hAnsiTheme="minorHAnsi"/>
          <w:noProof/>
          <w:sz w:val="22"/>
        </w:rPr>
      </w:pPr>
      <w:r w:rsidRPr="003E7002">
        <w:rPr>
          <w:rFonts w:cs="Calibri"/>
          <w:noProof/>
        </w:rPr>
        <w:t>Running Reports in SCOHR</w:t>
      </w:r>
      <w:r w:rsidRPr="003E7002">
        <w:rPr>
          <w:noProof/>
        </w:rPr>
        <w:tab/>
      </w:r>
      <w:r w:rsidRPr="003E7002">
        <w:rPr>
          <w:noProof/>
        </w:rPr>
        <w:fldChar w:fldCharType="begin"/>
      </w:r>
      <w:r w:rsidRPr="003E7002">
        <w:rPr>
          <w:noProof/>
        </w:rPr>
        <w:instrText xml:space="preserve"> PAGEREF _Toc191640207 \h </w:instrText>
      </w:r>
      <w:r w:rsidRPr="003E7002">
        <w:rPr>
          <w:noProof/>
        </w:rPr>
      </w:r>
      <w:r w:rsidRPr="003E7002">
        <w:rPr>
          <w:noProof/>
        </w:rPr>
        <w:fldChar w:fldCharType="separate"/>
      </w:r>
      <w:r w:rsidR="00AC6D93">
        <w:rPr>
          <w:noProof/>
        </w:rPr>
        <w:t>37</w:t>
      </w:r>
      <w:r w:rsidRPr="003E7002">
        <w:rPr>
          <w:noProof/>
        </w:rPr>
        <w:fldChar w:fldCharType="end"/>
      </w:r>
    </w:p>
    <w:p w14:paraId="1A699317" w14:textId="039B2CBC" w:rsidR="00816E20" w:rsidRDefault="00816E20">
      <w:pPr>
        <w:pStyle w:val="TOC1"/>
        <w:tabs>
          <w:tab w:val="right" w:leader="dot" w:pos="9350"/>
        </w:tabs>
        <w:rPr>
          <w:rFonts w:asciiTheme="minorHAnsi" w:eastAsiaTheme="minorEastAsia" w:hAnsiTheme="minorHAnsi"/>
          <w:noProof/>
          <w:sz w:val="22"/>
        </w:rPr>
      </w:pPr>
      <w:r w:rsidRPr="003E7002">
        <w:rPr>
          <w:rFonts w:cs="Calibri"/>
          <w:noProof/>
        </w:rPr>
        <w:t>Tips and Promising Practices for Implementing KOHA</w:t>
      </w:r>
      <w:r>
        <w:rPr>
          <w:noProof/>
        </w:rPr>
        <w:tab/>
      </w:r>
      <w:r>
        <w:rPr>
          <w:noProof/>
        </w:rPr>
        <w:fldChar w:fldCharType="begin"/>
      </w:r>
      <w:r>
        <w:rPr>
          <w:noProof/>
        </w:rPr>
        <w:instrText xml:space="preserve"> PAGEREF _Toc191640208 \h </w:instrText>
      </w:r>
      <w:r>
        <w:rPr>
          <w:noProof/>
        </w:rPr>
      </w:r>
      <w:r>
        <w:rPr>
          <w:noProof/>
        </w:rPr>
        <w:fldChar w:fldCharType="separate"/>
      </w:r>
      <w:r w:rsidR="00AC6D93">
        <w:rPr>
          <w:noProof/>
        </w:rPr>
        <w:t>40</w:t>
      </w:r>
      <w:r>
        <w:rPr>
          <w:noProof/>
        </w:rPr>
        <w:fldChar w:fldCharType="end"/>
      </w:r>
    </w:p>
    <w:p w14:paraId="5F3C91DA" w14:textId="412A3B37" w:rsidR="00816E20" w:rsidRDefault="00816E20">
      <w:pPr>
        <w:pStyle w:val="TOC1"/>
        <w:tabs>
          <w:tab w:val="right" w:leader="dot" w:pos="9350"/>
        </w:tabs>
        <w:rPr>
          <w:rFonts w:asciiTheme="minorHAnsi" w:eastAsiaTheme="minorEastAsia" w:hAnsiTheme="minorHAnsi"/>
          <w:noProof/>
          <w:sz w:val="22"/>
        </w:rPr>
      </w:pPr>
      <w:r>
        <w:rPr>
          <w:noProof/>
        </w:rPr>
        <w:t>Frequently Asked Questions (FAQs)</w:t>
      </w:r>
      <w:r>
        <w:rPr>
          <w:noProof/>
        </w:rPr>
        <w:tab/>
      </w:r>
      <w:r>
        <w:rPr>
          <w:noProof/>
        </w:rPr>
        <w:fldChar w:fldCharType="begin"/>
      </w:r>
      <w:r>
        <w:rPr>
          <w:noProof/>
        </w:rPr>
        <w:instrText xml:space="preserve"> PAGEREF _Toc191640209 \h </w:instrText>
      </w:r>
      <w:r>
        <w:rPr>
          <w:noProof/>
        </w:rPr>
      </w:r>
      <w:r>
        <w:rPr>
          <w:noProof/>
        </w:rPr>
        <w:fldChar w:fldCharType="separate"/>
      </w:r>
      <w:r w:rsidR="00AC6D93">
        <w:rPr>
          <w:noProof/>
        </w:rPr>
        <w:t>42</w:t>
      </w:r>
      <w:r>
        <w:rPr>
          <w:noProof/>
        </w:rPr>
        <w:fldChar w:fldCharType="end"/>
      </w:r>
    </w:p>
    <w:p w14:paraId="31B43063" w14:textId="70B4AF6C" w:rsidR="00816E20" w:rsidRDefault="00816E20">
      <w:pPr>
        <w:pStyle w:val="TOC1"/>
        <w:tabs>
          <w:tab w:val="right" w:leader="dot" w:pos="9350"/>
        </w:tabs>
        <w:rPr>
          <w:rFonts w:asciiTheme="minorHAnsi" w:eastAsiaTheme="minorEastAsia" w:hAnsiTheme="minorHAnsi"/>
          <w:noProof/>
          <w:sz w:val="22"/>
        </w:rPr>
      </w:pPr>
      <w:r>
        <w:rPr>
          <w:noProof/>
        </w:rPr>
        <w:t>Appendices</w:t>
      </w:r>
      <w:r>
        <w:rPr>
          <w:noProof/>
        </w:rPr>
        <w:tab/>
      </w:r>
      <w:r>
        <w:rPr>
          <w:noProof/>
        </w:rPr>
        <w:fldChar w:fldCharType="begin"/>
      </w:r>
      <w:r>
        <w:rPr>
          <w:noProof/>
        </w:rPr>
        <w:instrText xml:space="preserve"> PAGEREF _Toc191640210 \h </w:instrText>
      </w:r>
      <w:r>
        <w:rPr>
          <w:noProof/>
        </w:rPr>
      </w:r>
      <w:r>
        <w:rPr>
          <w:noProof/>
        </w:rPr>
        <w:fldChar w:fldCharType="separate"/>
      </w:r>
      <w:r w:rsidR="00AC6D93">
        <w:rPr>
          <w:noProof/>
        </w:rPr>
        <w:t>46</w:t>
      </w:r>
      <w:r>
        <w:rPr>
          <w:noProof/>
        </w:rPr>
        <w:fldChar w:fldCharType="end"/>
      </w:r>
    </w:p>
    <w:p w14:paraId="5353C32E" w14:textId="68B117C9" w:rsidR="001A45BD" w:rsidRDefault="00D3133D" w:rsidP="00D3133D">
      <w:pPr>
        <w:rPr>
          <w:rFonts w:ascii="Century Gothic" w:hAnsi="Century Gothic"/>
          <w:b/>
          <w:bCs/>
          <w:sz w:val="52"/>
          <w:szCs w:val="24"/>
        </w:rPr>
      </w:pPr>
      <w:r>
        <w:rPr>
          <w:rFonts w:ascii="Century Gothic" w:hAnsi="Century Gothic"/>
          <w:sz w:val="28"/>
          <w:szCs w:val="28"/>
        </w:rPr>
        <w:fldChar w:fldCharType="end"/>
      </w:r>
      <w:r w:rsidR="005336B9">
        <w:rPr>
          <w:rFonts w:ascii="Century Gothic" w:hAnsi="Century Gothic"/>
          <w:sz w:val="28"/>
          <w:szCs w:val="28"/>
        </w:rPr>
        <w:tab/>
      </w:r>
      <w:r w:rsidR="005336B9">
        <w:rPr>
          <w:rFonts w:ascii="Century Gothic" w:hAnsi="Century Gothic"/>
          <w:sz w:val="28"/>
          <w:szCs w:val="28"/>
        </w:rPr>
        <w:tab/>
      </w:r>
      <w:r w:rsidR="005336B9">
        <w:rPr>
          <w:rFonts w:ascii="Century Gothic" w:hAnsi="Century Gothic"/>
          <w:sz w:val="28"/>
          <w:szCs w:val="28"/>
        </w:rPr>
        <w:tab/>
      </w:r>
      <w:r w:rsidR="005336B9">
        <w:rPr>
          <w:rFonts w:ascii="Century Gothic" w:hAnsi="Century Gothic"/>
          <w:sz w:val="28"/>
          <w:szCs w:val="28"/>
        </w:rPr>
        <w:tab/>
      </w:r>
      <w:r w:rsidR="005336B9">
        <w:rPr>
          <w:rFonts w:ascii="Century Gothic" w:hAnsi="Century Gothic"/>
          <w:sz w:val="28"/>
          <w:szCs w:val="28"/>
        </w:rPr>
        <w:tab/>
      </w:r>
      <w:r w:rsidR="005336B9">
        <w:rPr>
          <w:rFonts w:ascii="Century Gothic" w:hAnsi="Century Gothic"/>
          <w:sz w:val="28"/>
          <w:szCs w:val="28"/>
        </w:rPr>
        <w:tab/>
      </w:r>
      <w:r w:rsidR="001A45BD">
        <w:rPr>
          <w:szCs w:val="24"/>
        </w:rPr>
        <w:br w:type="page"/>
      </w:r>
    </w:p>
    <w:p w14:paraId="767C0238" w14:textId="7B53A7A8" w:rsidR="008E7B26" w:rsidRDefault="009A3549" w:rsidP="00367591">
      <w:pPr>
        <w:pStyle w:val="PageHeadingsCenturyGothicStyle1"/>
        <w:outlineLvl w:val="0"/>
      </w:pPr>
      <w:bookmarkStart w:id="20" w:name="_Toc191640204"/>
      <w:r w:rsidRPr="00EF00F2">
        <w:rPr>
          <w:noProof/>
          <w:szCs w:val="24"/>
        </w:rPr>
        <w:lastRenderedPageBreak/>
        <w:drawing>
          <wp:anchor distT="0" distB="0" distL="114300" distR="114300" simplePos="0" relativeHeight="251658254" behindDoc="0" locked="0" layoutInCell="1" allowOverlap="1" wp14:anchorId="694449C1" wp14:editId="573ADC32">
            <wp:simplePos x="0" y="0"/>
            <wp:positionH relativeFrom="column">
              <wp:posOffset>0</wp:posOffset>
            </wp:positionH>
            <wp:positionV relativeFrom="page">
              <wp:posOffset>1420495</wp:posOffset>
            </wp:positionV>
            <wp:extent cx="5950585" cy="68580"/>
            <wp:effectExtent l="0" t="0" r="5715" b="0"/>
            <wp:wrapThrough wrapText="bothSides">
              <wp:wrapPolygon edited="0">
                <wp:start x="0" y="0"/>
                <wp:lineTo x="0" y="16000"/>
                <wp:lineTo x="21575" y="16000"/>
                <wp:lineTo x="21575" y="0"/>
                <wp:lineTo x="0" y="0"/>
              </wp:wrapPolygon>
            </wp:wrapThrough>
            <wp:docPr id="487979766" name="Picture 4879797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79766" name="Picture 487979766">
                      <a:extLst>
                        <a:ext uri="{C183D7F6-B498-43B3-948B-1728B52AA6E4}">
                          <adec:decorative xmlns:adec="http://schemas.microsoft.com/office/drawing/2017/decorative" val="1"/>
                        </a:ext>
                      </a:extLs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50585" cy="68580"/>
                    </a:xfrm>
                    <a:prstGeom prst="rect">
                      <a:avLst/>
                    </a:prstGeom>
                    <a:noFill/>
                  </pic:spPr>
                </pic:pic>
              </a:graphicData>
            </a:graphic>
            <wp14:sizeRelH relativeFrom="margin">
              <wp14:pctWidth>0</wp14:pctWidth>
            </wp14:sizeRelH>
          </wp:anchor>
        </w:drawing>
      </w:r>
      <w:r w:rsidR="001A242C">
        <w:t>KOHA Overview</w:t>
      </w:r>
      <w:bookmarkEnd w:id="20"/>
    </w:p>
    <w:p w14:paraId="68BABFF7" w14:textId="1DE367BF" w:rsidR="009A3549" w:rsidRPr="00F846CB" w:rsidRDefault="00EF00F2" w:rsidP="00F846CB">
      <w:pPr>
        <w:pStyle w:val="SubheadingsCenturyGothicStyle2"/>
        <w:rPr>
          <w:rStyle w:val="eop"/>
        </w:rPr>
      </w:pPr>
      <w:bookmarkStart w:id="21" w:name="_Toc152773735"/>
      <w:bookmarkStart w:id="22" w:name="_Toc152774384"/>
      <w:bookmarkStart w:id="23" w:name="_Toc152776751"/>
      <w:bookmarkStart w:id="24" w:name="_Toc152777202"/>
      <w:bookmarkStart w:id="25" w:name="_Toc152856542"/>
      <w:bookmarkStart w:id="26" w:name="_Toc152943447"/>
      <w:r w:rsidRPr="00F846CB">
        <w:rPr>
          <w:rStyle w:val="normaltextrun"/>
        </w:rPr>
        <w:t>The Problem</w:t>
      </w:r>
      <w:bookmarkEnd w:id="21"/>
      <w:bookmarkEnd w:id="22"/>
      <w:bookmarkEnd w:id="23"/>
      <w:bookmarkEnd w:id="24"/>
      <w:bookmarkEnd w:id="25"/>
      <w:bookmarkEnd w:id="26"/>
      <w:r w:rsidRPr="00F846CB">
        <w:rPr>
          <w:rStyle w:val="normaltextrun"/>
        </w:rPr>
        <w:t> </w:t>
      </w:r>
      <w:r w:rsidRPr="00F846CB">
        <w:rPr>
          <w:rStyle w:val="eop"/>
        </w:rPr>
        <w:t> </w:t>
      </w:r>
    </w:p>
    <w:p w14:paraId="28122127" w14:textId="77777777" w:rsidR="00310B75" w:rsidRPr="003F3B69" w:rsidRDefault="00310B75" w:rsidP="00A91AF2">
      <w:pPr>
        <w:pStyle w:val="BodyCenturyGothic"/>
      </w:pPr>
    </w:p>
    <w:p w14:paraId="6D5729F6" w14:textId="04B31C1E" w:rsidR="00EF00F2" w:rsidRPr="006A054D" w:rsidRDefault="00EF00F2" w:rsidP="00A91AF2">
      <w:pPr>
        <w:pStyle w:val="BodyCenturyGothic"/>
        <w:rPr>
          <w:rStyle w:val="normaltextrun"/>
        </w:rPr>
      </w:pPr>
      <w:r w:rsidRPr="006A054D">
        <w:rPr>
          <w:rStyle w:val="normaltextrun"/>
        </w:rPr>
        <w:t>Tooth decay is the most common preventable chronic childhood disease. However</w:t>
      </w:r>
      <w:r w:rsidR="000D1272" w:rsidRPr="006A054D">
        <w:rPr>
          <w:rStyle w:val="normaltextrun"/>
        </w:rPr>
        <w:t>, by third grade in California</w:t>
      </w:r>
      <w:r w:rsidRPr="006A054D">
        <w:rPr>
          <w:rStyle w:val="normaltextrun"/>
        </w:rPr>
        <w:t xml:space="preserve">, more than 60% of students have experienced tooth decay. Children with poor dental health are nearly three times more likely to be absent from school.  According to the California Department of Education, dental problems contribute to 874,000 missed school days </w:t>
      </w:r>
      <w:r w:rsidR="000D1272" w:rsidRPr="006A054D">
        <w:rPr>
          <w:rStyle w:val="normaltextrun"/>
        </w:rPr>
        <w:t>yearly</w:t>
      </w:r>
      <w:r w:rsidRPr="006A054D">
        <w:rPr>
          <w:rStyle w:val="normaltextrun"/>
        </w:rPr>
        <w:t xml:space="preserve">, costing schools over $29 million annually in average daily attendance funding. If left untreated, tooth decay </w:t>
      </w:r>
      <w:r w:rsidR="000D1272" w:rsidRPr="006A054D">
        <w:rPr>
          <w:rStyle w:val="normaltextrun"/>
        </w:rPr>
        <w:t>adversely affects children’s academic performance, social-emotional development, sleep, and nutrition, leading</w:t>
      </w:r>
      <w:r w:rsidRPr="006A054D">
        <w:rPr>
          <w:rStyle w:val="normaltextrun"/>
        </w:rPr>
        <w:t xml:space="preserve"> to poor general health outcomes.  </w:t>
      </w:r>
    </w:p>
    <w:p w14:paraId="43F1B276" w14:textId="77777777" w:rsidR="00EF00F2" w:rsidRPr="003F3B69" w:rsidRDefault="00EF00F2" w:rsidP="00A91AF2">
      <w:pPr>
        <w:pStyle w:val="BodyCenturyGothic"/>
        <w:rPr>
          <w:rStyle w:val="normaltextrun"/>
        </w:rPr>
      </w:pPr>
    </w:p>
    <w:p w14:paraId="2A582885" w14:textId="77777777" w:rsidR="00EF00F2" w:rsidRPr="00924FD9" w:rsidRDefault="00EF00F2" w:rsidP="00A91AF2">
      <w:pPr>
        <w:pStyle w:val="BodyCenturyGothic"/>
        <w:rPr>
          <w:rStyle w:val="normaltextrun"/>
        </w:rPr>
      </w:pPr>
      <w:r w:rsidRPr="00924FD9">
        <w:rPr>
          <w:rStyle w:val="normaltextrun"/>
        </w:rPr>
        <w:t xml:space="preserve">In </w:t>
      </w:r>
      <w:r w:rsidRPr="00C01D3D">
        <w:rPr>
          <w:rStyle w:val="normaltextrun"/>
          <w:color w:val="ED0000"/>
        </w:rPr>
        <w:t xml:space="preserve">[--------------] </w:t>
      </w:r>
      <w:r w:rsidRPr="00924FD9">
        <w:rPr>
          <w:rStyle w:val="normaltextrun"/>
        </w:rPr>
        <w:t xml:space="preserve">County, </w:t>
      </w:r>
    </w:p>
    <w:p w14:paraId="753C489E" w14:textId="11E1A440" w:rsidR="00EF00F2" w:rsidRPr="00C01D3D" w:rsidRDefault="00C96DC2" w:rsidP="00A91AF2">
      <w:pPr>
        <w:pStyle w:val="BodyCenturyGothic"/>
        <w:rPr>
          <w:rStyle w:val="eop"/>
          <w:color w:val="ED0000"/>
        </w:rPr>
      </w:pPr>
      <w:r w:rsidRPr="00C01D3D">
        <w:rPr>
          <w:rStyle w:val="normaltextrun"/>
          <w:color w:val="ED0000"/>
        </w:rPr>
        <w:t xml:space="preserve">[Add local data, if </w:t>
      </w:r>
      <w:r w:rsidR="006A054D" w:rsidRPr="00C01D3D">
        <w:rPr>
          <w:rStyle w:val="normaltextrun"/>
          <w:color w:val="ED0000"/>
        </w:rPr>
        <w:t>available.]</w:t>
      </w:r>
    </w:p>
    <w:p w14:paraId="268105B0" w14:textId="77777777" w:rsidR="00A1336B" w:rsidRDefault="00A1336B" w:rsidP="00F846CB">
      <w:pPr>
        <w:pStyle w:val="SubheadingsCenturyGothicStyle2"/>
      </w:pPr>
      <w:bookmarkStart w:id="27" w:name="_Toc152773736"/>
      <w:bookmarkStart w:id="28" w:name="_Toc152774385"/>
      <w:bookmarkStart w:id="29" w:name="_Toc152776752"/>
      <w:bookmarkStart w:id="30" w:name="_Toc152777203"/>
      <w:bookmarkStart w:id="31" w:name="_Toc152856543"/>
      <w:bookmarkStart w:id="32" w:name="_Toc152943448"/>
    </w:p>
    <w:p w14:paraId="12592BD7" w14:textId="1AE6E237" w:rsidR="00254E87" w:rsidRPr="003F3B69" w:rsidRDefault="00EF00F2" w:rsidP="00367591">
      <w:pPr>
        <w:pStyle w:val="SubheadingsCenturyGothicStyle2"/>
        <w:outlineLvl w:val="1"/>
      </w:pPr>
      <w:r w:rsidRPr="003F3B69">
        <w:t>California State Requirements</w:t>
      </w:r>
      <w:bookmarkEnd w:id="27"/>
      <w:bookmarkEnd w:id="28"/>
      <w:bookmarkEnd w:id="29"/>
      <w:bookmarkEnd w:id="30"/>
      <w:bookmarkEnd w:id="31"/>
      <w:bookmarkEnd w:id="32"/>
      <w:r w:rsidRPr="003F3B69">
        <w:t xml:space="preserve"> </w:t>
      </w:r>
    </w:p>
    <w:p w14:paraId="7B26BCDB" w14:textId="64A112C0" w:rsidR="00EF00F2" w:rsidRPr="003F3B69" w:rsidRDefault="00EF00F2" w:rsidP="00A91AF2">
      <w:pPr>
        <w:pStyle w:val="BodyCenturyGothic"/>
      </w:pPr>
      <w:r w:rsidRPr="003F3B69">
        <w:t xml:space="preserve"> </w:t>
      </w:r>
    </w:p>
    <w:p w14:paraId="13C0CADF" w14:textId="2F67E5C3" w:rsidR="00D36678" w:rsidRDefault="00AC0EDE" w:rsidP="00D36678">
      <w:pPr>
        <w:pStyle w:val="NormalWeb"/>
        <w:shd w:val="clear" w:color="auto" w:fill="FFFFFF"/>
        <w:spacing w:before="0" w:beforeAutospacing="0" w:after="0" w:afterAutospacing="0" w:line="360" w:lineRule="auto"/>
        <w:rPr>
          <w:rFonts w:ascii="Century Gothic" w:hAnsi="Century Gothic" w:cs="Arial"/>
          <w:color w:val="000000"/>
        </w:rPr>
      </w:pPr>
      <w:r w:rsidRPr="00D36678">
        <w:rPr>
          <w:rFonts w:ascii="Century Gothic" w:hAnsi="Century Gothic"/>
          <w:color w:val="000000"/>
        </w:rPr>
        <w:t xml:space="preserve">The Kindergarten Oral Health Assessment (KOHA) requirement was passed into law under the Education Code Section 49452.8 and updated in 2024 by </w:t>
      </w:r>
      <w:hyperlink r:id="rId63" w:history="1">
        <w:r w:rsidRPr="00D36678">
          <w:rPr>
            <w:rStyle w:val="Hyperlink"/>
            <w:rFonts w:ascii="Century Gothic" w:hAnsi="Century Gothic"/>
            <w:color w:val="0070C0"/>
          </w:rPr>
          <w:t>Assembly Bill</w:t>
        </w:r>
        <w:r w:rsidR="00C2521C" w:rsidRPr="00D36678">
          <w:rPr>
            <w:rStyle w:val="Hyperlink"/>
            <w:rFonts w:ascii="Century Gothic" w:hAnsi="Century Gothic"/>
            <w:color w:val="0070C0"/>
          </w:rPr>
          <w:t xml:space="preserve"> (AB)</w:t>
        </w:r>
        <w:r w:rsidRPr="00D36678">
          <w:rPr>
            <w:rStyle w:val="Hyperlink"/>
            <w:rFonts w:ascii="Century Gothic" w:hAnsi="Century Gothic"/>
            <w:color w:val="0070C0"/>
          </w:rPr>
          <w:t xml:space="preserve"> 2630</w:t>
        </w:r>
      </w:hyperlink>
      <w:r w:rsidR="00031E8A">
        <w:rPr>
          <w:rFonts w:ascii="Century Gothic" w:hAnsi="Century Gothic"/>
          <w:color w:val="000000"/>
        </w:rPr>
        <w:t xml:space="preserve">, effective January 1, 2025. </w:t>
      </w:r>
      <w:r w:rsidR="00031E8A" w:rsidRPr="00D055FD">
        <w:rPr>
          <w:rFonts w:ascii="Century Gothic" w:hAnsi="Century Gothic"/>
          <w:b/>
          <w:bCs/>
          <w:color w:val="000000"/>
        </w:rPr>
        <w:t>This new</w:t>
      </w:r>
      <w:r w:rsidR="00D36678" w:rsidRPr="00D055FD">
        <w:rPr>
          <w:rFonts w:ascii="Century Gothic" w:hAnsi="Century Gothic" w:cs="Arial"/>
          <w:b/>
          <w:bCs/>
          <w:color w:val="000000"/>
        </w:rPr>
        <w:t xml:space="preserve"> legislation clarifies the existing</w:t>
      </w:r>
      <w:r w:rsidR="00E00EAC" w:rsidRPr="00D055FD">
        <w:rPr>
          <w:rFonts w:ascii="Century Gothic" w:hAnsi="Century Gothic" w:cs="Arial"/>
          <w:b/>
          <w:bCs/>
          <w:color w:val="000000"/>
        </w:rPr>
        <w:t xml:space="preserve"> </w:t>
      </w:r>
      <w:r w:rsidR="00D36678" w:rsidRPr="00D055FD">
        <w:rPr>
          <w:rFonts w:ascii="Century Gothic" w:hAnsi="Century Gothic" w:cs="Arial"/>
          <w:b/>
          <w:bCs/>
          <w:color w:val="000000"/>
        </w:rPr>
        <w:t xml:space="preserve">KOHA requirement will now apply to children enrolled in Transitional Kindergarten (TK). </w:t>
      </w:r>
      <w:r w:rsidR="00D36678" w:rsidRPr="00D36678">
        <w:rPr>
          <w:rFonts w:ascii="Century Gothic" w:hAnsi="Century Gothic" w:cs="Arial"/>
          <w:color w:val="000000"/>
        </w:rPr>
        <w:t>As a result, TK students will be included in KOHA, to ensure earlier oral health screening and intervention.</w:t>
      </w:r>
    </w:p>
    <w:p w14:paraId="050AEE37" w14:textId="77777777" w:rsidR="00D36678" w:rsidRDefault="00D36678" w:rsidP="00D36678">
      <w:pPr>
        <w:pStyle w:val="NormalWeb"/>
        <w:shd w:val="clear" w:color="auto" w:fill="FFFFFF"/>
        <w:spacing w:before="0" w:beforeAutospacing="0" w:after="0" w:afterAutospacing="0" w:line="360" w:lineRule="auto"/>
        <w:rPr>
          <w:rFonts w:ascii="Century Gothic" w:hAnsi="Century Gothic" w:cs="Arial"/>
          <w:color w:val="000000"/>
        </w:rPr>
      </w:pPr>
    </w:p>
    <w:p w14:paraId="6C41F626" w14:textId="6A993CDD" w:rsidR="00D36678" w:rsidRPr="00D36678" w:rsidRDefault="00D36678" w:rsidP="00D36678">
      <w:pPr>
        <w:pStyle w:val="NormalWeb"/>
        <w:shd w:val="clear" w:color="auto" w:fill="FFFFFF"/>
        <w:spacing w:before="0" w:beforeAutospacing="0" w:after="0" w:afterAutospacing="0" w:line="360" w:lineRule="auto"/>
        <w:rPr>
          <w:rFonts w:ascii="Century Gothic" w:hAnsi="Century Gothic" w:cs="Arial"/>
          <w:color w:val="FFFFFF"/>
        </w:rPr>
      </w:pPr>
      <w:r w:rsidRPr="00D36678">
        <w:rPr>
          <w:rFonts w:ascii="Century Gothic" w:hAnsi="Century Gothic" w:cs="Arial"/>
          <w:color w:val="000000"/>
        </w:rPr>
        <w:t>For schools and Local Oral Health Programs (LOHPs), this change means that efforts to promote KOHA and school dental programs should now include TK students in their outreach and services. </w:t>
      </w:r>
    </w:p>
    <w:p w14:paraId="398D04FE" w14:textId="77777777" w:rsidR="00D36678" w:rsidRPr="00D36678" w:rsidRDefault="00D36678" w:rsidP="00D36678">
      <w:pPr>
        <w:pStyle w:val="NormalWeb"/>
        <w:shd w:val="clear" w:color="auto" w:fill="FFFFFF"/>
        <w:spacing w:before="0" w:beforeAutospacing="0" w:after="0" w:afterAutospacing="0" w:line="360" w:lineRule="auto"/>
        <w:rPr>
          <w:rFonts w:ascii="Century Gothic" w:hAnsi="Century Gothic" w:cs="Arial"/>
          <w:color w:val="FFFFFF"/>
        </w:rPr>
      </w:pPr>
    </w:p>
    <w:p w14:paraId="72056168" w14:textId="2355060A" w:rsidR="00D36678" w:rsidRPr="00D36678" w:rsidRDefault="00D36678" w:rsidP="00D36678">
      <w:pPr>
        <w:pStyle w:val="NormalWeb"/>
        <w:shd w:val="clear" w:color="auto" w:fill="FFFFFF"/>
        <w:spacing w:before="0" w:beforeAutospacing="0" w:after="0" w:afterAutospacing="0" w:line="360" w:lineRule="auto"/>
        <w:rPr>
          <w:rFonts w:ascii="Century Gothic" w:hAnsi="Century Gothic" w:cs="Arial"/>
          <w:color w:val="FFFFFF"/>
        </w:rPr>
      </w:pPr>
      <w:r w:rsidRPr="00D36678">
        <w:rPr>
          <w:rFonts w:ascii="Century Gothic" w:hAnsi="Century Gothic" w:cs="Arial"/>
          <w:color w:val="000000"/>
        </w:rPr>
        <w:t>As EC 49452.8 now includes TK in the definition of “kindergarten</w:t>
      </w:r>
      <w:r w:rsidR="00E00EAC">
        <w:rPr>
          <w:rFonts w:ascii="Century Gothic" w:hAnsi="Century Gothic" w:cs="Arial"/>
          <w:color w:val="000000"/>
        </w:rPr>
        <w:t>,</w:t>
      </w:r>
      <w:r w:rsidRPr="00D36678">
        <w:rPr>
          <w:rFonts w:ascii="Century Gothic" w:hAnsi="Century Gothic" w:cs="Arial"/>
          <w:color w:val="000000"/>
        </w:rPr>
        <w:t>”</w:t>
      </w:r>
      <w:r w:rsidR="00E00EAC">
        <w:rPr>
          <w:rFonts w:ascii="Century Gothic" w:hAnsi="Century Gothic" w:cs="Arial"/>
          <w:color w:val="000000"/>
        </w:rPr>
        <w:t xml:space="preserve"> </w:t>
      </w:r>
      <w:r w:rsidRPr="00D36678">
        <w:rPr>
          <w:rFonts w:ascii="Century Gothic" w:hAnsi="Century Gothic" w:cs="Arial"/>
          <w:color w:val="000000"/>
        </w:rPr>
        <w:t>the California Department of Education (CDE) recommends that TK students be treated the same as kindergartners. EC 49452.8 also provides that proof</w:t>
      </w:r>
      <w:r w:rsidR="00B7517D">
        <w:rPr>
          <w:rFonts w:ascii="Century Gothic" w:hAnsi="Century Gothic" w:cs="Arial"/>
          <w:color w:val="000000"/>
        </w:rPr>
        <w:t xml:space="preserve"> of the KOHA screening</w:t>
      </w:r>
      <w:r w:rsidRPr="00D36678">
        <w:rPr>
          <w:rFonts w:ascii="Century Gothic" w:hAnsi="Century Gothic" w:cs="Arial"/>
          <w:color w:val="000000"/>
        </w:rPr>
        <w:t xml:space="preserve"> shall be required </w:t>
      </w:r>
      <w:r w:rsidRPr="00B7517D">
        <w:rPr>
          <w:rFonts w:ascii="Century Gothic" w:hAnsi="Century Gothic" w:cs="Arial"/>
          <w:b/>
          <w:bCs/>
          <w:color w:val="000000"/>
        </w:rPr>
        <w:t>only once during a two-year kindergarten program. </w:t>
      </w:r>
    </w:p>
    <w:p w14:paraId="11BB38D1" w14:textId="77777777" w:rsidR="00AC0EDE" w:rsidRDefault="00AC0EDE" w:rsidP="00A91AF2">
      <w:pPr>
        <w:pStyle w:val="BodyCenturyGothic"/>
        <w:rPr>
          <w:rStyle w:val="normaltextrun"/>
        </w:rPr>
      </w:pPr>
    </w:p>
    <w:p w14:paraId="603427E3" w14:textId="723CF789" w:rsidR="00294F45" w:rsidRDefault="00401749" w:rsidP="00294F45">
      <w:pPr>
        <w:pStyle w:val="NormalWeb"/>
        <w:shd w:val="clear" w:color="auto" w:fill="FFFFFF"/>
        <w:spacing w:before="0" w:beforeAutospacing="0" w:after="0" w:afterAutospacing="0" w:line="360" w:lineRule="auto"/>
        <w:rPr>
          <w:rFonts w:ascii="Century Gothic" w:hAnsi="Century Gothic" w:cs="Arial"/>
          <w:color w:val="000000"/>
        </w:rPr>
      </w:pPr>
      <w:r w:rsidRPr="00401749">
        <w:rPr>
          <w:rStyle w:val="normaltextrun"/>
          <w:rFonts w:ascii="Century Gothic" w:hAnsi="Century Gothic"/>
        </w:rPr>
        <w:t>The original legislation</w:t>
      </w:r>
      <w:r w:rsidR="00EF00F2" w:rsidRPr="00401749">
        <w:rPr>
          <w:rStyle w:val="normaltextrun"/>
          <w:rFonts w:ascii="Century Gothic" w:hAnsi="Century Gothic"/>
        </w:rPr>
        <w:t xml:space="preserve"> also requires specific KOHA data</w:t>
      </w:r>
      <w:r w:rsidR="000D1272" w:rsidRPr="00401749">
        <w:rPr>
          <w:rStyle w:val="normaltextrun"/>
          <w:rFonts w:ascii="Century Gothic" w:hAnsi="Century Gothic"/>
        </w:rPr>
        <w:t xml:space="preserve"> </w:t>
      </w:r>
      <w:r w:rsidR="00EF00F2" w:rsidRPr="00401749">
        <w:rPr>
          <w:rStyle w:val="normaltextrun"/>
          <w:rFonts w:ascii="Century Gothic" w:hAnsi="Century Gothic"/>
        </w:rPr>
        <w:t xml:space="preserve">be collected by school staff annually and submitted to the County Office of Education. The database developed for KOHA data is called </w:t>
      </w:r>
      <w:r w:rsidR="00665315" w:rsidRPr="00401749">
        <w:rPr>
          <w:rStyle w:val="normaltextrun"/>
          <w:rFonts w:ascii="Century Gothic" w:hAnsi="Century Gothic"/>
        </w:rPr>
        <w:t xml:space="preserve">the </w:t>
      </w:r>
      <w:hyperlink r:id="rId64" w:history="1">
        <w:r w:rsidR="00665315" w:rsidRPr="00401749">
          <w:rPr>
            <w:rStyle w:val="Hyperlink"/>
            <w:rFonts w:ascii="Century Gothic" w:hAnsi="Century Gothic"/>
            <w:color w:val="0070C0"/>
          </w:rPr>
          <w:t>System for California Oral Health Reporting</w:t>
        </w:r>
        <w:r w:rsidR="005D234B" w:rsidRPr="00401749">
          <w:rPr>
            <w:rStyle w:val="Hyperlink"/>
            <w:rFonts w:ascii="Century Gothic" w:hAnsi="Century Gothic"/>
            <w:color w:val="0070C0"/>
          </w:rPr>
          <w:t xml:space="preserve"> </w:t>
        </w:r>
        <w:r w:rsidR="00665315" w:rsidRPr="00401749">
          <w:rPr>
            <w:rStyle w:val="Hyperlink"/>
            <w:rFonts w:ascii="Century Gothic" w:hAnsi="Century Gothic"/>
            <w:color w:val="0070C0"/>
          </w:rPr>
          <w:t>(</w:t>
        </w:r>
        <w:r w:rsidR="00C147A0" w:rsidRPr="00401749">
          <w:rPr>
            <w:rStyle w:val="Hyperlink"/>
            <w:rFonts w:ascii="Century Gothic" w:hAnsi="Century Gothic"/>
            <w:color w:val="0070C0"/>
          </w:rPr>
          <w:t>SCOHR</w:t>
        </w:r>
        <w:r w:rsidR="00665315" w:rsidRPr="00401749">
          <w:rPr>
            <w:rStyle w:val="Hyperlink"/>
            <w:rFonts w:ascii="Century Gothic" w:hAnsi="Century Gothic"/>
            <w:color w:val="0070C0"/>
          </w:rPr>
          <w:t>).</w:t>
        </w:r>
      </w:hyperlink>
      <w:r w:rsidR="00C147A0" w:rsidRPr="00401749">
        <w:rPr>
          <w:rStyle w:val="normaltextrun"/>
          <w:rFonts w:ascii="Century Gothic" w:hAnsi="Century Gothic"/>
          <w:color w:val="0070C0"/>
        </w:rPr>
        <w:t xml:space="preserve"> </w:t>
      </w:r>
      <w:r w:rsidRPr="00401749">
        <w:rPr>
          <w:rFonts w:ascii="Century Gothic" w:hAnsi="Century Gothic" w:cs="Arial"/>
          <w:color w:val="000000"/>
        </w:rPr>
        <w:t xml:space="preserve">For reporting purposes under this section, TK students will be counted with the kindergartners and will not be reported as a separate age group in </w:t>
      </w:r>
      <w:r w:rsidRPr="00D13ED1">
        <w:rPr>
          <w:rFonts w:ascii="Century Gothic" w:hAnsi="Century Gothic" w:cs="Arial"/>
        </w:rPr>
        <w:t>SCOHR</w:t>
      </w:r>
      <w:r w:rsidRPr="00401749">
        <w:rPr>
          <w:rFonts w:ascii="Century Gothic" w:hAnsi="Century Gothic" w:cs="Arial"/>
          <w:color w:val="000000"/>
        </w:rPr>
        <w:t>. When filling out the KOHA form, enter TK, K or 1st Grade. </w:t>
      </w:r>
    </w:p>
    <w:p w14:paraId="662330DF" w14:textId="77777777" w:rsidR="00294F45" w:rsidRPr="00294F45" w:rsidRDefault="00294F45" w:rsidP="00294F45">
      <w:pPr>
        <w:pStyle w:val="NormalWeb"/>
        <w:shd w:val="clear" w:color="auto" w:fill="FFFFFF"/>
        <w:spacing w:before="0" w:beforeAutospacing="0" w:after="0" w:afterAutospacing="0" w:line="360" w:lineRule="auto"/>
        <w:rPr>
          <w:rFonts w:ascii="Century Gothic" w:hAnsi="Century Gothic" w:cs="Arial"/>
          <w:color w:val="000000"/>
        </w:rPr>
      </w:pPr>
    </w:p>
    <w:p w14:paraId="54BDCFE4" w14:textId="10DD2F47" w:rsidR="00CA0929" w:rsidRPr="00294F45" w:rsidRDefault="00294F45" w:rsidP="00294F45">
      <w:pPr>
        <w:spacing w:line="360" w:lineRule="auto"/>
        <w:rPr>
          <w:rFonts w:ascii="Century Gothic" w:hAnsi="Century Gothic"/>
          <w:sz w:val="24"/>
          <w:szCs w:val="24"/>
        </w:rPr>
      </w:pPr>
      <w:r>
        <w:rPr>
          <w:rFonts w:ascii="Century Gothic" w:hAnsi="Century Gothic"/>
          <w:sz w:val="24"/>
          <w:szCs w:val="24"/>
        </w:rPr>
        <w:t xml:space="preserve">In 2017, </w:t>
      </w:r>
      <w:hyperlink r:id="rId65" w:tgtFrame="_blank" w:history="1">
        <w:r w:rsidRPr="000C3B6A">
          <w:rPr>
            <w:rStyle w:val="Hyperlink"/>
            <w:rFonts w:ascii="Century Gothic" w:hAnsi="Century Gothic"/>
            <w:color w:val="0070C0"/>
            <w:sz w:val="24"/>
            <w:szCs w:val="24"/>
          </w:rPr>
          <w:t>Senate Bill 379 (SB 379)</w:t>
        </w:r>
      </w:hyperlink>
      <w:r w:rsidRPr="000C3B6A">
        <w:rPr>
          <w:rFonts w:ascii="Century Gothic" w:hAnsi="Century Gothic"/>
          <w:sz w:val="24"/>
          <w:szCs w:val="24"/>
        </w:rPr>
        <w:t xml:space="preserve"> </w:t>
      </w:r>
      <w:r>
        <w:rPr>
          <w:rFonts w:ascii="Century Gothic" w:hAnsi="Century Gothic"/>
          <w:sz w:val="24"/>
          <w:szCs w:val="24"/>
        </w:rPr>
        <w:t>was passed,</w:t>
      </w:r>
      <w:r w:rsidRPr="000C3B6A">
        <w:rPr>
          <w:rFonts w:ascii="Century Gothic" w:hAnsi="Century Gothic"/>
          <w:sz w:val="24"/>
          <w:szCs w:val="24"/>
        </w:rPr>
        <w:t xml:space="preserve"> allowing schools to use passive consent at oral health</w:t>
      </w:r>
      <w:r>
        <w:rPr>
          <w:rFonts w:ascii="Century Gothic" w:hAnsi="Century Gothic"/>
          <w:sz w:val="24"/>
          <w:szCs w:val="24"/>
        </w:rPr>
        <w:t xml:space="preserve"> screening</w:t>
      </w:r>
      <w:r w:rsidRPr="000C3B6A">
        <w:rPr>
          <w:rFonts w:ascii="Century Gothic" w:hAnsi="Century Gothic"/>
          <w:sz w:val="24"/>
          <w:szCs w:val="24"/>
        </w:rPr>
        <w:t xml:space="preserve"> events</w:t>
      </w:r>
      <w:r>
        <w:rPr>
          <w:rFonts w:ascii="Century Gothic" w:hAnsi="Century Gothic"/>
          <w:sz w:val="24"/>
          <w:szCs w:val="24"/>
        </w:rPr>
        <w:t xml:space="preserve"> at schools</w:t>
      </w:r>
      <w:r w:rsidRPr="000C3B6A">
        <w:rPr>
          <w:rFonts w:ascii="Century Gothic" w:hAnsi="Century Gothic"/>
          <w:sz w:val="24"/>
          <w:szCs w:val="24"/>
        </w:rPr>
        <w:t>. This means every child will receive a screening if offered at their school unless their parent/caregiver signs a letter asking that their child not receive the screening (opting out). </w:t>
      </w:r>
    </w:p>
    <w:p w14:paraId="4BF2474B" w14:textId="77777777" w:rsidR="00EF00F2" w:rsidRPr="00B255AE" w:rsidRDefault="00EF00F2" w:rsidP="00437665">
      <w:pPr>
        <w:spacing w:line="360" w:lineRule="auto"/>
        <w:rPr>
          <w:rFonts w:ascii="Century Gothic" w:hAnsi="Century Gothic"/>
          <w:sz w:val="24"/>
          <w:szCs w:val="24"/>
        </w:rPr>
      </w:pPr>
      <w:r w:rsidRPr="00B255AE">
        <w:rPr>
          <w:rFonts w:ascii="Century Gothic" w:hAnsi="Century Gothic"/>
          <w:sz w:val="24"/>
          <w:szCs w:val="24"/>
        </w:rPr>
        <w:t>The KOHA screening is:</w:t>
      </w:r>
    </w:p>
    <w:p w14:paraId="28A5F6EB" w14:textId="332B3F68" w:rsidR="00EF00F2" w:rsidRPr="00B255AE" w:rsidRDefault="00455B86" w:rsidP="00437665">
      <w:pPr>
        <w:pStyle w:val="ListParagraph"/>
        <w:numPr>
          <w:ilvl w:val="0"/>
          <w:numId w:val="6"/>
        </w:numPr>
        <w:spacing w:after="0" w:line="360" w:lineRule="auto"/>
        <w:rPr>
          <w:rFonts w:ascii="Century Gothic" w:hAnsi="Century Gothic"/>
          <w:sz w:val="24"/>
          <w:szCs w:val="24"/>
        </w:rPr>
      </w:pPr>
      <w:r>
        <w:rPr>
          <w:rFonts w:ascii="Century Gothic" w:hAnsi="Century Gothic"/>
          <w:sz w:val="24"/>
          <w:szCs w:val="24"/>
        </w:rPr>
        <w:t>F</w:t>
      </w:r>
      <w:r w:rsidR="00EF00F2" w:rsidRPr="00B255AE">
        <w:rPr>
          <w:rFonts w:ascii="Century Gothic" w:hAnsi="Century Gothic"/>
          <w:sz w:val="24"/>
          <w:szCs w:val="24"/>
        </w:rPr>
        <w:t>ree</w:t>
      </w:r>
    </w:p>
    <w:p w14:paraId="01FE53B7" w14:textId="31C20665" w:rsidR="00EF00F2" w:rsidRPr="00B255AE" w:rsidRDefault="00455B86" w:rsidP="00437665">
      <w:pPr>
        <w:pStyle w:val="ListParagraph"/>
        <w:numPr>
          <w:ilvl w:val="0"/>
          <w:numId w:val="6"/>
        </w:numPr>
        <w:spacing w:after="0" w:line="360" w:lineRule="auto"/>
        <w:rPr>
          <w:rFonts w:ascii="Century Gothic" w:hAnsi="Century Gothic"/>
          <w:sz w:val="24"/>
          <w:szCs w:val="24"/>
        </w:rPr>
      </w:pPr>
      <w:r>
        <w:rPr>
          <w:rFonts w:ascii="Century Gothic" w:hAnsi="Century Gothic"/>
          <w:sz w:val="24"/>
          <w:szCs w:val="24"/>
        </w:rPr>
        <w:t>Q</w:t>
      </w:r>
      <w:r w:rsidR="00EF00F2" w:rsidRPr="00B255AE">
        <w:rPr>
          <w:rFonts w:ascii="Century Gothic" w:hAnsi="Century Gothic"/>
          <w:sz w:val="24"/>
          <w:szCs w:val="24"/>
        </w:rPr>
        <w:t>uick (usually around two minutes)</w:t>
      </w:r>
    </w:p>
    <w:p w14:paraId="14DE4BC1" w14:textId="0D86DED8" w:rsidR="00EF00F2" w:rsidRPr="00B255AE" w:rsidRDefault="00455B86" w:rsidP="00437665">
      <w:pPr>
        <w:pStyle w:val="ListParagraph"/>
        <w:numPr>
          <w:ilvl w:val="0"/>
          <w:numId w:val="6"/>
        </w:numPr>
        <w:spacing w:after="0" w:line="360" w:lineRule="auto"/>
        <w:rPr>
          <w:rFonts w:ascii="Century Gothic" w:hAnsi="Century Gothic"/>
          <w:sz w:val="24"/>
          <w:szCs w:val="24"/>
        </w:rPr>
      </w:pPr>
      <w:r>
        <w:rPr>
          <w:rFonts w:ascii="Century Gothic" w:hAnsi="Century Gothic"/>
          <w:sz w:val="24"/>
          <w:szCs w:val="24"/>
        </w:rPr>
        <w:t>G</w:t>
      </w:r>
      <w:r w:rsidR="00EF00F2" w:rsidRPr="00B255AE">
        <w:rPr>
          <w:rFonts w:ascii="Century Gothic" w:hAnsi="Century Gothic"/>
          <w:sz w:val="24"/>
          <w:szCs w:val="24"/>
        </w:rPr>
        <w:t>enerally conducted at the child’s regularly scheduled dental appointment</w:t>
      </w:r>
    </w:p>
    <w:p w14:paraId="2F0CEE67" w14:textId="1D727800" w:rsidR="00EF00F2" w:rsidRPr="00B255AE" w:rsidRDefault="00455B86" w:rsidP="00437665">
      <w:pPr>
        <w:pStyle w:val="ListParagraph"/>
        <w:numPr>
          <w:ilvl w:val="0"/>
          <w:numId w:val="6"/>
        </w:numPr>
        <w:spacing w:after="0" w:line="360" w:lineRule="auto"/>
        <w:rPr>
          <w:rFonts w:ascii="Century Gothic" w:hAnsi="Century Gothic"/>
          <w:sz w:val="24"/>
          <w:szCs w:val="24"/>
        </w:rPr>
      </w:pPr>
      <w:r>
        <w:rPr>
          <w:rFonts w:ascii="Century Gothic" w:hAnsi="Century Gothic"/>
          <w:sz w:val="24"/>
          <w:szCs w:val="24"/>
        </w:rPr>
        <w:t>N</w:t>
      </w:r>
      <w:r w:rsidR="00EF00F2" w:rsidRPr="00B255AE">
        <w:rPr>
          <w:rFonts w:ascii="Century Gothic" w:hAnsi="Century Gothic"/>
          <w:sz w:val="24"/>
          <w:szCs w:val="24"/>
        </w:rPr>
        <w:t xml:space="preserve">ot a complete oral health examination or evaluation </w:t>
      </w:r>
    </w:p>
    <w:p w14:paraId="1E22B43F" w14:textId="721188E4" w:rsidR="00EF00F2" w:rsidRPr="00B255AE" w:rsidRDefault="00455B86" w:rsidP="00437665">
      <w:pPr>
        <w:pStyle w:val="ListParagraph"/>
        <w:numPr>
          <w:ilvl w:val="0"/>
          <w:numId w:val="6"/>
        </w:numPr>
        <w:spacing w:after="0" w:line="360" w:lineRule="auto"/>
        <w:rPr>
          <w:rFonts w:ascii="Century Gothic" w:hAnsi="Century Gothic"/>
          <w:sz w:val="24"/>
          <w:szCs w:val="24"/>
        </w:rPr>
      </w:pPr>
      <w:r>
        <w:rPr>
          <w:rFonts w:ascii="Century Gothic" w:hAnsi="Century Gothic"/>
          <w:sz w:val="24"/>
          <w:szCs w:val="24"/>
        </w:rPr>
        <w:t>N</w:t>
      </w:r>
      <w:r w:rsidR="00EF00F2" w:rsidRPr="00B255AE">
        <w:rPr>
          <w:rFonts w:ascii="Century Gothic" w:hAnsi="Century Gothic"/>
          <w:sz w:val="24"/>
          <w:szCs w:val="24"/>
        </w:rPr>
        <w:t>ot used to provide any dental diagnoses for the child</w:t>
      </w:r>
    </w:p>
    <w:p w14:paraId="34698BA9" w14:textId="282190E3" w:rsidR="00EF00F2" w:rsidRPr="000C3B6A" w:rsidRDefault="00AE568B" w:rsidP="00437665">
      <w:pPr>
        <w:pStyle w:val="ListParagraph"/>
        <w:numPr>
          <w:ilvl w:val="0"/>
          <w:numId w:val="6"/>
        </w:numPr>
        <w:spacing w:after="0" w:line="360" w:lineRule="auto"/>
        <w:rPr>
          <w:rFonts w:ascii="Century Gothic" w:hAnsi="Century Gothic"/>
          <w:b/>
          <w:bCs/>
          <w:sz w:val="24"/>
          <w:szCs w:val="24"/>
        </w:rPr>
      </w:pPr>
      <w:r>
        <w:rPr>
          <w:rFonts w:ascii="Century Gothic" w:hAnsi="Century Gothic"/>
          <w:sz w:val="24"/>
          <w:szCs w:val="24"/>
        </w:rPr>
        <w:t>T</w:t>
      </w:r>
      <w:r w:rsidR="00EF00F2" w:rsidRPr="000C3B6A">
        <w:rPr>
          <w:rFonts w:ascii="Century Gothic" w:hAnsi="Century Gothic"/>
          <w:sz w:val="24"/>
          <w:szCs w:val="24"/>
        </w:rPr>
        <w:t xml:space="preserve">o be completed and </w:t>
      </w:r>
      <w:r w:rsidR="00EF00F2" w:rsidRPr="00676E13">
        <w:rPr>
          <w:rFonts w:ascii="Century Gothic" w:hAnsi="Century Gothic"/>
          <w:sz w:val="24"/>
          <w:szCs w:val="24"/>
        </w:rPr>
        <w:t>turned into the school as close to the beginning of the school year as possible</w:t>
      </w:r>
    </w:p>
    <w:p w14:paraId="42101C66" w14:textId="656E3684" w:rsidR="00EF00F2" w:rsidRDefault="00AE568B" w:rsidP="00437665">
      <w:pPr>
        <w:pStyle w:val="ListParagraph"/>
        <w:numPr>
          <w:ilvl w:val="0"/>
          <w:numId w:val="6"/>
        </w:numPr>
        <w:spacing w:after="0" w:line="360" w:lineRule="auto"/>
        <w:rPr>
          <w:rFonts w:ascii="Century Gothic" w:hAnsi="Century Gothic"/>
          <w:sz w:val="24"/>
          <w:szCs w:val="24"/>
        </w:rPr>
      </w:pPr>
      <w:r>
        <w:rPr>
          <w:rFonts w:ascii="Century Gothic" w:hAnsi="Century Gothic"/>
          <w:sz w:val="24"/>
          <w:szCs w:val="24"/>
        </w:rPr>
        <w:t>D</w:t>
      </w:r>
      <w:r w:rsidR="00EF00F2" w:rsidRPr="000C3B6A">
        <w:rPr>
          <w:rFonts w:ascii="Century Gothic" w:hAnsi="Century Gothic"/>
          <w:sz w:val="24"/>
          <w:szCs w:val="24"/>
        </w:rPr>
        <w:t>ue</w:t>
      </w:r>
      <w:r w:rsidR="00C677C5">
        <w:rPr>
          <w:rFonts w:ascii="Century Gothic" w:hAnsi="Century Gothic"/>
          <w:sz w:val="24"/>
          <w:szCs w:val="24"/>
        </w:rPr>
        <w:t xml:space="preserve"> to the school</w:t>
      </w:r>
      <w:r w:rsidR="00EF00F2" w:rsidRPr="000C3B6A">
        <w:rPr>
          <w:rFonts w:ascii="Century Gothic" w:hAnsi="Century Gothic"/>
          <w:sz w:val="24"/>
          <w:szCs w:val="24"/>
        </w:rPr>
        <w:t xml:space="preserve"> before the end of the school year (or by </w:t>
      </w:r>
      <w:r w:rsidR="00EF00F2" w:rsidRPr="000C3B6A">
        <w:rPr>
          <w:rFonts w:ascii="Century Gothic" w:hAnsi="Century Gothic"/>
          <w:b/>
          <w:bCs/>
          <w:sz w:val="24"/>
          <w:szCs w:val="24"/>
        </w:rPr>
        <w:t>May 31</w:t>
      </w:r>
      <w:r w:rsidR="00EF00F2" w:rsidRPr="000C3B6A">
        <w:rPr>
          <w:rFonts w:ascii="Century Gothic" w:hAnsi="Century Gothic"/>
          <w:b/>
          <w:bCs/>
          <w:sz w:val="24"/>
          <w:szCs w:val="24"/>
          <w:vertAlign w:val="superscript"/>
        </w:rPr>
        <w:t>st</w:t>
      </w:r>
      <w:r w:rsidR="00EF00F2" w:rsidRPr="000C3B6A">
        <w:rPr>
          <w:rFonts w:ascii="Century Gothic" w:hAnsi="Century Gothic"/>
          <w:sz w:val="24"/>
          <w:szCs w:val="24"/>
        </w:rPr>
        <w:t>, whichever comes first)</w:t>
      </w:r>
    </w:p>
    <w:p w14:paraId="032F1893" w14:textId="77777777" w:rsidR="002975E8" w:rsidRPr="00CA0929" w:rsidRDefault="002975E8" w:rsidP="002975E8">
      <w:pPr>
        <w:pStyle w:val="ListParagraph"/>
        <w:spacing w:after="0" w:line="360" w:lineRule="auto"/>
        <w:ind w:left="784"/>
        <w:rPr>
          <w:rFonts w:ascii="Century Gothic" w:hAnsi="Century Gothic"/>
          <w:sz w:val="24"/>
          <w:szCs w:val="24"/>
        </w:rPr>
      </w:pPr>
    </w:p>
    <w:p w14:paraId="45C15B2D" w14:textId="77777777" w:rsidR="007E245F" w:rsidRDefault="00633DA6" w:rsidP="00437665">
      <w:pPr>
        <w:spacing w:line="360" w:lineRule="auto"/>
        <w:rPr>
          <w:rFonts w:ascii="Century Gothic" w:hAnsi="Century Gothic"/>
          <w:sz w:val="24"/>
          <w:szCs w:val="24"/>
        </w:rPr>
      </w:pPr>
      <w:r w:rsidRPr="000C3B6A">
        <w:rPr>
          <w:rFonts w:ascii="Century Gothic" w:hAnsi="Century Gothic"/>
          <w:sz w:val="24"/>
          <w:szCs w:val="24"/>
        </w:rPr>
        <w:t xml:space="preserve">Supporting the KOHA requirement is a simple way schools can promote children’s readiness and success by identifying children suffering from untreated dental disease and </w:t>
      </w:r>
      <w:r w:rsidRPr="000C3B6A">
        <w:rPr>
          <w:rFonts w:ascii="Century Gothic" w:hAnsi="Century Gothic"/>
          <w:b/>
          <w:bCs/>
          <w:sz w:val="24"/>
          <w:szCs w:val="24"/>
        </w:rPr>
        <w:t xml:space="preserve">helping parents/caregivers establish a dental home for their </w:t>
      </w:r>
      <w:r w:rsidR="000D1272">
        <w:rPr>
          <w:rFonts w:ascii="Century Gothic" w:hAnsi="Century Gothic"/>
          <w:b/>
          <w:bCs/>
          <w:sz w:val="24"/>
          <w:szCs w:val="24"/>
        </w:rPr>
        <w:t>children</w:t>
      </w:r>
      <w:r w:rsidRPr="000C3B6A">
        <w:rPr>
          <w:rFonts w:ascii="Century Gothic" w:hAnsi="Century Gothic"/>
          <w:b/>
          <w:bCs/>
          <w:sz w:val="24"/>
          <w:szCs w:val="24"/>
        </w:rPr>
        <w:t>.</w:t>
      </w:r>
      <w:r w:rsidRPr="000C3B6A">
        <w:rPr>
          <w:rFonts w:ascii="Century Gothic" w:hAnsi="Century Gothic"/>
          <w:sz w:val="24"/>
          <w:szCs w:val="24"/>
        </w:rPr>
        <w:t xml:space="preserve"> </w:t>
      </w:r>
    </w:p>
    <w:p w14:paraId="5F34F38F" w14:textId="08A14D48" w:rsidR="00C147A0" w:rsidRPr="00724318" w:rsidRDefault="00571D24" w:rsidP="00367591">
      <w:pPr>
        <w:pStyle w:val="SubheadingsCenturyGothicStyle2"/>
        <w:outlineLvl w:val="1"/>
      </w:pPr>
      <w:r w:rsidRPr="00724318">
        <w:t>Schools and Grade Levels</w:t>
      </w:r>
      <w:r w:rsidR="00027B71" w:rsidRPr="00724318">
        <w:t xml:space="preserve"> for KOHA Requirement</w:t>
      </w:r>
    </w:p>
    <w:p w14:paraId="32172D93" w14:textId="77777777" w:rsidR="00C147A0" w:rsidRDefault="00C147A0" w:rsidP="00437665">
      <w:pPr>
        <w:pStyle w:val="paragraph"/>
        <w:spacing w:before="0" w:beforeAutospacing="0" w:after="0" w:afterAutospacing="0" w:line="360" w:lineRule="auto"/>
        <w:textAlignment w:val="baseline"/>
        <w:rPr>
          <w:rFonts w:ascii="Century Gothic" w:hAnsi="Century Gothic" w:cs="Segoe UI"/>
        </w:rPr>
      </w:pPr>
    </w:p>
    <w:p w14:paraId="544C567C" w14:textId="77C748B0" w:rsidR="00633DA6" w:rsidRDefault="00633DA6" w:rsidP="00437665">
      <w:pPr>
        <w:pStyle w:val="paragraph"/>
        <w:spacing w:before="0" w:beforeAutospacing="0" w:after="0" w:afterAutospacing="0" w:line="360" w:lineRule="auto"/>
        <w:textAlignment w:val="baseline"/>
        <w:rPr>
          <w:rFonts w:ascii="Century Gothic" w:hAnsi="Century Gothic" w:cs="Segoe UI"/>
        </w:rPr>
      </w:pPr>
      <w:r w:rsidRPr="00DD4AA6">
        <w:rPr>
          <w:rFonts w:ascii="Century Gothic" w:hAnsi="Century Gothic" w:cs="Segoe UI"/>
        </w:rPr>
        <w:t xml:space="preserve">The KOHA requirement applies to </w:t>
      </w:r>
      <w:r w:rsidRPr="00DD4AA6">
        <w:rPr>
          <w:rFonts w:ascii="Century Gothic" w:hAnsi="Century Gothic" w:cs="Segoe UI"/>
          <w:u w:val="single"/>
        </w:rPr>
        <w:t>all</w:t>
      </w:r>
      <w:r w:rsidRPr="00DD4AA6">
        <w:rPr>
          <w:rFonts w:ascii="Century Gothic" w:hAnsi="Century Gothic" w:cs="Segoe UI"/>
        </w:rPr>
        <w:t xml:space="preserve"> California public schools with kindergarten grade levels, </w:t>
      </w:r>
      <w:r w:rsidRPr="00DD4AA6">
        <w:rPr>
          <w:rFonts w:ascii="Century Gothic" w:hAnsi="Century Gothic" w:cs="Segoe UI"/>
          <w:u w:val="single"/>
        </w:rPr>
        <w:t>including public charter schools</w:t>
      </w:r>
      <w:r w:rsidRPr="00DD4AA6">
        <w:rPr>
          <w:rFonts w:ascii="Century Gothic" w:hAnsi="Century Gothic" w:cs="Segoe UI"/>
        </w:rPr>
        <w:t xml:space="preserve">.  </w:t>
      </w:r>
    </w:p>
    <w:p w14:paraId="5B84CA3D" w14:textId="77777777" w:rsidR="009312F1" w:rsidRDefault="009312F1" w:rsidP="00437665">
      <w:pPr>
        <w:pStyle w:val="paragraph"/>
        <w:spacing w:before="0" w:beforeAutospacing="0" w:after="0" w:afterAutospacing="0" w:line="360" w:lineRule="auto"/>
        <w:textAlignment w:val="baseline"/>
        <w:rPr>
          <w:rFonts w:ascii="Century Gothic" w:hAnsi="Century Gothic" w:cs="Segoe UI"/>
        </w:rPr>
      </w:pPr>
    </w:p>
    <w:p w14:paraId="0F9EB3EF" w14:textId="612C01C2" w:rsidR="00633DA6" w:rsidRPr="00DD4AA6" w:rsidRDefault="0062574B" w:rsidP="00437665">
      <w:pPr>
        <w:pStyle w:val="paragraph"/>
        <w:numPr>
          <w:ilvl w:val="0"/>
          <w:numId w:val="7"/>
        </w:numPr>
        <w:spacing w:before="0" w:beforeAutospacing="0" w:after="240" w:afterAutospacing="0" w:line="360" w:lineRule="auto"/>
        <w:textAlignment w:val="baseline"/>
        <w:rPr>
          <w:rFonts w:ascii="Century Gothic" w:hAnsi="Century Gothic" w:cs="Segoe UI"/>
        </w:rPr>
      </w:pPr>
      <w:r>
        <w:rPr>
          <w:rFonts w:ascii="Century Gothic" w:hAnsi="Century Gothic"/>
          <w:b/>
          <w:bCs/>
        </w:rPr>
        <w:t xml:space="preserve">Transitional Kindergartners and </w:t>
      </w:r>
      <w:r w:rsidR="00633DA6" w:rsidRPr="00DD4AA6">
        <w:rPr>
          <w:rFonts w:ascii="Century Gothic" w:hAnsi="Century Gothic" w:cs="Segoe UI"/>
          <w:b/>
          <w:bCs/>
        </w:rPr>
        <w:t>Kindergartners</w:t>
      </w:r>
      <w:r w:rsidR="00633DA6" w:rsidRPr="00DD4AA6">
        <w:rPr>
          <w:rFonts w:ascii="Century Gothic" w:hAnsi="Century Gothic" w:cs="Segoe UI"/>
        </w:rPr>
        <w:t xml:space="preserve">: All </w:t>
      </w:r>
      <w:r w:rsidR="00BE2E1F">
        <w:rPr>
          <w:rFonts w:ascii="Century Gothic" w:hAnsi="Century Gothic" w:cs="Segoe UI"/>
        </w:rPr>
        <w:t>public-school</w:t>
      </w:r>
      <w:r w:rsidR="000D1272">
        <w:rPr>
          <w:rFonts w:ascii="Century Gothic" w:hAnsi="Century Gothic" w:cs="Segoe UI"/>
        </w:rPr>
        <w:t xml:space="preserve"> children entering the </w:t>
      </w:r>
      <w:r w:rsidR="002128ED" w:rsidRPr="00DD4AA6">
        <w:rPr>
          <w:rFonts w:ascii="Century Gothic" w:hAnsi="Century Gothic" w:cs="Segoe UI"/>
        </w:rPr>
        <w:t>kindergarten</w:t>
      </w:r>
      <w:r w:rsidR="00633DA6" w:rsidRPr="00DD4AA6">
        <w:rPr>
          <w:rFonts w:ascii="Century Gothic" w:hAnsi="Century Gothic" w:cs="Segoe UI"/>
        </w:rPr>
        <w:t xml:space="preserve"> grade level must complete the KOHA requirement.</w:t>
      </w:r>
      <w:r w:rsidR="00B02698">
        <w:rPr>
          <w:rFonts w:ascii="Century Gothic" w:hAnsi="Century Gothic" w:cs="Segoe UI"/>
        </w:rPr>
        <w:t xml:space="preserve"> In 2024, </w:t>
      </w:r>
      <w:hyperlink r:id="rId66" w:history="1">
        <w:r w:rsidR="00B02698" w:rsidRPr="00676E13">
          <w:rPr>
            <w:rStyle w:val="Hyperlink"/>
            <w:rFonts w:ascii="Century Gothic" w:hAnsi="Century Gothic" w:cs="Segoe UI"/>
            <w:color w:val="0070C0"/>
          </w:rPr>
          <w:t>AB 2630</w:t>
        </w:r>
      </w:hyperlink>
      <w:r w:rsidR="00B02698" w:rsidRPr="00676E13">
        <w:rPr>
          <w:rFonts w:ascii="Century Gothic" w:hAnsi="Century Gothic" w:cs="Segoe UI"/>
          <w:color w:val="0070C0"/>
        </w:rPr>
        <w:t xml:space="preserve"> </w:t>
      </w:r>
      <w:r w:rsidR="00B02698">
        <w:rPr>
          <w:rFonts w:ascii="Century Gothic" w:hAnsi="Century Gothic" w:cs="Segoe UI"/>
        </w:rPr>
        <w:t>defined “kindergarten” as transitional kindergarten and kindergarten. The screening is only required once in the two</w:t>
      </w:r>
      <w:r w:rsidR="003246EA">
        <w:rPr>
          <w:rFonts w:ascii="Century Gothic" w:hAnsi="Century Gothic" w:cs="Segoe UI"/>
        </w:rPr>
        <w:t>-</w:t>
      </w:r>
      <w:r w:rsidR="00B02698">
        <w:rPr>
          <w:rFonts w:ascii="Century Gothic" w:hAnsi="Century Gothic" w:cs="Segoe UI"/>
        </w:rPr>
        <w:t>year period covering transitional kindergarten or kindergarten.</w:t>
      </w:r>
    </w:p>
    <w:p w14:paraId="566985FB" w14:textId="35AB48B6" w:rsidR="00633DA6" w:rsidRPr="008649E9" w:rsidRDefault="00633DA6" w:rsidP="00437665">
      <w:pPr>
        <w:pStyle w:val="paragraph"/>
        <w:numPr>
          <w:ilvl w:val="0"/>
          <w:numId w:val="7"/>
        </w:numPr>
        <w:spacing w:before="0" w:beforeAutospacing="0" w:after="0" w:afterAutospacing="0" w:line="360" w:lineRule="auto"/>
        <w:textAlignment w:val="baseline"/>
        <w:rPr>
          <w:rFonts w:ascii="Century Gothic" w:hAnsi="Century Gothic"/>
        </w:rPr>
      </w:pPr>
      <w:r w:rsidRPr="00DD4AA6">
        <w:rPr>
          <w:rFonts w:ascii="Century Gothic" w:hAnsi="Century Gothic" w:cs="Segoe UI"/>
          <w:b/>
          <w:bCs/>
        </w:rPr>
        <w:t xml:space="preserve">First </w:t>
      </w:r>
      <w:r w:rsidR="00B934B4">
        <w:rPr>
          <w:rFonts w:ascii="Century Gothic" w:hAnsi="Century Gothic" w:cs="Segoe UI"/>
          <w:b/>
          <w:bCs/>
        </w:rPr>
        <w:t>g</w:t>
      </w:r>
      <w:r w:rsidRPr="00DD4AA6">
        <w:rPr>
          <w:rFonts w:ascii="Century Gothic" w:hAnsi="Century Gothic" w:cs="Segoe UI"/>
          <w:b/>
          <w:bCs/>
        </w:rPr>
        <w:t xml:space="preserve">raders not previously enrolled: </w:t>
      </w:r>
      <w:r w:rsidRPr="00DD4AA6">
        <w:rPr>
          <w:rFonts w:ascii="Century Gothic" w:hAnsi="Century Gothic" w:cs="Segoe UI"/>
        </w:rPr>
        <w:t xml:space="preserve">Some children do not attend public school Kindergarten. </w:t>
      </w:r>
      <w:r w:rsidR="003D696B">
        <w:rPr>
          <w:rFonts w:ascii="Century Gothic" w:hAnsi="Century Gothic" w:cs="Segoe UI"/>
        </w:rPr>
        <w:t>T</w:t>
      </w:r>
      <w:r w:rsidRPr="00DD4AA6">
        <w:rPr>
          <w:rFonts w:ascii="Century Gothic" w:hAnsi="Century Gothic" w:cs="Segoe UI"/>
        </w:rPr>
        <w:t xml:space="preserve">heir first year in public school is first grade. </w:t>
      </w:r>
      <w:r w:rsidR="000D1272">
        <w:rPr>
          <w:rFonts w:ascii="Century Gothic" w:hAnsi="Century Gothic" w:cs="Segoe UI"/>
        </w:rPr>
        <w:t xml:space="preserve">Therefore, the oral health assessment is only required for first-grade students entering public school for the first time—not all </w:t>
      </w:r>
      <w:r w:rsidRPr="00DD4AA6">
        <w:rPr>
          <w:rFonts w:ascii="Century Gothic" w:hAnsi="Century Gothic" w:cs="Segoe UI"/>
        </w:rPr>
        <w:t>first graders.</w:t>
      </w:r>
      <w:r w:rsidRPr="00DD4AA6">
        <w:rPr>
          <w:rFonts w:ascii="Century Gothic" w:hAnsi="Century Gothic" w:cs="Segoe UI"/>
          <w:b/>
          <w:bCs/>
        </w:rPr>
        <w:t xml:space="preserve">  </w:t>
      </w:r>
      <w:r w:rsidRPr="008649E9">
        <w:rPr>
          <w:rFonts w:ascii="Century Gothic" w:hAnsi="Century Gothic" w:cs="Segoe UI"/>
          <w:b/>
          <w:bCs/>
        </w:rPr>
        <w:t xml:space="preserve"> </w:t>
      </w:r>
    </w:p>
    <w:p w14:paraId="6EDCC5F5" w14:textId="77777777" w:rsidR="002A54A2" w:rsidRPr="00732C0B" w:rsidRDefault="002A54A2" w:rsidP="00732C0B">
      <w:pPr>
        <w:pStyle w:val="BodyCenturyGothic"/>
        <w:rPr>
          <w:rStyle w:val="normaltextrun"/>
        </w:rPr>
      </w:pPr>
    </w:p>
    <w:p w14:paraId="277874A9" w14:textId="77ED1E1B" w:rsidR="001666B7" w:rsidRPr="009B64CF" w:rsidRDefault="001666B7" w:rsidP="006F4900">
      <w:pPr>
        <w:pStyle w:val="SubheadingsCenturyGothicStyle2"/>
        <w:outlineLvl w:val="1"/>
        <w:rPr>
          <w:rStyle w:val="eop"/>
        </w:rPr>
      </w:pPr>
      <w:r w:rsidRPr="009B64CF">
        <w:rPr>
          <w:rStyle w:val="normaltextrun"/>
        </w:rPr>
        <w:t>Role of School Staff  </w:t>
      </w:r>
    </w:p>
    <w:p w14:paraId="53205009" w14:textId="77777777" w:rsidR="001666B7" w:rsidRPr="008A41B2" w:rsidRDefault="001666B7" w:rsidP="008A41B2">
      <w:pPr>
        <w:pStyle w:val="SubheadingsCenturyGothicStyle2"/>
        <w:rPr>
          <w:rStyle w:val="eop"/>
        </w:rPr>
      </w:pPr>
    </w:p>
    <w:p w14:paraId="19AB3E8A" w14:textId="4D3ED8FB" w:rsidR="001666B7" w:rsidRPr="005F4227" w:rsidRDefault="001666B7" w:rsidP="005F4227">
      <w:pPr>
        <w:pStyle w:val="BodyCenturyGothic"/>
      </w:pPr>
      <w:r w:rsidRPr="005F4227">
        <w:t xml:space="preserve">Oral health is an integral part of the overall health of children. Schools and school staff play a </w:t>
      </w:r>
      <w:r w:rsidR="000D1272" w:rsidRPr="005F4227">
        <w:t>crucial</w:t>
      </w:r>
      <w:r w:rsidRPr="005F4227">
        <w:t xml:space="preserve"> role in reducing dental disease among children by raising awareness of </w:t>
      </w:r>
      <w:r w:rsidR="000D1272" w:rsidRPr="005F4227">
        <w:t>the importance of oral health</w:t>
      </w:r>
      <w:r w:rsidRPr="005F4227">
        <w:t xml:space="preserve"> and helping connect children to a dental home. </w:t>
      </w:r>
    </w:p>
    <w:p w14:paraId="2AB2E3F9" w14:textId="77777777" w:rsidR="001666B7" w:rsidRPr="001E502E" w:rsidRDefault="001666B7" w:rsidP="00C8323D">
      <w:pPr>
        <w:pStyle w:val="SubheadingsCenturyGothicStyle2"/>
        <w:spacing w:line="360" w:lineRule="auto"/>
        <w:rPr>
          <w:b w:val="0"/>
          <w:bCs w:val="0"/>
          <w:sz w:val="24"/>
          <w:szCs w:val="24"/>
        </w:rPr>
      </w:pPr>
    </w:p>
    <w:p w14:paraId="1DFDA17C" w14:textId="6620CAE4" w:rsidR="00CA1AA5" w:rsidRPr="009B64CF" w:rsidRDefault="00CA1AA5" w:rsidP="006F4900">
      <w:pPr>
        <w:pStyle w:val="SubheadingsCenturyGothicStyle2"/>
        <w:outlineLvl w:val="1"/>
      </w:pPr>
      <w:r w:rsidRPr="009B64CF">
        <w:t>Role of Parents and Caregivers</w:t>
      </w:r>
    </w:p>
    <w:p w14:paraId="62C16BDD" w14:textId="77777777" w:rsidR="00254E87" w:rsidRPr="00A35EFB" w:rsidRDefault="00254E87" w:rsidP="006F4900">
      <w:pPr>
        <w:pStyle w:val="BodyCenturyGothic"/>
      </w:pPr>
    </w:p>
    <w:p w14:paraId="2B723B1F" w14:textId="6DEB9F83" w:rsidR="004F266F" w:rsidRPr="001E502E" w:rsidRDefault="004F266F" w:rsidP="00A91AF2">
      <w:pPr>
        <w:pStyle w:val="BodyCenturyGothic"/>
        <w:rPr>
          <w:rFonts w:eastAsia="Times New Roman" w:cs="Times New Roman"/>
          <w:bCs w:val="0"/>
          <w:color w:val="4D4D4D" w:themeColor="accent6"/>
        </w:rPr>
      </w:pPr>
      <w:r w:rsidRPr="001E502E">
        <w:rPr>
          <w:bCs w:val="0"/>
        </w:rPr>
        <w:t>Parents and caregivers</w:t>
      </w:r>
      <w:r w:rsidR="005949B0">
        <w:rPr>
          <w:bCs w:val="0"/>
        </w:rPr>
        <w:t xml:space="preserve"> can</w:t>
      </w:r>
      <w:r w:rsidRPr="001E502E">
        <w:rPr>
          <w:bCs w:val="0"/>
        </w:rPr>
        <w:t xml:space="preserve"> complete the KOHA </w:t>
      </w:r>
      <w:r w:rsidR="0037019A">
        <w:rPr>
          <w:bCs w:val="0"/>
        </w:rPr>
        <w:t>requirement</w:t>
      </w:r>
      <w:r w:rsidR="00231604">
        <w:rPr>
          <w:bCs w:val="0"/>
        </w:rPr>
        <w:t xml:space="preserve"> </w:t>
      </w:r>
      <w:r w:rsidRPr="001E502E">
        <w:rPr>
          <w:bCs w:val="0"/>
        </w:rPr>
        <w:t>by taking the</w:t>
      </w:r>
      <w:r w:rsidR="0037019A">
        <w:rPr>
          <w:bCs w:val="0"/>
        </w:rPr>
        <w:t xml:space="preserve"> KOHA form </w:t>
      </w:r>
      <w:r w:rsidRPr="001E502E">
        <w:rPr>
          <w:bCs w:val="0"/>
        </w:rPr>
        <w:t xml:space="preserve">to </w:t>
      </w:r>
      <w:r w:rsidR="0037019A">
        <w:rPr>
          <w:bCs w:val="0"/>
        </w:rPr>
        <w:t>their child’s</w:t>
      </w:r>
      <w:r w:rsidR="003D4484">
        <w:rPr>
          <w:bCs w:val="0"/>
        </w:rPr>
        <w:t xml:space="preserve"> regularly scheduled dental appointment. The dental provider will complete the form. </w:t>
      </w:r>
      <w:r w:rsidRPr="001E502E">
        <w:rPr>
          <w:bCs w:val="0"/>
        </w:rPr>
        <w:t xml:space="preserve">Once completed, the parent or caregiver returns the form to the school. </w:t>
      </w:r>
    </w:p>
    <w:p w14:paraId="6BF1278C" w14:textId="0B3CE579" w:rsidR="00AB53AD" w:rsidRPr="001E502E" w:rsidRDefault="004F266F" w:rsidP="0027353C">
      <w:pPr>
        <w:pStyle w:val="paragraph"/>
        <w:spacing w:before="240" w:after="240" w:line="360" w:lineRule="auto"/>
        <w:textAlignment w:val="baseline"/>
        <w:rPr>
          <w:rFonts w:ascii="Century Gothic" w:eastAsiaTheme="minorEastAsia" w:hAnsi="Century Gothic" w:cstheme="minorBidi"/>
        </w:rPr>
      </w:pPr>
      <w:r w:rsidRPr="001E502E">
        <w:rPr>
          <w:rFonts w:ascii="Century Gothic" w:eastAsiaTheme="minorEastAsia" w:hAnsi="Century Gothic" w:cstheme="minorBidi"/>
        </w:rPr>
        <w:t>Another way to complete the requirement is to have the child screened</w:t>
      </w:r>
      <w:r w:rsidR="005A7307">
        <w:rPr>
          <w:rFonts w:ascii="Century Gothic" w:eastAsiaTheme="minorEastAsia" w:hAnsi="Century Gothic" w:cstheme="minorBidi"/>
        </w:rPr>
        <w:t xml:space="preserve"> and the KOHA form completed</w:t>
      </w:r>
      <w:r w:rsidR="004F3080">
        <w:rPr>
          <w:rFonts w:ascii="Century Gothic" w:eastAsiaTheme="minorEastAsia" w:hAnsi="Century Gothic" w:cstheme="minorBidi"/>
        </w:rPr>
        <w:t xml:space="preserve"> by licensed dentists or dental hygienists</w:t>
      </w:r>
      <w:r w:rsidRPr="001E502E">
        <w:rPr>
          <w:rFonts w:ascii="Century Gothic" w:eastAsiaTheme="minorEastAsia" w:hAnsi="Century Gothic" w:cstheme="minorBidi"/>
        </w:rPr>
        <w:t xml:space="preserve"> at school or </w:t>
      </w:r>
      <w:r w:rsidR="0033166E" w:rsidRPr="001E502E">
        <w:rPr>
          <w:rFonts w:ascii="Century Gothic" w:eastAsiaTheme="minorEastAsia" w:hAnsi="Century Gothic" w:cstheme="minorBidi"/>
        </w:rPr>
        <w:t xml:space="preserve">a </w:t>
      </w:r>
      <w:r w:rsidRPr="001E502E">
        <w:rPr>
          <w:rFonts w:ascii="Century Gothic" w:eastAsiaTheme="minorEastAsia" w:hAnsi="Century Gothic" w:cstheme="minorBidi"/>
        </w:rPr>
        <w:t>community event</w:t>
      </w:r>
      <w:r w:rsidR="006744F7">
        <w:rPr>
          <w:rFonts w:ascii="Century Gothic" w:eastAsiaTheme="minorEastAsia" w:hAnsi="Century Gothic" w:cstheme="minorBidi"/>
        </w:rPr>
        <w:t>.</w:t>
      </w:r>
    </w:p>
    <w:p w14:paraId="11A7AAB7" w14:textId="3DA4E969" w:rsidR="001B60EF" w:rsidRPr="00017AFE" w:rsidRDefault="001B60EF" w:rsidP="00750DB3">
      <w:pPr>
        <w:pStyle w:val="SubheadingsCenturyGothicStyle2"/>
        <w:spacing w:line="360" w:lineRule="auto"/>
        <w:rPr>
          <w:sz w:val="24"/>
          <w:szCs w:val="24"/>
        </w:rPr>
      </w:pPr>
      <w:r w:rsidRPr="00017AFE">
        <w:rPr>
          <w:sz w:val="24"/>
          <w:szCs w:val="24"/>
        </w:rPr>
        <w:t>Steps to KOHA Completion</w:t>
      </w:r>
      <w:r w:rsidR="002865A5" w:rsidRPr="00017AFE">
        <w:rPr>
          <w:sz w:val="24"/>
          <w:szCs w:val="24"/>
        </w:rPr>
        <w:t xml:space="preserve"> for Parents/Caregivers</w:t>
      </w:r>
      <w:r w:rsidR="009B64CF" w:rsidRPr="00017AFE">
        <w:rPr>
          <w:sz w:val="24"/>
          <w:szCs w:val="24"/>
        </w:rPr>
        <w:t>:</w:t>
      </w:r>
    </w:p>
    <w:p w14:paraId="0E05F568" w14:textId="77777777" w:rsidR="006D5BAA" w:rsidRPr="006D5BAA" w:rsidRDefault="006D5BAA" w:rsidP="004A41EB">
      <w:pPr>
        <w:pStyle w:val="SubheadingsCenturyGothicStyle2"/>
        <w:rPr>
          <w:sz w:val="24"/>
          <w:szCs w:val="24"/>
        </w:rPr>
      </w:pPr>
    </w:p>
    <w:p w14:paraId="673719FA" w14:textId="5B52D076" w:rsidR="006D5BAA" w:rsidRDefault="008443A3">
      <w:pPr>
        <w:pStyle w:val="paragraph"/>
        <w:numPr>
          <w:ilvl w:val="0"/>
          <w:numId w:val="17"/>
        </w:numPr>
        <w:spacing w:before="0" w:beforeAutospacing="0" w:after="240" w:afterAutospacing="0" w:line="360" w:lineRule="auto"/>
        <w:textAlignment w:val="baseline"/>
        <w:rPr>
          <w:rFonts w:ascii="Century Gothic" w:hAnsi="Century Gothic" w:cs="Calibri"/>
        </w:rPr>
      </w:pPr>
      <w:r w:rsidRPr="000C3B6A">
        <w:rPr>
          <w:rStyle w:val="normaltextrun"/>
          <w:rFonts w:ascii="Century Gothic" w:eastAsiaTheme="majorEastAsia" w:hAnsi="Century Gothic" w:cs="Calibri"/>
        </w:rPr>
        <w:t xml:space="preserve">Receive the KOHA form from </w:t>
      </w:r>
      <w:r w:rsidR="0055302D">
        <w:rPr>
          <w:rStyle w:val="normaltextrun"/>
          <w:rFonts w:ascii="Century Gothic" w:eastAsiaTheme="majorEastAsia" w:hAnsi="Century Gothic" w:cs="Calibri"/>
        </w:rPr>
        <w:t xml:space="preserve">the </w:t>
      </w:r>
      <w:r w:rsidRPr="000C3B6A">
        <w:rPr>
          <w:rStyle w:val="normaltextrun"/>
          <w:rFonts w:ascii="Century Gothic" w:eastAsiaTheme="majorEastAsia" w:hAnsi="Century Gothic" w:cs="Calibri"/>
        </w:rPr>
        <w:t>school</w:t>
      </w:r>
      <w:r w:rsidR="005D2B52">
        <w:rPr>
          <w:rStyle w:val="normaltextrun"/>
          <w:rFonts w:ascii="Century Gothic" w:eastAsiaTheme="majorEastAsia" w:hAnsi="Century Gothic" w:cs="Calibri"/>
        </w:rPr>
        <w:t>.</w:t>
      </w:r>
    </w:p>
    <w:p w14:paraId="4395155B" w14:textId="1C56AAF3" w:rsidR="006D5BAA" w:rsidRDefault="008443A3">
      <w:pPr>
        <w:pStyle w:val="paragraph"/>
        <w:numPr>
          <w:ilvl w:val="0"/>
          <w:numId w:val="17"/>
        </w:numPr>
        <w:spacing w:before="0" w:beforeAutospacing="0" w:after="240" w:afterAutospacing="0" w:line="360" w:lineRule="auto"/>
        <w:textAlignment w:val="baseline"/>
        <w:rPr>
          <w:rFonts w:ascii="Century Gothic" w:hAnsi="Century Gothic" w:cs="Calibri"/>
        </w:rPr>
      </w:pPr>
      <w:r w:rsidRPr="000C3B6A">
        <w:rPr>
          <w:rStyle w:val="normaltextrun"/>
          <w:rFonts w:ascii="Century Gothic" w:eastAsiaTheme="majorEastAsia" w:hAnsi="Century Gothic" w:cs="Calibri"/>
        </w:rPr>
        <w:t xml:space="preserve">Schedule </w:t>
      </w:r>
      <w:r w:rsidR="009558D1">
        <w:rPr>
          <w:rStyle w:val="normaltextrun"/>
          <w:rFonts w:ascii="Century Gothic" w:eastAsiaTheme="majorEastAsia" w:hAnsi="Century Gothic" w:cs="Calibri"/>
        </w:rPr>
        <w:t>the</w:t>
      </w:r>
      <w:r w:rsidRPr="000C3B6A">
        <w:rPr>
          <w:rStyle w:val="normaltextrun"/>
          <w:rFonts w:ascii="Century Gothic" w:eastAsiaTheme="majorEastAsia" w:hAnsi="Century Gothic" w:cs="Calibri"/>
        </w:rPr>
        <w:t xml:space="preserve"> child’s dental appointment</w:t>
      </w:r>
      <w:r w:rsidR="006D1EAE">
        <w:rPr>
          <w:rStyle w:val="normaltextrun"/>
          <w:rFonts w:ascii="Century Gothic" w:eastAsiaTheme="majorEastAsia" w:hAnsi="Century Gothic" w:cs="Calibri"/>
        </w:rPr>
        <w:t>. Or, if the school is hosting an on-site oral health screening day,</w:t>
      </w:r>
      <w:r w:rsidR="007B3AD1">
        <w:rPr>
          <w:rStyle w:val="normaltextrun"/>
          <w:rFonts w:ascii="Century Gothic" w:eastAsiaTheme="majorEastAsia" w:hAnsi="Century Gothic" w:cs="Calibri"/>
        </w:rPr>
        <w:t xml:space="preserve"> the child can be screened at that event.</w:t>
      </w:r>
    </w:p>
    <w:p w14:paraId="62CE0951" w14:textId="5C645958" w:rsidR="009B64CF" w:rsidRPr="009F20B6" w:rsidRDefault="008443A3">
      <w:pPr>
        <w:pStyle w:val="paragraph"/>
        <w:numPr>
          <w:ilvl w:val="0"/>
          <w:numId w:val="17"/>
        </w:numPr>
        <w:spacing w:before="0" w:beforeAutospacing="0" w:after="240" w:afterAutospacing="0" w:line="360" w:lineRule="auto"/>
        <w:textAlignment w:val="baseline"/>
        <w:rPr>
          <w:rStyle w:val="normaltextrun"/>
          <w:rFonts w:ascii="Century Gothic" w:hAnsi="Century Gothic" w:cs="Calibri"/>
        </w:rPr>
      </w:pPr>
      <w:r w:rsidRPr="000C3B6A">
        <w:rPr>
          <w:rStyle w:val="normaltextrun"/>
          <w:rFonts w:ascii="Century Gothic" w:eastAsiaTheme="majorEastAsia" w:hAnsi="Century Gothic" w:cs="Calibri"/>
        </w:rPr>
        <w:t xml:space="preserve">Bring </w:t>
      </w:r>
      <w:r w:rsidR="0055302D">
        <w:rPr>
          <w:rStyle w:val="normaltextrun"/>
          <w:rFonts w:ascii="Century Gothic" w:eastAsiaTheme="majorEastAsia" w:hAnsi="Century Gothic" w:cs="Calibri"/>
        </w:rPr>
        <w:t xml:space="preserve">the </w:t>
      </w:r>
      <w:r w:rsidRPr="000C3B6A">
        <w:rPr>
          <w:rStyle w:val="normaltextrun"/>
          <w:rFonts w:ascii="Century Gothic" w:eastAsiaTheme="majorEastAsia" w:hAnsi="Century Gothic" w:cs="Calibri"/>
        </w:rPr>
        <w:t xml:space="preserve">form to </w:t>
      </w:r>
      <w:r w:rsidR="000D1272">
        <w:rPr>
          <w:rStyle w:val="normaltextrun"/>
          <w:rFonts w:ascii="Century Gothic" w:eastAsiaTheme="majorEastAsia" w:hAnsi="Century Gothic" w:cs="Calibri"/>
        </w:rPr>
        <w:t xml:space="preserve">the </w:t>
      </w:r>
      <w:r w:rsidRPr="000C3B6A">
        <w:rPr>
          <w:rStyle w:val="normaltextrun"/>
          <w:rFonts w:ascii="Century Gothic" w:eastAsiaTheme="majorEastAsia" w:hAnsi="Century Gothic" w:cs="Calibri"/>
        </w:rPr>
        <w:t>child’s next scheduled dental appointment</w:t>
      </w:r>
      <w:r w:rsidR="001B2B64">
        <w:rPr>
          <w:rStyle w:val="normaltextrun"/>
          <w:rFonts w:ascii="Century Gothic" w:eastAsiaTheme="majorEastAsia" w:hAnsi="Century Gothic" w:cs="Calibri"/>
        </w:rPr>
        <w:t>.</w:t>
      </w:r>
      <w:r w:rsidR="001B2B64">
        <w:rPr>
          <w:rStyle w:val="eop"/>
          <w:rFonts w:ascii="Century Gothic" w:eastAsiaTheme="majorEastAsia" w:hAnsi="Century Gothic" w:cs="Calibri"/>
        </w:rPr>
        <w:t xml:space="preserve"> </w:t>
      </w:r>
      <w:r w:rsidR="009B64CF" w:rsidRPr="009B64CF">
        <w:rPr>
          <w:rStyle w:val="eop"/>
          <w:rFonts w:ascii="Century Gothic" w:eastAsiaTheme="majorEastAsia" w:hAnsi="Century Gothic" w:cs="Calibri"/>
        </w:rPr>
        <w:t>The licensed dental professional will complete the KOHA form for free at the appointment and schedule any follow-up appointments needed</w:t>
      </w:r>
      <w:r w:rsidR="009B64CF">
        <w:rPr>
          <w:rStyle w:val="eop"/>
          <w:rFonts w:ascii="Century Gothic" w:eastAsiaTheme="majorEastAsia" w:hAnsi="Century Gothic" w:cs="Calibri"/>
        </w:rPr>
        <w:t>.</w:t>
      </w:r>
    </w:p>
    <w:p w14:paraId="2AFF275A" w14:textId="72FCAE75" w:rsidR="00A35EFB" w:rsidRPr="00DD68C0" w:rsidRDefault="00E32528">
      <w:pPr>
        <w:pStyle w:val="paragraph"/>
        <w:numPr>
          <w:ilvl w:val="0"/>
          <w:numId w:val="17"/>
        </w:numPr>
        <w:spacing w:before="0" w:beforeAutospacing="0" w:after="240" w:afterAutospacing="0" w:line="360" w:lineRule="auto"/>
        <w:textAlignment w:val="baseline"/>
        <w:rPr>
          <w:rStyle w:val="eop"/>
          <w:rFonts w:ascii="Century Gothic" w:hAnsi="Century Gothic" w:cs="Calibri"/>
        </w:rPr>
      </w:pPr>
      <w:r>
        <w:rPr>
          <w:rStyle w:val="normaltextrun"/>
          <w:rFonts w:ascii="Century Gothic" w:eastAsiaTheme="majorEastAsia" w:hAnsi="Century Gothic" w:cs="Calibri"/>
        </w:rPr>
        <w:t>R</w:t>
      </w:r>
      <w:r w:rsidR="008443A3" w:rsidRPr="000C3B6A">
        <w:rPr>
          <w:rStyle w:val="normaltextrun"/>
          <w:rFonts w:ascii="Century Gothic" w:eastAsiaTheme="majorEastAsia" w:hAnsi="Century Gothic" w:cs="Calibri"/>
        </w:rPr>
        <w:t xml:space="preserve">eturn the completed </w:t>
      </w:r>
      <w:r w:rsidR="00CC7DE2">
        <w:rPr>
          <w:rStyle w:val="normaltextrun"/>
          <w:rFonts w:ascii="Century Gothic" w:eastAsiaTheme="majorEastAsia" w:hAnsi="Century Gothic" w:cs="Calibri"/>
        </w:rPr>
        <w:t xml:space="preserve">KOHA </w:t>
      </w:r>
      <w:r w:rsidR="008443A3" w:rsidRPr="000C3B6A">
        <w:rPr>
          <w:rStyle w:val="normaltextrun"/>
          <w:rFonts w:ascii="Century Gothic" w:eastAsiaTheme="majorEastAsia" w:hAnsi="Century Gothic" w:cs="Calibri"/>
        </w:rPr>
        <w:t xml:space="preserve">form to the school and take the child to any follow-up appointments. While technically, the forms can be turned in until </w:t>
      </w:r>
      <w:r w:rsidR="008443A3" w:rsidRPr="00254E87">
        <w:rPr>
          <w:rStyle w:val="normaltextrun"/>
          <w:rFonts w:ascii="Century Gothic" w:eastAsiaTheme="majorEastAsia" w:hAnsi="Century Gothic" w:cs="Calibri"/>
          <w:b/>
          <w:bCs/>
        </w:rPr>
        <w:t>May 31</w:t>
      </w:r>
      <w:r w:rsidR="008443A3" w:rsidRPr="00254E87">
        <w:rPr>
          <w:rStyle w:val="normaltextrun"/>
          <w:rFonts w:ascii="Century Gothic" w:eastAsiaTheme="majorEastAsia" w:hAnsi="Century Gothic" w:cs="Calibri"/>
          <w:b/>
          <w:bCs/>
          <w:vertAlign w:val="superscript"/>
        </w:rPr>
        <w:t>st</w:t>
      </w:r>
      <w:r w:rsidR="008443A3" w:rsidRPr="000C3B6A">
        <w:rPr>
          <w:rStyle w:val="normaltextrun"/>
          <w:rFonts w:ascii="Century Gothic" w:eastAsiaTheme="majorEastAsia" w:hAnsi="Century Gothic" w:cs="Calibri"/>
        </w:rPr>
        <w:t xml:space="preserve"> (or before then, for schools that get out before May 31</w:t>
      </w:r>
      <w:r w:rsidR="008443A3" w:rsidRPr="000C3B6A">
        <w:rPr>
          <w:rStyle w:val="normaltextrun"/>
          <w:rFonts w:ascii="Century Gothic" w:eastAsiaTheme="majorEastAsia" w:hAnsi="Century Gothic" w:cs="Calibri"/>
          <w:vertAlign w:val="superscript"/>
        </w:rPr>
        <w:t>st</w:t>
      </w:r>
      <w:r w:rsidR="008443A3" w:rsidRPr="000C3B6A">
        <w:rPr>
          <w:rStyle w:val="normaltextrun"/>
          <w:rFonts w:ascii="Century Gothic" w:eastAsiaTheme="majorEastAsia" w:hAnsi="Century Gothic" w:cs="Calibri"/>
        </w:rPr>
        <w:t>), parents/ caregivers</w:t>
      </w:r>
      <w:r w:rsidR="00D43C54">
        <w:rPr>
          <w:rStyle w:val="normaltextrun"/>
          <w:rFonts w:ascii="Century Gothic" w:eastAsiaTheme="majorEastAsia" w:hAnsi="Century Gothic" w:cs="Calibri"/>
        </w:rPr>
        <w:t xml:space="preserve"> should</w:t>
      </w:r>
      <w:r w:rsidR="008443A3" w:rsidRPr="000C3B6A">
        <w:rPr>
          <w:rStyle w:val="normaltextrun"/>
          <w:rFonts w:ascii="Century Gothic" w:eastAsiaTheme="majorEastAsia" w:hAnsi="Century Gothic" w:cs="Calibri"/>
        </w:rPr>
        <w:t xml:space="preserve"> </w:t>
      </w:r>
      <w:r w:rsidR="004D4DF9">
        <w:rPr>
          <w:rStyle w:val="normaltextrun"/>
          <w:rFonts w:ascii="Century Gothic" w:hAnsi="Century Gothic" w:cs="Calibri"/>
        </w:rPr>
        <w:t>turn</w:t>
      </w:r>
      <w:r w:rsidR="008443A3" w:rsidRPr="004D4DF9">
        <w:rPr>
          <w:rStyle w:val="normaltextrun"/>
          <w:rFonts w:ascii="Century Gothic" w:eastAsiaTheme="majorEastAsia" w:hAnsi="Century Gothic" w:cs="Calibri"/>
        </w:rPr>
        <w:t xml:space="preserve"> in the forms as close to the beginning of the school year as possible.</w:t>
      </w:r>
      <w:r w:rsidR="008443A3" w:rsidRPr="004D4DF9">
        <w:rPr>
          <w:rStyle w:val="eop"/>
          <w:rFonts w:ascii="Century Gothic" w:eastAsiaTheme="majorEastAsia" w:hAnsi="Century Gothic" w:cs="Calibri"/>
        </w:rPr>
        <w:t> </w:t>
      </w:r>
    </w:p>
    <w:p w14:paraId="2834B9BE" w14:textId="211B9244" w:rsidR="00A35EFB" w:rsidRPr="001F6BA2" w:rsidRDefault="004A41EB" w:rsidP="001F6BA2">
      <w:pPr>
        <w:pStyle w:val="paragraph"/>
        <w:spacing w:before="0" w:beforeAutospacing="0" w:after="240" w:afterAutospacing="0" w:line="360" w:lineRule="auto"/>
        <w:ind w:left="1080"/>
        <w:textAlignment w:val="baseline"/>
        <w:rPr>
          <w:rStyle w:val="eop"/>
          <w:rFonts w:ascii="Century Gothic" w:hAnsi="Century Gothic" w:cs="Calibri"/>
          <w:color w:val="0070C0"/>
        </w:rPr>
      </w:pPr>
      <w:r w:rsidRPr="00896216">
        <w:rPr>
          <w:color w:val="0070C0"/>
        </w:rPr>
        <w:t>*</w:t>
      </w:r>
      <w:hyperlink r:id="rId67" w:history="1">
        <w:r w:rsidR="00DD68C0" w:rsidRPr="00DD68C0">
          <w:rPr>
            <w:rStyle w:val="Hyperlink"/>
            <w:rFonts w:ascii="Century Gothic" w:eastAsiaTheme="majorEastAsia" w:hAnsi="Century Gothic" w:cs="Calibri"/>
            <w:b/>
            <w:bCs/>
            <w:color w:val="0070C0"/>
          </w:rPr>
          <w:t>See shareable graphics of these steps in English and Spanish in the KOHA social media toolkit here.</w:t>
        </w:r>
      </w:hyperlink>
    </w:p>
    <w:p w14:paraId="48B2A1ED" w14:textId="792C0124" w:rsidR="00AB53AD" w:rsidRPr="001E502E" w:rsidRDefault="00AB53AD" w:rsidP="006F4900">
      <w:pPr>
        <w:pStyle w:val="SubheadingsCenturyGothicStyle2"/>
        <w:outlineLvl w:val="1"/>
        <w:rPr>
          <w:rStyle w:val="eop"/>
        </w:rPr>
      </w:pPr>
      <w:r w:rsidRPr="001E502E">
        <w:rPr>
          <w:rStyle w:val="eop"/>
        </w:rPr>
        <w:lastRenderedPageBreak/>
        <w:t xml:space="preserve">Role of </w:t>
      </w:r>
      <w:r w:rsidR="008E1F79" w:rsidRPr="001E502E">
        <w:rPr>
          <w:rStyle w:val="eop"/>
        </w:rPr>
        <w:t>Local Oral Health Programs (LOHPs)</w:t>
      </w:r>
    </w:p>
    <w:p w14:paraId="79091170" w14:textId="77777777" w:rsidR="00254E87" w:rsidRPr="001E502E" w:rsidRDefault="00254E87" w:rsidP="001E502E">
      <w:pPr>
        <w:pStyle w:val="SubheadingsCenturyGothicStyle2"/>
      </w:pPr>
    </w:p>
    <w:p w14:paraId="3D095A6E" w14:textId="0A0D22B5" w:rsidR="00920B70" w:rsidRPr="005F4227" w:rsidRDefault="000F15C8" w:rsidP="005F4227">
      <w:pPr>
        <w:pStyle w:val="BodyCenturyGothic"/>
      </w:pPr>
      <w:r w:rsidRPr="005F4227">
        <w:t>As oral health liaisons, LOHPs can make a difference by assisting both</w:t>
      </w:r>
      <w:r w:rsidR="00A10D73" w:rsidRPr="005F4227">
        <w:t xml:space="preserve"> parents/caregivers and schools with the KOHA completion process. Educating and mentoring school nurses, teachers, and staff about the KOHA requirement and steps</w:t>
      </w:r>
      <w:r w:rsidR="00DC5A22" w:rsidRPr="005F4227">
        <w:t xml:space="preserve"> to completion are important ways LOHPs can help. </w:t>
      </w:r>
      <w:r w:rsidR="00915485">
        <w:t>*</w:t>
      </w:r>
      <w:r w:rsidR="00DC5A22" w:rsidRPr="005F4227">
        <w:t xml:space="preserve">See </w:t>
      </w:r>
      <w:r w:rsidR="00DC5A22" w:rsidRPr="00065DAA">
        <w:rPr>
          <w:b/>
          <w:bCs w:val="0"/>
        </w:rPr>
        <w:t xml:space="preserve">Appendix </w:t>
      </w:r>
      <w:r w:rsidR="00947B03" w:rsidRPr="00065DAA">
        <w:rPr>
          <w:b/>
          <w:bCs w:val="0"/>
        </w:rPr>
        <w:t>A</w:t>
      </w:r>
      <w:r w:rsidR="00DC5A22" w:rsidRPr="005F4227">
        <w:t xml:space="preserve"> for a sample letter to the Board of Education about KOHA.</w:t>
      </w:r>
    </w:p>
    <w:p w14:paraId="460D99BE" w14:textId="77777777" w:rsidR="00920B70" w:rsidRDefault="00920B70" w:rsidP="004E4712">
      <w:pPr>
        <w:pStyle w:val="SubheadingsCenturyGothicStyle2"/>
      </w:pPr>
    </w:p>
    <w:p w14:paraId="5B3D822B" w14:textId="1CF01C27" w:rsidR="00FC2E36" w:rsidRPr="001E502E" w:rsidRDefault="00FC2E36" w:rsidP="00FC2E36">
      <w:pPr>
        <w:pStyle w:val="SubheadingsCenturyGothicStyle2"/>
        <w:outlineLvl w:val="1"/>
        <w:rPr>
          <w:rStyle w:val="eop"/>
        </w:rPr>
      </w:pPr>
      <w:r>
        <w:rPr>
          <w:rStyle w:val="eop"/>
        </w:rPr>
        <w:t>Ra</w:t>
      </w:r>
      <w:r w:rsidR="004D5C6A">
        <w:rPr>
          <w:rStyle w:val="eop"/>
        </w:rPr>
        <w:t>is</w:t>
      </w:r>
      <w:r>
        <w:rPr>
          <w:rStyle w:val="eop"/>
        </w:rPr>
        <w:t>ing Dental Provider Awareness</w:t>
      </w:r>
    </w:p>
    <w:p w14:paraId="0760DE39" w14:textId="77777777" w:rsidR="00F967A1" w:rsidRDefault="00F967A1" w:rsidP="00153EC1">
      <w:pPr>
        <w:pStyle w:val="SubheadingsCenturyGothicStyle2"/>
        <w:spacing w:line="360" w:lineRule="auto"/>
        <w:rPr>
          <w:sz w:val="24"/>
          <w:szCs w:val="24"/>
        </w:rPr>
      </w:pPr>
    </w:p>
    <w:p w14:paraId="7991295F" w14:textId="4F60902F" w:rsidR="00AA2125" w:rsidRPr="005F4227" w:rsidRDefault="00E53E8B" w:rsidP="005F4227">
      <w:pPr>
        <w:pStyle w:val="BodyCenturyGothic"/>
        <w:rPr>
          <w:rStyle w:val="normaltextrun"/>
        </w:rPr>
      </w:pPr>
      <w:r w:rsidRPr="005F4227">
        <w:rPr>
          <w:rStyle w:val="normaltextrun"/>
        </w:rPr>
        <w:t xml:space="preserve">Dentists and dental hygienists are </w:t>
      </w:r>
      <w:r w:rsidR="000D1272" w:rsidRPr="005F4227">
        <w:rPr>
          <w:rStyle w:val="normaltextrun"/>
        </w:rPr>
        <w:t>continuously informed</w:t>
      </w:r>
      <w:r w:rsidRPr="005F4227">
        <w:rPr>
          <w:rStyle w:val="normaltextrun"/>
        </w:rPr>
        <w:t xml:space="preserve"> about the KOHA requirement and </w:t>
      </w:r>
      <w:r w:rsidR="000D1272" w:rsidRPr="005F4227">
        <w:rPr>
          <w:rStyle w:val="normaltextrun"/>
        </w:rPr>
        <w:t>their role</w:t>
      </w:r>
      <w:r w:rsidRPr="005F4227">
        <w:rPr>
          <w:rStyle w:val="normaltextrun"/>
        </w:rPr>
        <w:t xml:space="preserve"> by various entities: dental professional associations, local dental societies, dental managed care plans, Medi-Cal Dental, and the </w:t>
      </w:r>
    </w:p>
    <w:p w14:paraId="50CFBD0E" w14:textId="0892724E" w:rsidR="00E53E8B" w:rsidRPr="005F4227" w:rsidRDefault="00E53E8B" w:rsidP="005F4227">
      <w:pPr>
        <w:pStyle w:val="BodyCenturyGothic"/>
        <w:rPr>
          <w:rStyle w:val="normaltextrun"/>
        </w:rPr>
      </w:pPr>
      <w:r w:rsidRPr="005F4227">
        <w:rPr>
          <w:rStyle w:val="normaltextrun"/>
        </w:rPr>
        <w:t xml:space="preserve">Local Oral Health Program (LOHP) staff. The dental office may or may not have KOHA screening forms on file. </w:t>
      </w:r>
    </w:p>
    <w:p w14:paraId="49AA64B0" w14:textId="77777777" w:rsidR="00E32369" w:rsidRPr="000C3B6A" w:rsidRDefault="00E32369" w:rsidP="00764B8F">
      <w:pPr>
        <w:pStyle w:val="BodyCenturyGothic"/>
        <w:spacing w:line="240" w:lineRule="auto"/>
        <w:rPr>
          <w:rStyle w:val="normaltextrun"/>
          <w:rFonts w:cs="Calibri"/>
          <w:shd w:val="clear" w:color="auto" w:fill="FFFFFF"/>
        </w:rPr>
      </w:pPr>
    </w:p>
    <w:p w14:paraId="4C949734" w14:textId="31B9B28F" w:rsidR="00E53E8B" w:rsidRPr="00CF74FE" w:rsidRDefault="00E53E8B" w:rsidP="00437665">
      <w:pPr>
        <w:spacing w:after="200" w:line="360" w:lineRule="auto"/>
        <w:rPr>
          <w:rStyle w:val="normaltextrun"/>
          <w:rFonts w:ascii="Century Gothic" w:hAnsi="Century Gothic" w:cs="Calibri"/>
          <w:sz w:val="24"/>
          <w:szCs w:val="24"/>
          <w:shd w:val="clear" w:color="auto" w:fill="FFFFFF"/>
        </w:rPr>
      </w:pPr>
      <w:r w:rsidRPr="000C3B6A">
        <w:rPr>
          <w:rStyle w:val="normaltextrun"/>
          <w:rFonts w:ascii="Century Gothic" w:hAnsi="Century Gothic" w:cs="Calibri"/>
          <w:sz w:val="24"/>
          <w:szCs w:val="24"/>
          <w:shd w:val="clear" w:color="auto" w:fill="FFFFFF"/>
        </w:rPr>
        <w:t xml:space="preserve">Raising KOHA awareness among dentists and dental hygienists is ongoing. This includes asking dental offices to have blank KOHA forms on file for clients who are Kindergarten public school students. More information about </w:t>
      </w:r>
      <w:r w:rsidRPr="000C3B6A">
        <w:rPr>
          <w:rStyle w:val="normaltextrun"/>
          <w:rFonts w:ascii="Century Gothic" w:hAnsi="Century Gothic" w:cs="Calibri"/>
          <w:color w:val="000000"/>
          <w:sz w:val="24"/>
          <w:szCs w:val="24"/>
          <w:shd w:val="clear" w:color="auto" w:fill="FFFFFF"/>
        </w:rPr>
        <w:t xml:space="preserve">KOHA for dental professionals is available on the </w:t>
      </w:r>
      <w:hyperlink r:id="rId68" w:history="1">
        <w:r w:rsidRPr="00F90B48">
          <w:rPr>
            <w:rStyle w:val="Hyperlink"/>
            <w:rFonts w:ascii="Century Gothic" w:hAnsi="Century Gothic" w:cs="Calibri"/>
            <w:color w:val="0070C0"/>
            <w:sz w:val="24"/>
            <w:szCs w:val="24"/>
            <w:shd w:val="clear" w:color="auto" w:fill="FFFFFF"/>
          </w:rPr>
          <w:t>California Dental Association webpage.</w:t>
        </w:r>
      </w:hyperlink>
    </w:p>
    <w:p w14:paraId="3DF00AFB" w14:textId="72ABA47B" w:rsidR="00006507" w:rsidRPr="00CF74FE" w:rsidRDefault="79741C1E" w:rsidP="00437665">
      <w:pPr>
        <w:spacing w:after="200" w:line="360" w:lineRule="auto"/>
        <w:rPr>
          <w:rStyle w:val="normaltextrun"/>
          <w:rFonts w:ascii="Century Gothic" w:hAnsi="Century Gothic" w:cs="Calibri"/>
          <w:sz w:val="24"/>
          <w:szCs w:val="24"/>
        </w:rPr>
      </w:pPr>
      <w:r w:rsidRPr="00CF74FE">
        <w:rPr>
          <w:rStyle w:val="normaltextrun"/>
          <w:rFonts w:ascii="Century Gothic" w:hAnsi="Century Gothic" w:cs="Calibri"/>
          <w:sz w:val="24"/>
          <w:szCs w:val="24"/>
        </w:rPr>
        <w:t xml:space="preserve">Some dental professionals or </w:t>
      </w:r>
      <w:r w:rsidR="1D8133D5" w:rsidRPr="00CF74FE">
        <w:rPr>
          <w:rStyle w:val="normaltextrun"/>
          <w:rFonts w:ascii="Century Gothic" w:hAnsi="Century Gothic" w:cs="Calibri"/>
          <w:sz w:val="24"/>
          <w:szCs w:val="24"/>
        </w:rPr>
        <w:t xml:space="preserve">dental </w:t>
      </w:r>
      <w:r w:rsidRPr="00CF74FE">
        <w:rPr>
          <w:rStyle w:val="normaltextrun"/>
          <w:rFonts w:ascii="Century Gothic" w:hAnsi="Century Gothic" w:cs="Calibri"/>
          <w:sz w:val="24"/>
          <w:szCs w:val="24"/>
        </w:rPr>
        <w:t>clinics have already contracted with school districts to provide on-site</w:t>
      </w:r>
      <w:r w:rsidR="44268EF6" w:rsidRPr="00CF74FE">
        <w:rPr>
          <w:rStyle w:val="normaltextrun"/>
          <w:rFonts w:ascii="Century Gothic" w:hAnsi="Century Gothic" w:cs="Calibri"/>
          <w:sz w:val="24"/>
          <w:szCs w:val="24"/>
        </w:rPr>
        <w:t xml:space="preserve"> oral health screenings</w:t>
      </w:r>
      <w:r w:rsidR="1C5ADD5F" w:rsidRPr="00CF74FE">
        <w:rPr>
          <w:rStyle w:val="normaltextrun"/>
          <w:rFonts w:ascii="Century Gothic" w:hAnsi="Century Gothic" w:cs="Calibri"/>
          <w:sz w:val="24"/>
          <w:szCs w:val="24"/>
        </w:rPr>
        <w:t xml:space="preserve"> </w:t>
      </w:r>
      <w:r w:rsidR="2C8ADDE0" w:rsidRPr="00CF74FE">
        <w:rPr>
          <w:rStyle w:val="normaltextrun"/>
          <w:rFonts w:ascii="Century Gothic" w:hAnsi="Century Gothic" w:cs="Calibri"/>
          <w:sz w:val="24"/>
          <w:szCs w:val="24"/>
        </w:rPr>
        <w:t xml:space="preserve">or other preventive oral health services, like fluoride varnish or sealants, </w:t>
      </w:r>
      <w:r w:rsidR="1C5ADD5F" w:rsidRPr="00CF74FE">
        <w:rPr>
          <w:rStyle w:val="normaltextrun"/>
          <w:rFonts w:ascii="Century Gothic" w:hAnsi="Century Gothic" w:cs="Calibri"/>
          <w:sz w:val="24"/>
          <w:szCs w:val="24"/>
        </w:rPr>
        <w:t>at select schools</w:t>
      </w:r>
      <w:r w:rsidR="3E763769" w:rsidRPr="00CF74FE">
        <w:rPr>
          <w:rStyle w:val="normaltextrun"/>
          <w:rFonts w:ascii="Century Gothic" w:hAnsi="Century Gothic" w:cs="Calibri"/>
          <w:sz w:val="24"/>
          <w:szCs w:val="24"/>
        </w:rPr>
        <w:t xml:space="preserve">. </w:t>
      </w:r>
      <w:proofErr w:type="gramStart"/>
      <w:r w:rsidR="1C850AAE" w:rsidRPr="00CF74FE">
        <w:rPr>
          <w:rStyle w:val="normaltextrun"/>
          <w:rFonts w:ascii="Century Gothic" w:hAnsi="Century Gothic" w:cs="Calibri"/>
          <w:sz w:val="24"/>
          <w:szCs w:val="24"/>
        </w:rPr>
        <w:t>In order to</w:t>
      </w:r>
      <w:proofErr w:type="gramEnd"/>
      <w:r w:rsidR="1C850AAE" w:rsidRPr="00CF74FE">
        <w:rPr>
          <w:rStyle w:val="normaltextrun"/>
          <w:rFonts w:ascii="Century Gothic" w:hAnsi="Century Gothic" w:cs="Calibri"/>
          <w:sz w:val="24"/>
          <w:szCs w:val="24"/>
        </w:rPr>
        <w:t xml:space="preserve"> provide these services</w:t>
      </w:r>
      <w:r w:rsidR="4878F26F" w:rsidRPr="00CF74FE">
        <w:rPr>
          <w:rStyle w:val="normaltextrun"/>
          <w:rFonts w:ascii="Century Gothic" w:hAnsi="Century Gothic" w:cs="Calibri"/>
          <w:sz w:val="24"/>
          <w:szCs w:val="24"/>
        </w:rPr>
        <w:t xml:space="preserve"> at schools,</w:t>
      </w:r>
      <w:r w:rsidR="1C850AAE" w:rsidRPr="00CF74FE">
        <w:rPr>
          <w:rStyle w:val="normaltextrun"/>
          <w:rFonts w:ascii="Century Gothic" w:hAnsi="Century Gothic" w:cs="Calibri"/>
          <w:sz w:val="24"/>
          <w:szCs w:val="24"/>
        </w:rPr>
        <w:t xml:space="preserve"> the dental provider must complete a Memorandum of Understanding (MOU)</w:t>
      </w:r>
      <w:r w:rsidR="67DA6F1C" w:rsidRPr="00CF74FE">
        <w:rPr>
          <w:rStyle w:val="normaltextrun"/>
          <w:rFonts w:ascii="Century Gothic" w:hAnsi="Century Gothic" w:cs="Calibri"/>
          <w:sz w:val="24"/>
          <w:szCs w:val="24"/>
        </w:rPr>
        <w:t xml:space="preserve"> or other contract</w:t>
      </w:r>
      <w:r w:rsidR="1C850AAE" w:rsidRPr="00CF74FE">
        <w:rPr>
          <w:rStyle w:val="normaltextrun"/>
          <w:rFonts w:ascii="Century Gothic" w:hAnsi="Century Gothic" w:cs="Calibri"/>
          <w:sz w:val="24"/>
          <w:szCs w:val="24"/>
        </w:rPr>
        <w:t xml:space="preserve"> with the school dist</w:t>
      </w:r>
      <w:r w:rsidR="63985C6F" w:rsidRPr="00CF74FE">
        <w:rPr>
          <w:rStyle w:val="normaltextrun"/>
          <w:rFonts w:ascii="Century Gothic" w:hAnsi="Century Gothic" w:cs="Calibri"/>
          <w:sz w:val="24"/>
          <w:szCs w:val="24"/>
        </w:rPr>
        <w:t>r</w:t>
      </w:r>
      <w:r w:rsidR="1C850AAE" w:rsidRPr="00CF74FE">
        <w:rPr>
          <w:rStyle w:val="normaltextrun"/>
          <w:rFonts w:ascii="Century Gothic" w:hAnsi="Century Gothic" w:cs="Calibri"/>
          <w:sz w:val="24"/>
          <w:szCs w:val="24"/>
        </w:rPr>
        <w:t>ict. The Local Oral Health Program also may have an MOU with the school district</w:t>
      </w:r>
      <w:r w:rsidR="65A9965C" w:rsidRPr="00CF74FE">
        <w:rPr>
          <w:rStyle w:val="normaltextrun"/>
          <w:rFonts w:ascii="Century Gothic" w:hAnsi="Century Gothic" w:cs="Calibri"/>
          <w:sz w:val="24"/>
          <w:szCs w:val="24"/>
        </w:rPr>
        <w:t xml:space="preserve"> to assist with providing on-site oral health services</w:t>
      </w:r>
      <w:r w:rsidR="1C850AAE" w:rsidRPr="00CF74FE">
        <w:rPr>
          <w:rStyle w:val="normaltextrun"/>
          <w:rFonts w:ascii="Century Gothic" w:hAnsi="Century Gothic" w:cs="Calibri"/>
          <w:sz w:val="24"/>
          <w:szCs w:val="24"/>
        </w:rPr>
        <w:t xml:space="preserve">. </w:t>
      </w:r>
      <w:r w:rsidR="2F413E00" w:rsidRPr="00CF74FE">
        <w:rPr>
          <w:rStyle w:val="normaltextrun"/>
          <w:rFonts w:ascii="Century Gothic" w:hAnsi="Century Gothic" w:cs="Calibri"/>
          <w:sz w:val="24"/>
          <w:szCs w:val="24"/>
        </w:rPr>
        <w:t>Contact your LOHP or school district staff to learn more ab</w:t>
      </w:r>
      <w:r w:rsidR="640A3034" w:rsidRPr="00CF74FE">
        <w:rPr>
          <w:rStyle w:val="normaltextrun"/>
          <w:rFonts w:ascii="Century Gothic" w:hAnsi="Century Gothic" w:cs="Calibri"/>
          <w:sz w:val="24"/>
          <w:szCs w:val="24"/>
        </w:rPr>
        <w:t>out existing on-site oral health services provided at schools in your county.</w:t>
      </w:r>
    </w:p>
    <w:p w14:paraId="4BF77882" w14:textId="54EDB5BD" w:rsidR="00F042A4" w:rsidRPr="001E502E" w:rsidRDefault="00F042A4" w:rsidP="00F042A4">
      <w:pPr>
        <w:pStyle w:val="SubheadingsCenturyGothicStyle2"/>
        <w:outlineLvl w:val="1"/>
        <w:rPr>
          <w:rStyle w:val="eop"/>
        </w:rPr>
      </w:pPr>
      <w:r>
        <w:rPr>
          <w:rStyle w:val="eop"/>
        </w:rPr>
        <w:lastRenderedPageBreak/>
        <w:t>Funding Sources for KOHA Activity Support</w:t>
      </w:r>
    </w:p>
    <w:p w14:paraId="65EA50B9" w14:textId="77777777" w:rsidR="0034260F" w:rsidRPr="00C41D46" w:rsidRDefault="0034260F" w:rsidP="00437665">
      <w:pPr>
        <w:pStyle w:val="SubheadingsCenturyGothicStyle2"/>
        <w:spacing w:line="360" w:lineRule="auto"/>
        <w:rPr>
          <w:rStyle w:val="normaltextrun"/>
          <w:sz w:val="24"/>
          <w:szCs w:val="24"/>
        </w:rPr>
      </w:pPr>
    </w:p>
    <w:p w14:paraId="2C984261" w14:textId="5B8BEF79" w:rsidR="009426C9" w:rsidRDefault="006A07BC" w:rsidP="00A91AF2">
      <w:pPr>
        <w:pStyle w:val="BodyCenturyGothic"/>
        <w:rPr>
          <w:rStyle w:val="normaltextrun"/>
          <w:b/>
          <w:bCs w:val="0"/>
        </w:rPr>
      </w:pPr>
      <w:r w:rsidRPr="00371797">
        <w:rPr>
          <w:rStyle w:val="normaltextrun"/>
          <w:b/>
          <w:bCs w:val="0"/>
        </w:rPr>
        <w:t>Local Control Funding Formula (LCFF) and Local Control and Accountability Plan (LCAP):</w:t>
      </w:r>
    </w:p>
    <w:p w14:paraId="00C8FB22" w14:textId="4C0DAD68" w:rsidR="003069B4" w:rsidRDefault="003069B4" w:rsidP="00B802B7">
      <w:pPr>
        <w:pStyle w:val="BodyCenturyGothic"/>
      </w:pPr>
      <w:r>
        <w:t xml:space="preserve">KOHA funding </w:t>
      </w:r>
      <w:r w:rsidR="00BB5CA6">
        <w:t>can be</w:t>
      </w:r>
      <w:r>
        <w:t xml:space="preserve"> included through the </w:t>
      </w:r>
      <w:r w:rsidRPr="14532E10">
        <w:rPr>
          <w:b/>
        </w:rPr>
        <w:t>Local Control Funding Formula (LCFF)</w:t>
      </w:r>
      <w:r>
        <w:t xml:space="preserve">. Schools are urged to include KOHA activities when developing their Local Control and Accountability Plan (LCAP). These funds can be used to notify parents/ caregivers of the oral health assessment requirement, coordinate on-site oral health screenings, and report data. Implementing the KOHA requirement directly or indirectly impacts </w:t>
      </w:r>
      <w:r w:rsidRPr="00AD13A8">
        <w:rPr>
          <w:bCs w:val="0"/>
        </w:rPr>
        <w:t>two of the eight LCAP priority areas—Student Engagement and School Climate.</w:t>
      </w:r>
      <w:r>
        <w:t>  </w:t>
      </w:r>
    </w:p>
    <w:p w14:paraId="2427314E" w14:textId="77777777" w:rsidR="00B802B7" w:rsidRPr="000C3B6A" w:rsidRDefault="00B802B7" w:rsidP="00B802B7">
      <w:pPr>
        <w:pStyle w:val="BodyCenturyGothic"/>
      </w:pPr>
    </w:p>
    <w:p w14:paraId="5A6B0CED" w14:textId="48C39E25" w:rsidR="00B802B7" w:rsidRDefault="00511E3F" w:rsidP="0056062C">
      <w:pPr>
        <w:pStyle w:val="BodyCenturyGothic"/>
        <w:ind w:left="540"/>
      </w:pPr>
      <w:r>
        <w:rPr>
          <w:b/>
        </w:rPr>
        <w:t xml:space="preserve">a. </w:t>
      </w:r>
      <w:r w:rsidR="003069B4" w:rsidRPr="000C3B6A">
        <w:rPr>
          <w:b/>
        </w:rPr>
        <w:t xml:space="preserve">Student Engagement- </w:t>
      </w:r>
      <w:r w:rsidR="003069B4" w:rsidRPr="000C3B6A">
        <w:t xml:space="preserve">a key measure of student engagement is </w:t>
      </w:r>
      <w:r w:rsidR="003069B4" w:rsidRPr="00A972EA">
        <w:rPr>
          <w:u w:val="single"/>
        </w:rPr>
        <w:t>chronic absenteeism</w:t>
      </w:r>
      <w:r w:rsidR="003069B4" w:rsidRPr="00A972EA">
        <w:t>.</w:t>
      </w:r>
      <w:r w:rsidR="003069B4" w:rsidRPr="000C3B6A">
        <w:t xml:space="preserve"> Research shows children with poor dental health are nearly 3 times more likely to be absent from school.  </w:t>
      </w:r>
    </w:p>
    <w:p w14:paraId="74501A5A" w14:textId="77777777" w:rsidR="00B802B7" w:rsidRDefault="00B802B7" w:rsidP="0056062C">
      <w:pPr>
        <w:pStyle w:val="BodyCenturyGothic"/>
        <w:ind w:left="540"/>
      </w:pPr>
    </w:p>
    <w:p w14:paraId="60FFF515" w14:textId="77777777" w:rsidR="00371797" w:rsidRDefault="00511E3F" w:rsidP="0056062C">
      <w:pPr>
        <w:pStyle w:val="BodyCenturyGothic"/>
        <w:ind w:left="540"/>
      </w:pPr>
      <w:r>
        <w:rPr>
          <w:b/>
        </w:rPr>
        <w:t xml:space="preserve">b. </w:t>
      </w:r>
      <w:r w:rsidR="003069B4" w:rsidRPr="000C3B6A">
        <w:rPr>
          <w:b/>
        </w:rPr>
        <w:t>School Climate</w:t>
      </w:r>
      <w:r w:rsidR="00370D91">
        <w:rPr>
          <w:b/>
        </w:rPr>
        <w:t xml:space="preserve"> </w:t>
      </w:r>
      <w:r w:rsidR="003069B4" w:rsidRPr="000C3B6A">
        <w:rPr>
          <w:b/>
        </w:rPr>
        <w:t xml:space="preserve">- </w:t>
      </w:r>
      <w:r w:rsidR="003069B4" w:rsidRPr="000C3B6A">
        <w:t xml:space="preserve">measures of school climate include whether students have access to proper resources and feel cared for and </w:t>
      </w:r>
      <w:r w:rsidR="003069B4" w:rsidRPr="00CD52FF">
        <w:t xml:space="preserve">whether school staff can assist and promote a healthy school environment. Linking students to oral health care and a dental home through the oral health assessment requirement positively </w:t>
      </w:r>
      <w:r w:rsidR="000D1272" w:rsidRPr="00CD52FF">
        <w:t>impacts</w:t>
      </w:r>
      <w:r w:rsidR="003069B4" w:rsidRPr="00CD52FF">
        <w:t xml:space="preserve"> these measures.  </w:t>
      </w:r>
    </w:p>
    <w:p w14:paraId="112B39D1" w14:textId="77777777" w:rsidR="00371797" w:rsidRDefault="00371797" w:rsidP="00371797">
      <w:pPr>
        <w:pStyle w:val="BodyCenturyGothic"/>
        <w:rPr>
          <w:b/>
        </w:rPr>
      </w:pPr>
    </w:p>
    <w:p w14:paraId="3A61C9EE" w14:textId="13CC730E" w:rsidR="00E53E8B" w:rsidRPr="00371797" w:rsidRDefault="006F2AC4" w:rsidP="14532E10">
      <w:pPr>
        <w:pStyle w:val="BodyCenturyGothic"/>
        <w:sectPr w:rsidR="00E53E8B" w:rsidRPr="00371797" w:rsidSect="008634D1">
          <w:headerReference w:type="default" r:id="rId69"/>
          <w:footerReference w:type="default" r:id="rId70"/>
          <w:pgSz w:w="12240" w:h="15840" w:code="1"/>
          <w:pgMar w:top="1440" w:right="1440" w:bottom="1440" w:left="1440" w:header="720" w:footer="720" w:gutter="0"/>
          <w:pgNumType w:start="1"/>
          <w:cols w:space="720"/>
          <w:titlePg/>
          <w:docGrid w:linePitch="360"/>
        </w:sectPr>
      </w:pPr>
      <w:r w:rsidRPr="14532E10">
        <w:rPr>
          <w:b/>
        </w:rPr>
        <w:t>CalAIM Community Health Worker Benefit</w:t>
      </w:r>
      <w:r w:rsidR="0001372A">
        <w:t>:</w:t>
      </w:r>
      <w:r w:rsidR="00371797">
        <w:t xml:space="preserve"> </w:t>
      </w:r>
      <w:r w:rsidR="00FD1B10">
        <w:t xml:space="preserve">This benefit </w:t>
      </w:r>
      <w:r w:rsidR="000D1272">
        <w:t>can</w:t>
      </w:r>
      <w:r w:rsidR="00D7768E">
        <w:t xml:space="preserve"> be used to hire Community Health Workers (CHWs) to do care coordination activities</w:t>
      </w:r>
      <w:r w:rsidR="009F3469">
        <w:t xml:space="preserve"> for KOHA</w:t>
      </w:r>
      <w:r w:rsidR="004834A4">
        <w:t>.</w:t>
      </w:r>
      <w:r w:rsidR="00AF1778">
        <w:t xml:space="preserve"> Your LOHP staff </w:t>
      </w:r>
      <w:r w:rsidR="00A024C3">
        <w:t xml:space="preserve">or other organizations </w:t>
      </w:r>
      <w:r w:rsidR="00AF1778">
        <w:t>may be partnering with CHWs to utilize this benefit for KOHA-related purposes.</w:t>
      </w:r>
      <w:r w:rsidR="00A224E4">
        <w:t xml:space="preserve"> </w:t>
      </w:r>
      <w:hyperlink r:id="rId71" w:history="1">
        <w:r w:rsidR="00A224E4" w:rsidRPr="00731EAD">
          <w:rPr>
            <w:color w:val="0070C0"/>
            <w:u w:val="single"/>
          </w:rPr>
          <w:t>More information here</w:t>
        </w:r>
      </w:hyperlink>
      <w:r w:rsidR="00A224E4" w:rsidRPr="14532E10">
        <w:rPr>
          <w:color w:val="0070C0"/>
        </w:rPr>
        <w:t xml:space="preserve">. </w:t>
      </w:r>
    </w:p>
    <w:p w14:paraId="70768DCD" w14:textId="2C48E83D" w:rsidR="00F96C52" w:rsidRPr="00DC152C" w:rsidRDefault="002B45C7" w:rsidP="0006415B">
      <w:pPr>
        <w:pStyle w:val="PageHeadingsCenturyGothicStyle1"/>
        <w:outlineLvl w:val="0"/>
        <w:rPr>
          <w:szCs w:val="52"/>
        </w:rPr>
      </w:pPr>
      <w:bookmarkStart w:id="33" w:name="_Toc156310658"/>
      <w:bookmarkStart w:id="34" w:name="_Toc156313064"/>
      <w:bookmarkStart w:id="35" w:name="_Toc191640205"/>
      <w:r w:rsidRPr="009E1895">
        <w:rPr>
          <w:noProof/>
          <w:sz w:val="24"/>
          <w:szCs w:val="24"/>
        </w:rPr>
        <w:lastRenderedPageBreak/>
        <w:drawing>
          <wp:anchor distT="0" distB="0" distL="114300" distR="114300" simplePos="0" relativeHeight="251658261" behindDoc="0" locked="0" layoutInCell="1" allowOverlap="1" wp14:anchorId="3A8522FD" wp14:editId="241F9ADE">
            <wp:simplePos x="0" y="0"/>
            <wp:positionH relativeFrom="column">
              <wp:posOffset>0</wp:posOffset>
            </wp:positionH>
            <wp:positionV relativeFrom="page">
              <wp:posOffset>1420837</wp:posOffset>
            </wp:positionV>
            <wp:extent cx="5950585" cy="68580"/>
            <wp:effectExtent l="0" t="0" r="5715" b="0"/>
            <wp:wrapThrough wrapText="bothSides">
              <wp:wrapPolygon edited="0">
                <wp:start x="0" y="0"/>
                <wp:lineTo x="0" y="16000"/>
                <wp:lineTo x="21575" y="16000"/>
                <wp:lineTo x="21575" y="0"/>
                <wp:lineTo x="0" y="0"/>
              </wp:wrapPolygon>
            </wp:wrapThrough>
            <wp:docPr id="1735244591" name="Picture 17352445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244591" name="Picture 1735244591">
                      <a:extLst>
                        <a:ext uri="{C183D7F6-B498-43B3-948B-1728B52AA6E4}">
                          <adec:decorative xmlns:adec="http://schemas.microsoft.com/office/drawing/2017/decorative" val="1"/>
                        </a:ext>
                      </a:extLst>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50585" cy="68580"/>
                    </a:xfrm>
                    <a:prstGeom prst="rect">
                      <a:avLst/>
                    </a:prstGeom>
                    <a:noFill/>
                  </pic:spPr>
                </pic:pic>
              </a:graphicData>
            </a:graphic>
            <wp14:sizeRelH relativeFrom="margin">
              <wp14:pctWidth>0</wp14:pctWidth>
            </wp14:sizeRelH>
          </wp:anchor>
        </w:drawing>
      </w:r>
      <w:bookmarkEnd w:id="33"/>
      <w:bookmarkEnd w:id="34"/>
      <w:r w:rsidR="009E1895">
        <w:t>KOHA Implementation</w:t>
      </w:r>
      <w:bookmarkEnd w:id="35"/>
    </w:p>
    <w:p w14:paraId="199BC749" w14:textId="77777777" w:rsidR="00926B3A" w:rsidRDefault="00926B3A" w:rsidP="002B45C7">
      <w:pPr>
        <w:pStyle w:val="BodyCenturyGothic"/>
      </w:pPr>
    </w:p>
    <w:p w14:paraId="06946254" w14:textId="0418C811" w:rsidR="00F82A53" w:rsidRPr="00924FD9" w:rsidRDefault="00EE09E3" w:rsidP="002B45C7">
      <w:pPr>
        <w:pStyle w:val="BodyCenturyGothic"/>
        <w:rPr>
          <w:color w:val="FF0000"/>
        </w:rPr>
      </w:pPr>
      <w:r w:rsidRPr="00DC152C">
        <w:t>School and district staff should work together to assign roles and responsibilities for each step of the KOHA process, outlined below. The</w:t>
      </w:r>
      <w:r>
        <w:t xml:space="preserve"> following steps are </w:t>
      </w:r>
      <w:r w:rsidR="00EF660C">
        <w:t xml:space="preserve">also </w:t>
      </w:r>
      <w:r>
        <w:t>provided in a</w:t>
      </w:r>
      <w:r w:rsidRPr="003701E7">
        <w:rPr>
          <w:b/>
          <w:bCs w:val="0"/>
        </w:rPr>
        <w:t xml:space="preserve"> timeline and checklist </w:t>
      </w:r>
      <w:r>
        <w:t xml:space="preserve">format in </w:t>
      </w:r>
      <w:r w:rsidRPr="00784B31">
        <w:rPr>
          <w:b/>
          <w:bCs w:val="0"/>
        </w:rPr>
        <w:t xml:space="preserve">Appendix </w:t>
      </w:r>
      <w:r w:rsidR="00A36E35" w:rsidRPr="00784B31">
        <w:rPr>
          <w:b/>
          <w:bCs w:val="0"/>
        </w:rPr>
        <w:t>B</w:t>
      </w:r>
      <w:r>
        <w:t xml:space="preserve"> </w:t>
      </w:r>
      <w:r w:rsidR="0067301C">
        <w:t>here</w:t>
      </w:r>
      <w:r w:rsidR="00197186">
        <w:t xml:space="preserve">, and on </w:t>
      </w:r>
      <w:hyperlink r:id="rId73" w:history="1">
        <w:r w:rsidR="00197186" w:rsidRPr="003701E7">
          <w:rPr>
            <w:rStyle w:val="Hyperlink"/>
            <w:color w:val="0070C0"/>
          </w:rPr>
          <w:t>COHTAC’s KOHA webpag</w:t>
        </w:r>
        <w:r w:rsidR="003701E7">
          <w:rPr>
            <w:rStyle w:val="Hyperlink"/>
            <w:color w:val="0070C0"/>
          </w:rPr>
          <w:t>e: KOHA Sample Timeline and Checklist for Schools</w:t>
        </w:r>
        <w:r w:rsidR="00197186" w:rsidRPr="003701E7">
          <w:rPr>
            <w:rStyle w:val="Hyperlink"/>
            <w:color w:val="0070C0"/>
          </w:rPr>
          <w:t>.</w:t>
        </w:r>
      </w:hyperlink>
    </w:p>
    <w:p w14:paraId="5E3F2FC8" w14:textId="7CF2D150" w:rsidR="00F82A53" w:rsidRPr="003A0911" w:rsidRDefault="00F82A53" w:rsidP="00A91AF2">
      <w:pPr>
        <w:pStyle w:val="BodyCenturyGothic"/>
      </w:pPr>
    </w:p>
    <w:p w14:paraId="397EE321" w14:textId="3B637B3D" w:rsidR="00EE09E3" w:rsidRPr="00CB2E00" w:rsidRDefault="00F82A53" w:rsidP="0006415B">
      <w:pPr>
        <w:pStyle w:val="SubheadingsCenturyGothicStyle2"/>
        <w:outlineLvl w:val="1"/>
      </w:pPr>
      <w:r w:rsidRPr="00CB2E00">
        <w:t>Step-By-Step Guide</w:t>
      </w:r>
    </w:p>
    <w:p w14:paraId="4A51AFDB" w14:textId="77777777" w:rsidR="00553546" w:rsidRPr="0092452D" w:rsidRDefault="00553546" w:rsidP="00153EC1">
      <w:pPr>
        <w:pStyle w:val="SubheadingsCenturyGothicStyle2"/>
        <w:spacing w:line="360" w:lineRule="auto"/>
        <w:rPr>
          <w:color w:val="0070C0"/>
        </w:rPr>
      </w:pPr>
    </w:p>
    <w:bookmarkStart w:id="36" w:name="_Hlk152799895"/>
    <w:p w14:paraId="0CD6460B" w14:textId="77777777" w:rsidR="00BC6FDC" w:rsidRDefault="0092452D" w:rsidP="0092452D">
      <w:pPr>
        <w:pStyle w:val="BodyCenturyGothic"/>
        <w:rPr>
          <w:color w:val="0070C0"/>
        </w:rPr>
      </w:pPr>
      <w:r w:rsidRPr="0092452D">
        <w:rPr>
          <w:color w:val="0070C0"/>
        </w:rPr>
        <w:fldChar w:fldCharType="begin"/>
      </w:r>
      <w:r w:rsidRPr="0092452D">
        <w:rPr>
          <w:color w:val="0070C0"/>
        </w:rPr>
        <w:instrText xml:space="preserve"> HYPERLINK "https://oralhealthsupport.ucsf.edu/sites/g/files/tkssra861/f/wysiwyg/KOHA%20School%20District%20Flowchart%202024-21-02.pdf" </w:instrText>
      </w:r>
      <w:r w:rsidRPr="0092452D">
        <w:rPr>
          <w:color w:val="0070C0"/>
        </w:rPr>
      </w:r>
      <w:r w:rsidRPr="0092452D">
        <w:rPr>
          <w:color w:val="0070C0"/>
        </w:rPr>
        <w:fldChar w:fldCharType="separate"/>
      </w:r>
      <w:r w:rsidRPr="0092452D">
        <w:rPr>
          <w:rStyle w:val="Hyperlink"/>
          <w:color w:val="0070C0"/>
        </w:rPr>
        <w:t xml:space="preserve">KOHA process </w:t>
      </w:r>
      <w:r w:rsidR="00BC6FDC">
        <w:rPr>
          <w:rStyle w:val="Hyperlink"/>
          <w:color w:val="0070C0"/>
        </w:rPr>
        <w:t>OVERVIEW flowchart--</w:t>
      </w:r>
      <w:r w:rsidRPr="0092452D">
        <w:rPr>
          <w:rStyle w:val="Hyperlink"/>
          <w:color w:val="0070C0"/>
        </w:rPr>
        <w:t>editable, customizable</w:t>
      </w:r>
      <w:r w:rsidRPr="0092452D">
        <w:rPr>
          <w:color w:val="0070C0"/>
        </w:rPr>
        <w:fldChar w:fldCharType="end"/>
      </w:r>
    </w:p>
    <w:p w14:paraId="263823AC" w14:textId="19A96FC8" w:rsidR="00BC6FDC" w:rsidRPr="00D0398F" w:rsidRDefault="00BC6FDC" w:rsidP="0092452D">
      <w:pPr>
        <w:pStyle w:val="BodyCenturyGothic"/>
        <w:rPr>
          <w:color w:val="0070C0"/>
        </w:rPr>
      </w:pPr>
      <w:hyperlink r:id="rId74" w:history="1">
        <w:r w:rsidRPr="00D0398F">
          <w:rPr>
            <w:rStyle w:val="Hyperlink"/>
            <w:color w:val="0070C0"/>
          </w:rPr>
          <w:t>KOHA process flowcharts for various audiences--editable, customizable</w:t>
        </w:r>
      </w:hyperlink>
      <w:r w:rsidR="0092452D" w:rsidRPr="00D0398F">
        <w:rPr>
          <w:color w:val="0070C0"/>
        </w:rPr>
        <w:t xml:space="preserve"> </w:t>
      </w:r>
      <w:bookmarkEnd w:id="36"/>
    </w:p>
    <w:p w14:paraId="4D4C9C4D" w14:textId="4136E614" w:rsidR="005649F9" w:rsidRDefault="00513930" w:rsidP="0092452D">
      <w:pPr>
        <w:pStyle w:val="BodyCenturyGothic"/>
      </w:pPr>
      <w:r w:rsidRPr="00651DB6">
        <w:drawing>
          <wp:anchor distT="0" distB="0" distL="114300" distR="114300" simplePos="0" relativeHeight="251658262" behindDoc="0" locked="0" layoutInCell="1" allowOverlap="1" wp14:anchorId="00DFFDB4" wp14:editId="122B7FFA">
            <wp:simplePos x="0" y="0"/>
            <wp:positionH relativeFrom="column">
              <wp:posOffset>-71120</wp:posOffset>
            </wp:positionH>
            <wp:positionV relativeFrom="paragraph">
              <wp:posOffset>287020</wp:posOffset>
            </wp:positionV>
            <wp:extent cx="408305" cy="408305"/>
            <wp:effectExtent l="0" t="0" r="0" b="0"/>
            <wp:wrapThrough wrapText="bothSides">
              <wp:wrapPolygon edited="0">
                <wp:start x="7390" y="0"/>
                <wp:lineTo x="4031" y="2687"/>
                <wp:lineTo x="0" y="8734"/>
                <wp:lineTo x="0" y="13437"/>
                <wp:lineTo x="7390" y="20827"/>
                <wp:lineTo x="13437" y="20827"/>
                <wp:lineTo x="20827" y="13437"/>
                <wp:lineTo x="20827" y="8734"/>
                <wp:lineTo x="16796" y="2687"/>
                <wp:lineTo x="13437" y="0"/>
                <wp:lineTo x="7390" y="0"/>
              </wp:wrapPolygon>
            </wp:wrapThrough>
            <wp:docPr id="1398849590" name="Picture 13988495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849590" name="Picture 1398849590">
                      <a:extLst>
                        <a:ext uri="{C183D7F6-B498-43B3-948B-1728B52AA6E4}">
                          <adec:decorative xmlns:adec="http://schemas.microsoft.com/office/drawing/2017/decorative" val="1"/>
                        </a:ext>
                      </a:extLst>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08305" cy="408305"/>
                    </a:xfrm>
                    <a:prstGeom prst="rect">
                      <a:avLst/>
                    </a:prstGeom>
                    <a:noFill/>
                  </pic:spPr>
                </pic:pic>
              </a:graphicData>
            </a:graphic>
          </wp:anchor>
        </w:drawing>
      </w:r>
    </w:p>
    <w:p w14:paraId="685DEE64" w14:textId="008699E0" w:rsidR="00F94DCC" w:rsidRPr="0051469B" w:rsidRDefault="0051469B" w:rsidP="0002005D">
      <w:pPr>
        <w:pStyle w:val="BodyCenturyGothic"/>
        <w:outlineLvl w:val="2"/>
        <w:rPr>
          <w:rStyle w:val="Hyperlink"/>
          <w:b/>
          <w:bCs w:val="0"/>
        </w:rPr>
      </w:pPr>
      <w:r>
        <w:rPr>
          <w:b/>
          <w:bCs w:val="0"/>
        </w:rPr>
        <w:fldChar w:fldCharType="begin"/>
      </w:r>
      <w:r>
        <w:rPr>
          <w:b/>
          <w:bCs w:val="0"/>
        </w:rPr>
        <w:instrText>HYPERLINK "https://oralhealthsupport.ucsf.edu/our-programs/school-programs/KOHA/koha-forms"</w:instrText>
      </w:r>
      <w:r>
        <w:rPr>
          <w:b/>
          <w:bCs w:val="0"/>
        </w:rPr>
      </w:r>
      <w:r>
        <w:rPr>
          <w:b/>
          <w:bCs w:val="0"/>
        </w:rPr>
        <w:fldChar w:fldCharType="separate"/>
      </w:r>
      <w:r w:rsidR="004B3ED5" w:rsidRPr="0051469B">
        <w:rPr>
          <w:rStyle w:val="Hyperlink"/>
          <w:b/>
          <w:bCs w:val="0"/>
          <w:color w:val="0070C0"/>
        </w:rPr>
        <w:t xml:space="preserve">STEP 1 - </w:t>
      </w:r>
      <w:r w:rsidR="00FF5559" w:rsidRPr="0051469B">
        <w:rPr>
          <w:rStyle w:val="Hyperlink"/>
          <w:b/>
          <w:bCs w:val="0"/>
          <w:color w:val="0070C0"/>
        </w:rPr>
        <w:t>KOHA</w:t>
      </w:r>
      <w:r w:rsidR="005D500C" w:rsidRPr="0051469B">
        <w:rPr>
          <w:rStyle w:val="Hyperlink"/>
          <w:b/>
          <w:bCs w:val="0"/>
          <w:color w:val="0070C0"/>
        </w:rPr>
        <w:t xml:space="preserve"> </w:t>
      </w:r>
      <w:r w:rsidR="00FF5559" w:rsidRPr="0051469B">
        <w:rPr>
          <w:rStyle w:val="Hyperlink"/>
          <w:b/>
          <w:bCs w:val="0"/>
          <w:color w:val="0070C0"/>
        </w:rPr>
        <w:t>F</w:t>
      </w:r>
      <w:r w:rsidR="005D500C" w:rsidRPr="0051469B">
        <w:rPr>
          <w:rStyle w:val="Hyperlink"/>
          <w:b/>
          <w:bCs w:val="0"/>
          <w:color w:val="0070C0"/>
        </w:rPr>
        <w:t>orm</w:t>
      </w:r>
      <w:r w:rsidR="00ED64F5" w:rsidRPr="0051469B">
        <w:rPr>
          <w:rStyle w:val="Hyperlink"/>
          <w:b/>
          <w:bCs w:val="0"/>
          <w:color w:val="0070C0"/>
        </w:rPr>
        <w:t>s</w:t>
      </w:r>
      <w:bookmarkStart w:id="37" w:name="_Hlk153378469"/>
    </w:p>
    <w:p w14:paraId="11135B64" w14:textId="4F066D8D" w:rsidR="00A74247" w:rsidRPr="002306F0" w:rsidRDefault="0051469B" w:rsidP="008E75BF">
      <w:pPr>
        <w:pStyle w:val="BodyCenturyGothic"/>
        <w:tabs>
          <w:tab w:val="left" w:pos="540"/>
        </w:tabs>
        <w:rPr>
          <w:i/>
          <w:iCs/>
        </w:rPr>
      </w:pPr>
      <w:r>
        <w:rPr>
          <w:b/>
          <w:bCs w:val="0"/>
        </w:rPr>
        <w:fldChar w:fldCharType="end"/>
      </w:r>
      <w:r w:rsidR="00342FA1" w:rsidRPr="00A74247">
        <w:t>…</w:t>
      </w:r>
      <w:r w:rsidR="0017743A" w:rsidRPr="00A74247">
        <w:t>……</w:t>
      </w:r>
      <w:r w:rsidR="00513930">
        <w:t>………………</w:t>
      </w:r>
      <w:r w:rsidR="002306F0">
        <w:t>………………………</w:t>
      </w:r>
      <w:r w:rsidR="00513930">
        <w:t>..</w:t>
      </w:r>
      <w:r w:rsidR="0017743A" w:rsidRPr="00A74247">
        <w:t>.</w:t>
      </w:r>
      <w:r w:rsidR="00342FA1" w:rsidRPr="00A74247">
        <w:t>…</w:t>
      </w:r>
      <w:r w:rsidR="002306F0">
        <w:t>…………</w:t>
      </w:r>
      <w:r w:rsidR="00342FA1" w:rsidRPr="00A74247">
        <w:t>…</w:t>
      </w:r>
      <w:r w:rsidR="00A129FE" w:rsidRPr="00FE24B3">
        <w:rPr>
          <w:i/>
          <w:iCs/>
        </w:rPr>
        <w:t>Up</w:t>
      </w:r>
      <w:r w:rsidR="00ED64F5" w:rsidRPr="00FE24B3">
        <w:rPr>
          <w:i/>
          <w:iCs/>
        </w:rPr>
        <w:t>date</w:t>
      </w:r>
      <w:r w:rsidR="00AD0287" w:rsidRPr="00FE24B3">
        <w:rPr>
          <w:i/>
          <w:iCs/>
        </w:rPr>
        <w:t xml:space="preserve"> and Distribute</w:t>
      </w:r>
      <w:bookmarkEnd w:id="37"/>
    </w:p>
    <w:p w14:paraId="2B24ED83" w14:textId="77777777" w:rsidR="00A74247" w:rsidRDefault="00A74247" w:rsidP="00A74247">
      <w:pPr>
        <w:pStyle w:val="BodyCenturyGothic"/>
        <w:rPr>
          <w:b/>
          <w:bCs w:val="0"/>
        </w:rPr>
      </w:pPr>
    </w:p>
    <w:p w14:paraId="466E4C93" w14:textId="7677D188" w:rsidR="005C4A11" w:rsidRPr="00A74247" w:rsidRDefault="009970F7" w:rsidP="007A6B34">
      <w:pPr>
        <w:pStyle w:val="BodyCenturyGothic"/>
        <w:rPr>
          <w:b/>
          <w:bCs w:val="0"/>
        </w:rPr>
      </w:pPr>
      <w:r>
        <w:t xml:space="preserve">The following </w:t>
      </w:r>
      <w:r>
        <w:rPr>
          <w:b/>
          <w:bCs w:val="0"/>
        </w:rPr>
        <w:t xml:space="preserve">KOHA forms </w:t>
      </w:r>
      <w:r w:rsidR="007D44DC" w:rsidRPr="00F0475C">
        <w:t xml:space="preserve">should be sent to parents/caregivers in the </w:t>
      </w:r>
      <w:r w:rsidR="002E43A5">
        <w:t xml:space="preserve">TK and </w:t>
      </w:r>
      <w:r w:rsidR="007D44DC" w:rsidRPr="00F0475C">
        <w:t>kindergarten registration packet</w:t>
      </w:r>
      <w:r w:rsidR="002E43A5">
        <w:t>s</w:t>
      </w:r>
      <w:r w:rsidR="00684B43" w:rsidRPr="00F0475C">
        <w:t>.</w:t>
      </w:r>
      <w:r w:rsidR="00856FD3">
        <w:t xml:space="preserve"> </w:t>
      </w:r>
      <w:r w:rsidR="00856FD3" w:rsidRPr="00856FD3">
        <w:rPr>
          <w:i/>
          <w:iCs/>
        </w:rPr>
        <w:t xml:space="preserve">*Some districts are moving away from paper </w:t>
      </w:r>
      <w:r w:rsidR="00F0759B">
        <w:rPr>
          <w:i/>
          <w:iCs/>
        </w:rPr>
        <w:t xml:space="preserve">registration </w:t>
      </w:r>
      <w:r w:rsidR="00856FD3" w:rsidRPr="00856FD3">
        <w:rPr>
          <w:i/>
          <w:iCs/>
        </w:rPr>
        <w:t>packets. In these districts, the KOHA forms should be uploaded to appropriate webpages</w:t>
      </w:r>
      <w:r w:rsidR="00015604">
        <w:rPr>
          <w:i/>
          <w:iCs/>
        </w:rPr>
        <w:t xml:space="preserve"> or portals f</w:t>
      </w:r>
      <w:r w:rsidR="00662EF8">
        <w:rPr>
          <w:i/>
          <w:iCs/>
        </w:rPr>
        <w:t>or parents/caregivers of students</w:t>
      </w:r>
      <w:r w:rsidR="00856FD3" w:rsidRPr="00856FD3">
        <w:rPr>
          <w:i/>
          <w:iCs/>
        </w:rPr>
        <w:t>. Web links to each KOHA form are also available</w:t>
      </w:r>
      <w:r w:rsidR="006C02D6">
        <w:rPr>
          <w:i/>
          <w:iCs/>
        </w:rPr>
        <w:t>, as shown</w:t>
      </w:r>
      <w:r w:rsidR="00856FD3" w:rsidRPr="00856FD3">
        <w:rPr>
          <w:i/>
          <w:iCs/>
        </w:rPr>
        <w:t xml:space="preserve"> below.</w:t>
      </w:r>
      <w:r w:rsidR="00684B43" w:rsidRPr="00F0475C">
        <w:t xml:space="preserve"> </w:t>
      </w:r>
    </w:p>
    <w:p w14:paraId="1208CEC5" w14:textId="77777777" w:rsidR="005C4A11" w:rsidRDefault="005C4A11" w:rsidP="007A6B34">
      <w:pPr>
        <w:pStyle w:val="BodyCenturyGothic"/>
      </w:pPr>
    </w:p>
    <w:p w14:paraId="0E6560A9" w14:textId="773B74F2" w:rsidR="00D36BFC" w:rsidRPr="00BC0A08" w:rsidRDefault="00684B43" w:rsidP="00F42836">
      <w:pPr>
        <w:pStyle w:val="BodyCenturyGothic"/>
        <w:rPr>
          <w:i/>
          <w:iCs/>
        </w:rPr>
      </w:pPr>
      <w:r w:rsidRPr="008E5D11">
        <w:rPr>
          <w:b/>
          <w:bCs w:val="0"/>
        </w:rPr>
        <w:t xml:space="preserve">The </w:t>
      </w:r>
      <w:r w:rsidR="0058666A">
        <w:rPr>
          <w:b/>
          <w:bCs w:val="0"/>
        </w:rPr>
        <w:t xml:space="preserve">TK and </w:t>
      </w:r>
      <w:r w:rsidRPr="008E5D11">
        <w:rPr>
          <w:b/>
          <w:bCs w:val="0"/>
        </w:rPr>
        <w:t>kindergarten registration packet</w:t>
      </w:r>
      <w:r w:rsidR="0058666A">
        <w:rPr>
          <w:b/>
          <w:bCs w:val="0"/>
        </w:rPr>
        <w:t>s</w:t>
      </w:r>
      <w:r>
        <w:t xml:space="preserve"> </w:t>
      </w:r>
      <w:r w:rsidR="0058666A">
        <w:t>are</w:t>
      </w:r>
      <w:r>
        <w:t xml:space="preserve"> usually prepared by </w:t>
      </w:r>
      <w:r w:rsidR="007D44DC">
        <w:t>district-level staff the year before the current school year,</w:t>
      </w:r>
      <w:r w:rsidR="00314C81">
        <w:t xml:space="preserve"> and KOHA forms </w:t>
      </w:r>
      <w:r w:rsidR="00D90935">
        <w:t>should be included in this packet</w:t>
      </w:r>
      <w:r w:rsidR="006769A9">
        <w:t xml:space="preserve">. </w:t>
      </w:r>
      <w:r>
        <w:t xml:space="preserve">Please work with district staff to determine whether KOHA forms were included in the </w:t>
      </w:r>
      <w:r w:rsidR="00CA0929">
        <w:t xml:space="preserve">transitional </w:t>
      </w:r>
      <w:r>
        <w:t xml:space="preserve">kindergarten </w:t>
      </w:r>
      <w:r w:rsidR="00CA0929">
        <w:t xml:space="preserve">and kindergarten </w:t>
      </w:r>
      <w:r>
        <w:t>registration packet</w:t>
      </w:r>
      <w:r w:rsidR="00CA0929">
        <w:t>s</w:t>
      </w:r>
      <w:r>
        <w:t xml:space="preserve">. If not, </w:t>
      </w:r>
      <w:r w:rsidR="00DA155F">
        <w:t xml:space="preserve">please work with LOHP and district staff to ensure KOHA forms are included in the </w:t>
      </w:r>
      <w:r w:rsidR="0058666A">
        <w:t xml:space="preserve">TK and </w:t>
      </w:r>
      <w:r w:rsidR="00C61179">
        <w:t>kindergarten</w:t>
      </w:r>
      <w:r w:rsidR="00DA155F">
        <w:t xml:space="preserve"> registration packet</w:t>
      </w:r>
      <w:r w:rsidR="0058666A">
        <w:t>s</w:t>
      </w:r>
      <w:r w:rsidR="00DA155F">
        <w:t xml:space="preserve">, and </w:t>
      </w:r>
      <w:r>
        <w:lastRenderedPageBreak/>
        <w:t>send the KOHA forms out to all parents/ caregivers of</w:t>
      </w:r>
      <w:r w:rsidR="0058666A">
        <w:t xml:space="preserve"> TK and</w:t>
      </w:r>
      <w:r>
        <w:t xml:space="preserve"> Kindergart</w:t>
      </w:r>
      <w:r w:rsidR="0058666A">
        <w:t xml:space="preserve">en students </w:t>
      </w:r>
      <w:r>
        <w:t xml:space="preserve">as soon as possible. </w:t>
      </w:r>
    </w:p>
    <w:p w14:paraId="78434215" w14:textId="6D6CEDCE" w:rsidR="00D36BFC" w:rsidRDefault="00D36BFC" w:rsidP="00F42836">
      <w:pPr>
        <w:pStyle w:val="BodyCenturyGothic"/>
      </w:pPr>
    </w:p>
    <w:p w14:paraId="3F1AA8F4" w14:textId="7A46EC46" w:rsidR="00684B43" w:rsidRDefault="00684B43" w:rsidP="00F42836">
      <w:pPr>
        <w:pStyle w:val="BodyCenturyGothic"/>
      </w:pPr>
      <w:r w:rsidRPr="00877DCE">
        <w:rPr>
          <w:b/>
          <w:bCs w:val="0"/>
        </w:rPr>
        <w:t xml:space="preserve">Other </w:t>
      </w:r>
      <w:r w:rsidR="00652897" w:rsidRPr="00877DCE">
        <w:rPr>
          <w:b/>
          <w:bCs w:val="0"/>
        </w:rPr>
        <w:t xml:space="preserve">KOHA form </w:t>
      </w:r>
      <w:r w:rsidRPr="00877DCE">
        <w:rPr>
          <w:b/>
          <w:bCs w:val="0"/>
        </w:rPr>
        <w:t>distribution opportunities</w:t>
      </w:r>
      <w:r>
        <w:t xml:space="preserve"> include </w:t>
      </w:r>
      <w:r w:rsidR="00E80C91">
        <w:t xml:space="preserve">TK and </w:t>
      </w:r>
      <w:r w:rsidRPr="00314C81">
        <w:t xml:space="preserve">kindergarten orientation and </w:t>
      </w:r>
      <w:r w:rsidRPr="00877DCE">
        <w:t>back-to-school nights</w:t>
      </w:r>
      <w:r w:rsidRPr="00314C81">
        <w:t>.</w:t>
      </w:r>
      <w:r>
        <w:t xml:space="preserve"> </w:t>
      </w:r>
    </w:p>
    <w:p w14:paraId="7A8DC965" w14:textId="54CA7FD5" w:rsidR="00363E27" w:rsidRPr="00363E27" w:rsidRDefault="000638AF" w:rsidP="00A91AF2">
      <w:pPr>
        <w:pStyle w:val="BodyCenturyGothic"/>
      </w:pPr>
      <w:r>
        <w:drawing>
          <wp:anchor distT="0" distB="0" distL="114300" distR="114300" simplePos="0" relativeHeight="251658264" behindDoc="0" locked="0" layoutInCell="1" allowOverlap="1" wp14:anchorId="38898F5A" wp14:editId="6108F456">
            <wp:simplePos x="0" y="0"/>
            <wp:positionH relativeFrom="margin">
              <wp:posOffset>200025</wp:posOffset>
            </wp:positionH>
            <wp:positionV relativeFrom="paragraph">
              <wp:posOffset>177165</wp:posOffset>
            </wp:positionV>
            <wp:extent cx="626110" cy="626110"/>
            <wp:effectExtent l="0" t="0" r="0" b="0"/>
            <wp:wrapThrough wrapText="bothSides">
              <wp:wrapPolygon edited="0">
                <wp:start x="2629" y="2629"/>
                <wp:lineTo x="1753" y="9201"/>
                <wp:lineTo x="1753" y="14020"/>
                <wp:lineTo x="7886" y="17525"/>
                <wp:lineTo x="14020" y="18402"/>
                <wp:lineTo x="16211" y="18402"/>
                <wp:lineTo x="17087" y="17525"/>
                <wp:lineTo x="19278" y="12268"/>
                <wp:lineTo x="18840" y="4381"/>
                <wp:lineTo x="18402" y="2629"/>
                <wp:lineTo x="2629" y="2629"/>
              </wp:wrapPolygon>
            </wp:wrapThrough>
            <wp:docPr id="635442426" name="Picture 6354424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442426" name="Picture 635442426">
                      <a:extLst>
                        <a:ext uri="{C183D7F6-B498-43B3-948B-1728B52AA6E4}">
                          <adec:decorative xmlns:adec="http://schemas.microsoft.com/office/drawing/2017/decorative" val="1"/>
                        </a:ext>
                      </a:extLs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26110" cy="626110"/>
                    </a:xfrm>
                    <a:prstGeom prst="rect">
                      <a:avLst/>
                    </a:prstGeom>
                    <a:noFill/>
                  </pic:spPr>
                </pic:pic>
              </a:graphicData>
            </a:graphic>
            <wp14:sizeRelH relativeFrom="margin">
              <wp14:pctWidth>0</wp14:pctWidth>
            </wp14:sizeRelH>
            <wp14:sizeRelV relativeFrom="margin">
              <wp14:pctHeight>0</wp14:pctHeight>
            </wp14:sizeRelV>
          </wp:anchor>
        </w:drawing>
      </w:r>
    </w:p>
    <w:p w14:paraId="10B62E6C" w14:textId="6E52621C" w:rsidR="00684B43" w:rsidRDefault="00684B43" w:rsidP="00FF0B5A">
      <w:pPr>
        <w:pStyle w:val="BodyCenturyGothic"/>
        <w:ind w:left="1440"/>
      </w:pPr>
      <w:r w:rsidRPr="00C75F23">
        <w:rPr>
          <w:b/>
          <w:bCs w:val="0"/>
        </w:rPr>
        <w:t>IMPORTANT:</w:t>
      </w:r>
      <w:r>
        <w:t xml:space="preserve"> If your school or district is still using the older KOHA forms, please discontinue their use as soon as possible and use the updated forms listed below</w:t>
      </w:r>
      <w:r w:rsidR="00C75F23">
        <w:t>.</w:t>
      </w:r>
      <w:r>
        <w:t xml:space="preserve">  </w:t>
      </w:r>
    </w:p>
    <w:p w14:paraId="43E87198" w14:textId="25EC848A" w:rsidR="005B66C0" w:rsidRDefault="005B66C0" w:rsidP="00A91AF2">
      <w:pPr>
        <w:pStyle w:val="BodyCenturyGothic"/>
      </w:pPr>
    </w:p>
    <w:p w14:paraId="37CC97CA" w14:textId="38EF16D6" w:rsidR="00CF7378" w:rsidRPr="009020B6" w:rsidRDefault="00CF7378" w:rsidP="009020B6">
      <w:pPr>
        <w:pStyle w:val="BodyCenturyGothic"/>
        <w:rPr>
          <w:b/>
          <w:bCs w:val="0"/>
        </w:rPr>
      </w:pPr>
      <w:bookmarkStart w:id="38" w:name="_Toc152943455"/>
      <w:r w:rsidRPr="009020B6">
        <w:rPr>
          <w:b/>
          <w:bCs w:val="0"/>
        </w:rPr>
        <w:t>Key Updates</w:t>
      </w:r>
      <w:bookmarkEnd w:id="38"/>
      <w:r w:rsidR="004E250D" w:rsidRPr="009020B6">
        <w:rPr>
          <w:b/>
          <w:bCs w:val="0"/>
        </w:rPr>
        <w:t xml:space="preserve"> to KOHA Forms</w:t>
      </w:r>
      <w:r w:rsidR="00490A3A">
        <w:rPr>
          <w:b/>
          <w:bCs w:val="0"/>
        </w:rPr>
        <w:t>,</w:t>
      </w:r>
      <w:r w:rsidR="002B5438">
        <w:rPr>
          <w:b/>
          <w:bCs w:val="0"/>
        </w:rPr>
        <w:t xml:space="preserve"> Revised </w:t>
      </w:r>
      <w:r w:rsidR="00490A3A">
        <w:rPr>
          <w:b/>
          <w:bCs w:val="0"/>
        </w:rPr>
        <w:t xml:space="preserve">in </w:t>
      </w:r>
      <w:r w:rsidR="002B5438">
        <w:rPr>
          <w:b/>
          <w:bCs w:val="0"/>
        </w:rPr>
        <w:t>2022</w:t>
      </w:r>
    </w:p>
    <w:p w14:paraId="3D354AF9" w14:textId="77777777" w:rsidR="00461BF9" w:rsidRPr="003D35B3" w:rsidRDefault="00461BF9" w:rsidP="00153EC1">
      <w:pPr>
        <w:pStyle w:val="SubheadingsCenturyGothicStyle2"/>
        <w:spacing w:line="360" w:lineRule="auto"/>
        <w:rPr>
          <w:sz w:val="24"/>
          <w:szCs w:val="24"/>
        </w:rPr>
      </w:pPr>
    </w:p>
    <w:p w14:paraId="6526867D" w14:textId="0C5F03B3" w:rsidR="00CF7378" w:rsidRDefault="009020B6">
      <w:pPr>
        <w:pStyle w:val="ListParagraph"/>
        <w:numPr>
          <w:ilvl w:val="0"/>
          <w:numId w:val="9"/>
        </w:numPr>
        <w:spacing w:after="0" w:line="360" w:lineRule="auto"/>
        <w:rPr>
          <w:rFonts w:ascii="Century Gothic" w:hAnsi="Century Gothic" w:cs="Calibri"/>
          <w:bCs/>
          <w:sz w:val="24"/>
          <w:szCs w:val="24"/>
        </w:rPr>
      </w:pPr>
      <w:r>
        <w:rPr>
          <w:rFonts w:ascii="Century Gothic" w:hAnsi="Century Gothic" w:cs="Calibri"/>
          <w:b/>
          <w:sz w:val="24"/>
          <w:szCs w:val="24"/>
        </w:rPr>
        <w:t>Forms</w:t>
      </w:r>
      <w:r w:rsidR="007D44DC">
        <w:rPr>
          <w:rFonts w:ascii="Century Gothic" w:hAnsi="Century Gothic" w:cs="Calibri"/>
          <w:b/>
          <w:sz w:val="24"/>
          <w:szCs w:val="24"/>
        </w:rPr>
        <w:t xml:space="preserve"> were revised</w:t>
      </w:r>
      <w:r w:rsidR="00CF7378" w:rsidRPr="002F446C">
        <w:rPr>
          <w:rFonts w:ascii="Century Gothic" w:hAnsi="Century Gothic" w:cs="Calibri"/>
          <w:b/>
          <w:sz w:val="24"/>
          <w:szCs w:val="24"/>
        </w:rPr>
        <w:t xml:space="preserve"> to include more information</w:t>
      </w:r>
      <w:r w:rsidR="00CF7378" w:rsidRPr="002F446C">
        <w:rPr>
          <w:rFonts w:ascii="Century Gothic" w:hAnsi="Century Gothic" w:cs="Calibri"/>
          <w:bCs/>
          <w:sz w:val="24"/>
          <w:szCs w:val="24"/>
        </w:rPr>
        <w:t xml:space="preserve"> about whether children with urgent dental care </w:t>
      </w:r>
      <w:r w:rsidR="007D44DC">
        <w:rPr>
          <w:rFonts w:ascii="Century Gothic" w:hAnsi="Century Gothic" w:cs="Calibri"/>
          <w:bCs/>
          <w:sz w:val="24"/>
          <w:szCs w:val="24"/>
        </w:rPr>
        <w:t>need</w:t>
      </w:r>
      <w:r w:rsidR="00786E41">
        <w:rPr>
          <w:rFonts w:ascii="Century Gothic" w:hAnsi="Century Gothic" w:cs="Calibri"/>
          <w:bCs/>
          <w:sz w:val="24"/>
          <w:szCs w:val="24"/>
        </w:rPr>
        <w:t>s</w:t>
      </w:r>
      <w:r w:rsidR="007D44DC">
        <w:rPr>
          <w:rFonts w:ascii="Century Gothic" w:hAnsi="Century Gothic" w:cs="Calibri"/>
          <w:bCs/>
          <w:sz w:val="24"/>
          <w:szCs w:val="24"/>
        </w:rPr>
        <w:t xml:space="preserve"> </w:t>
      </w:r>
      <w:r w:rsidR="00CF7378" w:rsidRPr="002F446C">
        <w:rPr>
          <w:rFonts w:ascii="Century Gothic" w:hAnsi="Century Gothic" w:cs="Calibri"/>
          <w:bCs/>
          <w:sz w:val="24"/>
          <w:szCs w:val="24"/>
        </w:rPr>
        <w:t>receive</w:t>
      </w:r>
      <w:r w:rsidR="00786E41">
        <w:rPr>
          <w:rFonts w:ascii="Century Gothic" w:hAnsi="Century Gothic" w:cs="Calibri"/>
          <w:bCs/>
          <w:sz w:val="24"/>
          <w:szCs w:val="24"/>
        </w:rPr>
        <w:t>d</w:t>
      </w:r>
      <w:r w:rsidR="00CF7378" w:rsidRPr="002F446C">
        <w:rPr>
          <w:rFonts w:ascii="Century Gothic" w:hAnsi="Century Gothic" w:cs="Calibri"/>
          <w:bCs/>
          <w:sz w:val="24"/>
          <w:szCs w:val="24"/>
        </w:rPr>
        <w:t xml:space="preserve"> follow-up care. Since a </w:t>
      </w:r>
      <w:r w:rsidR="007D44DC">
        <w:rPr>
          <w:rFonts w:ascii="Century Gothic" w:hAnsi="Century Gothic" w:cs="Calibri"/>
          <w:bCs/>
          <w:sz w:val="24"/>
          <w:szCs w:val="24"/>
        </w:rPr>
        <w:t>primary</w:t>
      </w:r>
      <w:r w:rsidR="00CF7378" w:rsidRPr="002F446C">
        <w:rPr>
          <w:rFonts w:ascii="Century Gothic" w:hAnsi="Century Gothic" w:cs="Calibri"/>
          <w:bCs/>
          <w:sz w:val="24"/>
          <w:szCs w:val="24"/>
        </w:rPr>
        <w:t xml:space="preserve"> goal of KOHA is to connect children to a dental home (a regular source of dental care), this section helps schools and LOHPs </w:t>
      </w:r>
      <w:r w:rsidR="007D44DC">
        <w:rPr>
          <w:rFonts w:ascii="Century Gothic" w:hAnsi="Century Gothic" w:cs="Calibri"/>
          <w:bCs/>
          <w:sz w:val="24"/>
          <w:szCs w:val="24"/>
        </w:rPr>
        <w:t>ensures</w:t>
      </w:r>
      <w:r w:rsidR="00CF7378" w:rsidRPr="002F446C">
        <w:rPr>
          <w:rFonts w:ascii="Century Gothic" w:hAnsi="Century Gothic" w:cs="Calibri"/>
          <w:bCs/>
          <w:sz w:val="24"/>
          <w:szCs w:val="24"/>
        </w:rPr>
        <w:t xml:space="preserve"> students are getting the care they need.  </w:t>
      </w:r>
    </w:p>
    <w:p w14:paraId="34EBA95C" w14:textId="77777777" w:rsidR="00FA16FB" w:rsidRPr="00FA16FB" w:rsidRDefault="00FA16FB" w:rsidP="00437665">
      <w:pPr>
        <w:pStyle w:val="ListParagraph"/>
        <w:spacing w:after="0" w:line="360" w:lineRule="auto"/>
        <w:ind w:left="1440"/>
        <w:rPr>
          <w:rFonts w:ascii="Century Gothic" w:hAnsi="Century Gothic" w:cs="Calibri"/>
          <w:bCs/>
          <w:sz w:val="24"/>
          <w:szCs w:val="24"/>
        </w:rPr>
      </w:pPr>
    </w:p>
    <w:p w14:paraId="41FC6911" w14:textId="0C34835F" w:rsidR="00CF7378" w:rsidRDefault="007D44DC">
      <w:pPr>
        <w:pStyle w:val="ListParagraph"/>
        <w:numPr>
          <w:ilvl w:val="0"/>
          <w:numId w:val="9"/>
        </w:numPr>
        <w:spacing w:line="360" w:lineRule="auto"/>
        <w:rPr>
          <w:rFonts w:ascii="Century Gothic" w:hAnsi="Century Gothic" w:cs="Calibri"/>
          <w:bCs/>
          <w:sz w:val="24"/>
          <w:szCs w:val="24"/>
        </w:rPr>
      </w:pPr>
      <w:r>
        <w:rPr>
          <w:rFonts w:ascii="Century Gothic" w:hAnsi="Century Gothic" w:cs="Calibri"/>
          <w:b/>
          <w:sz w:val="24"/>
          <w:szCs w:val="24"/>
        </w:rPr>
        <w:t>A more</w:t>
      </w:r>
      <w:r w:rsidR="00CF7378" w:rsidRPr="002F446C">
        <w:rPr>
          <w:rFonts w:ascii="Century Gothic" w:hAnsi="Century Gothic" w:cs="Calibri"/>
          <w:b/>
          <w:sz w:val="24"/>
          <w:szCs w:val="24"/>
        </w:rPr>
        <w:t xml:space="preserve"> detailed waiver </w:t>
      </w:r>
      <w:r w:rsidR="006D4A8D">
        <w:rPr>
          <w:rFonts w:ascii="Century Gothic" w:hAnsi="Century Gothic" w:cs="Calibri"/>
          <w:b/>
          <w:sz w:val="24"/>
          <w:szCs w:val="24"/>
        </w:rPr>
        <w:t xml:space="preserve">form that is separate from the KOHA form </w:t>
      </w:r>
      <w:r>
        <w:rPr>
          <w:rFonts w:ascii="Century Gothic" w:hAnsi="Century Gothic" w:cs="Calibri"/>
          <w:bCs/>
          <w:sz w:val="24"/>
          <w:szCs w:val="24"/>
        </w:rPr>
        <w:t>discourages</w:t>
      </w:r>
      <w:r w:rsidR="00CF7378" w:rsidRPr="002F446C">
        <w:rPr>
          <w:rFonts w:ascii="Century Gothic" w:hAnsi="Century Gothic" w:cs="Calibri"/>
          <w:bCs/>
          <w:sz w:val="24"/>
          <w:szCs w:val="24"/>
        </w:rPr>
        <w:t xml:space="preserve"> easy waiving when a screening could be completed for the child. More information is now included to learn why parents/caregivers may </w:t>
      </w:r>
      <w:r w:rsidR="000B2080">
        <w:rPr>
          <w:rFonts w:ascii="Century Gothic" w:hAnsi="Century Gothic" w:cs="Calibri"/>
          <w:bCs/>
          <w:sz w:val="24"/>
          <w:szCs w:val="24"/>
        </w:rPr>
        <w:t>waive</w:t>
      </w:r>
      <w:r w:rsidR="00C66D3A">
        <w:rPr>
          <w:rFonts w:ascii="Century Gothic" w:hAnsi="Century Gothic" w:cs="Calibri"/>
          <w:bCs/>
          <w:sz w:val="24"/>
          <w:szCs w:val="24"/>
        </w:rPr>
        <w:t>,</w:t>
      </w:r>
      <w:r w:rsidR="000B2080">
        <w:rPr>
          <w:rFonts w:ascii="Century Gothic" w:hAnsi="Century Gothic" w:cs="Calibri"/>
          <w:bCs/>
          <w:sz w:val="24"/>
          <w:szCs w:val="24"/>
        </w:rPr>
        <w:t xml:space="preserve"> so LOHP staff can work with school staff and community partners to address those barriers.</w:t>
      </w:r>
      <w:r w:rsidR="00CF7378" w:rsidRPr="002F446C">
        <w:rPr>
          <w:rFonts w:ascii="Century Gothic" w:hAnsi="Century Gothic" w:cs="Calibri"/>
          <w:bCs/>
          <w:sz w:val="24"/>
          <w:szCs w:val="24"/>
        </w:rPr>
        <w:t xml:space="preserve"> </w:t>
      </w:r>
    </w:p>
    <w:p w14:paraId="649F31BB" w14:textId="4E3373E4" w:rsidR="00FA16FB" w:rsidRPr="002F446C" w:rsidRDefault="00FA16FB" w:rsidP="00437665">
      <w:pPr>
        <w:pStyle w:val="ListParagraph"/>
        <w:spacing w:line="360" w:lineRule="auto"/>
        <w:ind w:left="0"/>
        <w:rPr>
          <w:rFonts w:ascii="Century Gothic" w:hAnsi="Century Gothic" w:cs="Calibri"/>
          <w:bCs/>
          <w:sz w:val="24"/>
          <w:szCs w:val="24"/>
        </w:rPr>
      </w:pPr>
    </w:p>
    <w:p w14:paraId="713438DC" w14:textId="5F366FAC" w:rsidR="00E95F9B" w:rsidRPr="00CF219B" w:rsidRDefault="009B71F5">
      <w:pPr>
        <w:pStyle w:val="ListParagraph"/>
        <w:numPr>
          <w:ilvl w:val="0"/>
          <w:numId w:val="9"/>
        </w:numPr>
        <w:spacing w:after="0" w:line="360" w:lineRule="auto"/>
        <w:rPr>
          <w:rFonts w:ascii="Century Gothic" w:hAnsi="Century Gothic" w:cs="Calibri"/>
          <w:bCs/>
          <w:sz w:val="24"/>
          <w:szCs w:val="24"/>
        </w:rPr>
      </w:pPr>
      <w:r>
        <w:rPr>
          <w:rFonts w:ascii="Century Gothic" w:hAnsi="Century Gothic" w:cs="Calibri"/>
          <w:b/>
          <w:sz w:val="24"/>
          <w:szCs w:val="24"/>
        </w:rPr>
        <w:t>New s</w:t>
      </w:r>
      <w:r w:rsidR="00CF7378" w:rsidRPr="002F446C">
        <w:rPr>
          <w:rFonts w:ascii="Century Gothic" w:hAnsi="Century Gothic" w:cs="Calibri"/>
          <w:b/>
          <w:sz w:val="24"/>
          <w:szCs w:val="24"/>
        </w:rPr>
        <w:t xml:space="preserve">chool-based screening opt-out </w:t>
      </w:r>
      <w:r>
        <w:rPr>
          <w:rFonts w:ascii="Century Gothic" w:hAnsi="Century Gothic" w:cs="Calibri"/>
          <w:b/>
          <w:sz w:val="24"/>
          <w:szCs w:val="24"/>
        </w:rPr>
        <w:t>letter</w:t>
      </w:r>
      <w:r>
        <w:rPr>
          <w:rFonts w:ascii="Century Gothic" w:hAnsi="Century Gothic" w:cs="Calibri"/>
          <w:b/>
          <w:i/>
          <w:iCs/>
          <w:sz w:val="24"/>
          <w:szCs w:val="24"/>
        </w:rPr>
        <w:t xml:space="preserve"> </w:t>
      </w:r>
      <w:r w:rsidRPr="000D05B7">
        <w:rPr>
          <w:rFonts w:ascii="Century Gothic" w:hAnsi="Century Gothic" w:cs="Calibri"/>
          <w:b/>
          <w:sz w:val="24"/>
          <w:szCs w:val="24"/>
        </w:rPr>
        <w:t>for students at schools</w:t>
      </w:r>
      <w:r>
        <w:rPr>
          <w:rFonts w:ascii="Century Gothic" w:hAnsi="Century Gothic" w:cs="Calibri"/>
          <w:b/>
          <w:i/>
          <w:iCs/>
          <w:sz w:val="24"/>
          <w:szCs w:val="24"/>
        </w:rPr>
        <w:t xml:space="preserve"> </w:t>
      </w:r>
      <w:r>
        <w:rPr>
          <w:rFonts w:ascii="Century Gothic" w:hAnsi="Century Gothic" w:cs="Calibri"/>
          <w:b/>
          <w:sz w:val="24"/>
          <w:szCs w:val="24"/>
        </w:rPr>
        <w:t>receiving on-site school oral health screenings</w:t>
      </w:r>
      <w:r w:rsidR="005E5B93">
        <w:rPr>
          <w:rFonts w:ascii="Century Gothic" w:hAnsi="Century Gothic" w:cs="Calibri"/>
          <w:b/>
          <w:sz w:val="24"/>
          <w:szCs w:val="24"/>
        </w:rPr>
        <w:t>.</w:t>
      </w:r>
      <w:r>
        <w:rPr>
          <w:rFonts w:ascii="Century Gothic" w:hAnsi="Century Gothic" w:cs="Calibri"/>
          <w:b/>
          <w:sz w:val="24"/>
          <w:szCs w:val="24"/>
        </w:rPr>
        <w:t xml:space="preserve"> </w:t>
      </w:r>
      <w:r w:rsidR="005E5B93">
        <w:rPr>
          <w:rFonts w:ascii="Century Gothic" w:hAnsi="Century Gothic" w:cs="Calibri"/>
          <w:bCs/>
          <w:sz w:val="24"/>
          <w:szCs w:val="24"/>
        </w:rPr>
        <w:t>S</w:t>
      </w:r>
      <w:r w:rsidR="00CF7378" w:rsidRPr="002F446C">
        <w:rPr>
          <w:rFonts w:ascii="Century Gothic" w:hAnsi="Century Gothic" w:cs="Calibri"/>
          <w:bCs/>
          <w:sz w:val="24"/>
          <w:szCs w:val="24"/>
        </w:rPr>
        <w:t xml:space="preserve">hould a </w:t>
      </w:r>
    </w:p>
    <w:p w14:paraId="08F5A915" w14:textId="272F2207" w:rsidR="00461BF9" w:rsidRDefault="00CF7378" w:rsidP="00E95F9B">
      <w:pPr>
        <w:pStyle w:val="ListParagraph"/>
        <w:spacing w:after="0" w:line="360" w:lineRule="auto"/>
        <w:ind w:left="1440"/>
        <w:rPr>
          <w:rFonts w:ascii="Century Gothic" w:hAnsi="Century Gothic" w:cs="Calibri"/>
          <w:bCs/>
          <w:sz w:val="24"/>
          <w:szCs w:val="24"/>
        </w:rPr>
      </w:pPr>
      <w:r w:rsidRPr="002F446C">
        <w:rPr>
          <w:rFonts w:ascii="Century Gothic" w:hAnsi="Century Gothic" w:cs="Calibri"/>
          <w:bCs/>
          <w:sz w:val="24"/>
          <w:szCs w:val="24"/>
        </w:rPr>
        <w:t xml:space="preserve">parent or caregiver choose </w:t>
      </w:r>
      <w:r w:rsidR="007D44DC">
        <w:rPr>
          <w:rFonts w:ascii="Century Gothic" w:hAnsi="Century Gothic" w:cs="Calibri"/>
          <w:bCs/>
          <w:sz w:val="24"/>
          <w:szCs w:val="24"/>
        </w:rPr>
        <w:t>not to</w:t>
      </w:r>
      <w:r w:rsidRPr="002F446C">
        <w:rPr>
          <w:rFonts w:ascii="Century Gothic" w:hAnsi="Century Gothic" w:cs="Calibri"/>
          <w:bCs/>
          <w:sz w:val="24"/>
          <w:szCs w:val="24"/>
        </w:rPr>
        <w:t xml:space="preserve"> have their child screened at </w:t>
      </w:r>
      <w:proofErr w:type="gramStart"/>
      <w:r w:rsidR="0066207C" w:rsidRPr="002F446C">
        <w:rPr>
          <w:rFonts w:ascii="Century Gothic" w:hAnsi="Century Gothic" w:cs="Calibri"/>
          <w:bCs/>
          <w:sz w:val="24"/>
          <w:szCs w:val="24"/>
        </w:rPr>
        <w:t>school</w:t>
      </w:r>
      <w:r w:rsidR="00827F99">
        <w:rPr>
          <w:rFonts w:ascii="Century Gothic" w:hAnsi="Century Gothic" w:cs="Calibri"/>
          <w:bCs/>
          <w:sz w:val="24"/>
          <w:szCs w:val="24"/>
        </w:rPr>
        <w:t>,</w:t>
      </w:r>
      <w:proofErr w:type="gramEnd"/>
      <w:r w:rsidR="005E5B93">
        <w:rPr>
          <w:rFonts w:ascii="Century Gothic" w:hAnsi="Century Gothic" w:cs="Calibri"/>
          <w:bCs/>
          <w:sz w:val="24"/>
          <w:szCs w:val="24"/>
        </w:rPr>
        <w:t xml:space="preserve"> they will sign this opt-out letter</w:t>
      </w:r>
      <w:r w:rsidRPr="002F446C">
        <w:rPr>
          <w:rFonts w:ascii="Century Gothic" w:hAnsi="Century Gothic" w:cs="Calibri"/>
          <w:bCs/>
          <w:sz w:val="24"/>
          <w:szCs w:val="24"/>
        </w:rPr>
        <w:t xml:space="preserve">. </w:t>
      </w:r>
      <w:bookmarkStart w:id="39" w:name="_Toc152943456"/>
    </w:p>
    <w:p w14:paraId="7AB8449E" w14:textId="0A2D547E" w:rsidR="000C747A" w:rsidRPr="00F46DB6" w:rsidRDefault="000C747A" w:rsidP="00F46DB6">
      <w:pPr>
        <w:spacing w:after="0" w:line="360" w:lineRule="auto"/>
        <w:rPr>
          <w:rFonts w:ascii="Century Gothic" w:hAnsi="Century Gothic" w:cs="Calibri"/>
          <w:bCs/>
          <w:sz w:val="24"/>
          <w:szCs w:val="24"/>
        </w:rPr>
      </w:pPr>
    </w:p>
    <w:p w14:paraId="080F1941" w14:textId="77777777" w:rsidR="000C747A" w:rsidRPr="00B0108A" w:rsidRDefault="000C747A" w:rsidP="00E95F9B">
      <w:pPr>
        <w:pStyle w:val="ListParagraph"/>
        <w:spacing w:after="0" w:line="360" w:lineRule="auto"/>
        <w:ind w:left="1440"/>
        <w:rPr>
          <w:rFonts w:ascii="Century Gothic" w:hAnsi="Century Gothic" w:cs="Calibri"/>
          <w:bCs/>
          <w:sz w:val="24"/>
          <w:szCs w:val="24"/>
        </w:rPr>
      </w:pPr>
    </w:p>
    <w:p w14:paraId="51758001" w14:textId="54E05ACB" w:rsidR="00357CD2" w:rsidRPr="00B0108A" w:rsidRDefault="006206D7" w:rsidP="0002005D">
      <w:pPr>
        <w:pStyle w:val="SubheadingsCenturyGothicStyle2"/>
        <w:outlineLvl w:val="2"/>
      </w:pPr>
      <w:r w:rsidRPr="00B0108A">
        <w:t>Online Links to Updated KOHA Forms</w:t>
      </w:r>
      <w:bookmarkEnd w:id="39"/>
    </w:p>
    <w:p w14:paraId="6CC24D26" w14:textId="77777777" w:rsidR="000C1D66" w:rsidRPr="00B0108A" w:rsidRDefault="000C1D66" w:rsidP="00153EC1">
      <w:pPr>
        <w:pStyle w:val="SubheadingsCenturyGothicStyle2"/>
        <w:spacing w:line="360" w:lineRule="auto"/>
        <w:rPr>
          <w:sz w:val="24"/>
          <w:szCs w:val="24"/>
        </w:rPr>
      </w:pPr>
    </w:p>
    <w:p w14:paraId="3F65FD41" w14:textId="36C78567" w:rsidR="00425BC8" w:rsidRPr="008D18EB" w:rsidRDefault="007C5637">
      <w:pPr>
        <w:pStyle w:val="ListParagraph"/>
        <w:numPr>
          <w:ilvl w:val="0"/>
          <w:numId w:val="10"/>
        </w:numPr>
        <w:spacing w:after="0" w:line="360" w:lineRule="auto"/>
        <w:rPr>
          <w:rStyle w:val="Hyperlink"/>
          <w:rFonts w:ascii="Century Gothic" w:hAnsi="Century Gothic" w:cs="Calibri"/>
          <w:color w:val="0070C0"/>
          <w:sz w:val="24"/>
          <w:szCs w:val="24"/>
        </w:rPr>
      </w:pPr>
      <w:r w:rsidRPr="008D18EB">
        <w:rPr>
          <w:rFonts w:ascii="Century Gothic" w:hAnsi="Century Gothic" w:cs="Calibri"/>
          <w:color w:val="0070C0"/>
          <w:sz w:val="24"/>
          <w:szCs w:val="24"/>
        </w:rPr>
        <w:fldChar w:fldCharType="begin"/>
      </w:r>
      <w:r w:rsidRPr="008D18EB">
        <w:rPr>
          <w:rFonts w:ascii="Century Gothic" w:hAnsi="Century Gothic" w:cs="Calibri"/>
          <w:color w:val="0070C0"/>
          <w:sz w:val="24"/>
          <w:szCs w:val="24"/>
        </w:rPr>
        <w:instrText>HYPERLINK "https://oralhealthsupport.ucsf.edu/our-programs/school-programs/KOHA/koha-forms"</w:instrText>
      </w:r>
      <w:r w:rsidRPr="008D18EB">
        <w:rPr>
          <w:rFonts w:ascii="Century Gothic" w:hAnsi="Century Gothic" w:cs="Calibri"/>
          <w:color w:val="0070C0"/>
          <w:sz w:val="24"/>
          <w:szCs w:val="24"/>
        </w:rPr>
      </w:r>
      <w:r w:rsidRPr="008D18EB">
        <w:rPr>
          <w:rFonts w:ascii="Century Gothic" w:hAnsi="Century Gothic" w:cs="Calibri"/>
          <w:color w:val="0070C0"/>
          <w:sz w:val="24"/>
          <w:szCs w:val="24"/>
        </w:rPr>
        <w:fldChar w:fldCharType="separate"/>
      </w:r>
      <w:r w:rsidR="00425BC8" w:rsidRPr="008D18EB">
        <w:rPr>
          <w:rStyle w:val="Hyperlink"/>
          <w:rFonts w:ascii="Century Gothic" w:hAnsi="Century Gothic" w:cs="Calibri"/>
          <w:color w:val="0070C0"/>
          <w:sz w:val="24"/>
          <w:szCs w:val="24"/>
        </w:rPr>
        <w:t xml:space="preserve">All KOHA forms in English and </w:t>
      </w:r>
      <w:r w:rsidRPr="008D18EB">
        <w:rPr>
          <w:rStyle w:val="Hyperlink"/>
          <w:rFonts w:ascii="Century Gothic" w:hAnsi="Century Gothic" w:cs="Calibri"/>
          <w:color w:val="0070C0"/>
          <w:sz w:val="24"/>
          <w:szCs w:val="24"/>
        </w:rPr>
        <w:t>multiple other languages (</w:t>
      </w:r>
      <w:r w:rsidR="008D18EB" w:rsidRPr="008D18EB">
        <w:rPr>
          <w:rStyle w:val="Hyperlink"/>
          <w:rFonts w:ascii="Century Gothic" w:hAnsi="Century Gothic" w:cs="Calibri"/>
          <w:color w:val="0070C0"/>
          <w:sz w:val="24"/>
          <w:szCs w:val="24"/>
        </w:rPr>
        <w:t>Chinese, Korean, Spanish, Tagalog, Vietnamese)</w:t>
      </w:r>
    </w:p>
    <w:p w14:paraId="25955E51" w14:textId="41ACADCB" w:rsidR="006206D7" w:rsidRPr="001A4C7E" w:rsidRDefault="007C5637">
      <w:pPr>
        <w:pStyle w:val="ListParagraph"/>
        <w:numPr>
          <w:ilvl w:val="0"/>
          <w:numId w:val="10"/>
        </w:numPr>
        <w:spacing w:after="0" w:line="360" w:lineRule="auto"/>
        <w:rPr>
          <w:rStyle w:val="Hyperlink"/>
          <w:rFonts w:ascii="Century Gothic" w:hAnsi="Century Gothic" w:cs="Calibri"/>
          <w:color w:val="0070C0"/>
          <w:sz w:val="24"/>
          <w:szCs w:val="24"/>
        </w:rPr>
      </w:pPr>
      <w:r w:rsidRPr="008D18EB">
        <w:rPr>
          <w:rFonts w:ascii="Century Gothic" w:hAnsi="Century Gothic" w:cs="Calibri"/>
          <w:color w:val="0070C0"/>
          <w:sz w:val="24"/>
          <w:szCs w:val="24"/>
        </w:rPr>
        <w:fldChar w:fldCharType="end"/>
      </w:r>
      <w:r w:rsidR="001A4C7E">
        <w:rPr>
          <w:rFonts w:ascii="Century Gothic" w:hAnsi="Century Gothic" w:cs="Calibri"/>
          <w:sz w:val="24"/>
          <w:szCs w:val="24"/>
        </w:rPr>
        <w:fldChar w:fldCharType="begin"/>
      </w:r>
      <w:r w:rsidR="00724AA5">
        <w:rPr>
          <w:rFonts w:ascii="Century Gothic" w:hAnsi="Century Gothic" w:cs="Calibri"/>
          <w:sz w:val="24"/>
          <w:szCs w:val="24"/>
        </w:rPr>
        <w:instrText>HYPERLINK "https://oralhealthsupport.ucsf.edu/our-programs/school-programs/KOHA/koha-forms"</w:instrText>
      </w:r>
      <w:r w:rsidR="001A4C7E">
        <w:rPr>
          <w:rFonts w:ascii="Century Gothic" w:hAnsi="Century Gothic" w:cs="Calibri"/>
          <w:sz w:val="24"/>
          <w:szCs w:val="24"/>
        </w:rPr>
      </w:r>
      <w:r w:rsidR="001A4C7E">
        <w:rPr>
          <w:rFonts w:ascii="Century Gothic" w:hAnsi="Century Gothic" w:cs="Calibri"/>
          <w:sz w:val="24"/>
          <w:szCs w:val="24"/>
        </w:rPr>
        <w:fldChar w:fldCharType="separate"/>
      </w:r>
      <w:r w:rsidR="006206D7" w:rsidRPr="001A4C7E">
        <w:rPr>
          <w:rStyle w:val="Hyperlink"/>
          <w:rFonts w:ascii="Century Gothic" w:hAnsi="Century Gothic" w:cs="Calibri"/>
          <w:color w:val="0070C0"/>
          <w:sz w:val="24"/>
          <w:szCs w:val="24"/>
        </w:rPr>
        <w:t>Parent Notification Letter</w:t>
      </w:r>
    </w:p>
    <w:p w14:paraId="6E500EA8" w14:textId="610AC308" w:rsidR="006206D7" w:rsidRPr="00724AA5" w:rsidRDefault="001A4C7E">
      <w:pPr>
        <w:pStyle w:val="ListParagraph"/>
        <w:numPr>
          <w:ilvl w:val="0"/>
          <w:numId w:val="10"/>
        </w:numPr>
        <w:spacing w:after="0" w:line="360" w:lineRule="auto"/>
        <w:rPr>
          <w:rStyle w:val="Hyperlink"/>
          <w:rFonts w:ascii="Century Gothic" w:hAnsi="Century Gothic" w:cs="Calibri"/>
          <w:color w:val="0070C0"/>
          <w:sz w:val="24"/>
          <w:szCs w:val="24"/>
        </w:rPr>
      </w:pPr>
      <w:r>
        <w:rPr>
          <w:rFonts w:ascii="Century Gothic" w:hAnsi="Century Gothic" w:cs="Calibri"/>
          <w:sz w:val="24"/>
          <w:szCs w:val="24"/>
        </w:rPr>
        <w:fldChar w:fldCharType="end"/>
      </w:r>
      <w:r w:rsidR="00724AA5" w:rsidRPr="00724AA5">
        <w:rPr>
          <w:rFonts w:ascii="Century Gothic" w:hAnsi="Century Gothic" w:cs="Calibri"/>
          <w:color w:val="0070C0"/>
          <w:sz w:val="24"/>
          <w:szCs w:val="24"/>
        </w:rPr>
        <w:fldChar w:fldCharType="begin"/>
      </w:r>
      <w:r w:rsidR="00724AA5" w:rsidRPr="00724AA5">
        <w:rPr>
          <w:rFonts w:ascii="Century Gothic" w:hAnsi="Century Gothic" w:cs="Calibri"/>
          <w:color w:val="0070C0"/>
          <w:sz w:val="24"/>
          <w:szCs w:val="24"/>
        </w:rPr>
        <w:instrText>HYPERLINK "https://oralhealthsupport.ucsf.edu/our-programs/school-programs/KOHA/koha-forms"</w:instrText>
      </w:r>
      <w:r w:rsidR="00724AA5" w:rsidRPr="00724AA5">
        <w:rPr>
          <w:rFonts w:ascii="Century Gothic" w:hAnsi="Century Gothic" w:cs="Calibri"/>
          <w:color w:val="0070C0"/>
          <w:sz w:val="24"/>
          <w:szCs w:val="24"/>
        </w:rPr>
      </w:r>
      <w:r w:rsidR="00724AA5" w:rsidRPr="00724AA5">
        <w:rPr>
          <w:rFonts w:ascii="Century Gothic" w:hAnsi="Century Gothic" w:cs="Calibri"/>
          <w:color w:val="0070C0"/>
          <w:sz w:val="24"/>
          <w:szCs w:val="24"/>
        </w:rPr>
        <w:fldChar w:fldCharType="separate"/>
      </w:r>
      <w:r w:rsidR="006206D7" w:rsidRPr="00724AA5">
        <w:rPr>
          <w:rStyle w:val="Hyperlink"/>
          <w:rFonts w:ascii="Century Gothic" w:hAnsi="Century Gothic" w:cs="Calibri"/>
          <w:color w:val="0070C0"/>
          <w:sz w:val="24"/>
          <w:szCs w:val="24"/>
        </w:rPr>
        <w:t>KOHA Assessment Form</w:t>
      </w:r>
    </w:p>
    <w:p w14:paraId="4BE76907" w14:textId="21C2EAB0" w:rsidR="005D48C7" w:rsidRPr="00724AA5" w:rsidRDefault="00724AA5">
      <w:pPr>
        <w:pStyle w:val="ListParagraph"/>
        <w:numPr>
          <w:ilvl w:val="0"/>
          <w:numId w:val="10"/>
        </w:numPr>
        <w:spacing w:after="0" w:line="360" w:lineRule="auto"/>
        <w:rPr>
          <w:rStyle w:val="Hyperlink"/>
          <w:rFonts w:ascii="Century Gothic" w:hAnsi="Century Gothic" w:cs="Calibri"/>
          <w:color w:val="0070C0"/>
          <w:sz w:val="24"/>
          <w:szCs w:val="24"/>
        </w:rPr>
      </w:pPr>
      <w:r w:rsidRPr="00724AA5">
        <w:rPr>
          <w:rFonts w:ascii="Century Gothic" w:hAnsi="Century Gothic" w:cs="Calibri"/>
          <w:color w:val="0070C0"/>
          <w:sz w:val="24"/>
          <w:szCs w:val="24"/>
        </w:rPr>
        <w:fldChar w:fldCharType="end"/>
      </w:r>
      <w:r w:rsidRPr="00724AA5">
        <w:rPr>
          <w:rFonts w:ascii="Century Gothic" w:hAnsi="Century Gothic" w:cs="Calibri"/>
          <w:color w:val="0070C0"/>
          <w:sz w:val="24"/>
          <w:szCs w:val="24"/>
        </w:rPr>
        <w:fldChar w:fldCharType="begin"/>
      </w:r>
      <w:r w:rsidRPr="00724AA5">
        <w:rPr>
          <w:rFonts w:ascii="Century Gothic" w:hAnsi="Century Gothic" w:cs="Calibri"/>
          <w:color w:val="0070C0"/>
          <w:sz w:val="24"/>
          <w:szCs w:val="24"/>
        </w:rPr>
        <w:instrText>HYPERLINK "https://oralhealthsupport.ucsf.edu/our-programs/school-programs/KOHA/koha-forms"</w:instrText>
      </w:r>
      <w:r w:rsidRPr="00724AA5">
        <w:rPr>
          <w:rFonts w:ascii="Century Gothic" w:hAnsi="Century Gothic" w:cs="Calibri"/>
          <w:color w:val="0070C0"/>
          <w:sz w:val="24"/>
          <w:szCs w:val="24"/>
        </w:rPr>
      </w:r>
      <w:r w:rsidRPr="00724AA5">
        <w:rPr>
          <w:rFonts w:ascii="Century Gothic" w:hAnsi="Century Gothic" w:cs="Calibri"/>
          <w:color w:val="0070C0"/>
          <w:sz w:val="24"/>
          <w:szCs w:val="24"/>
        </w:rPr>
        <w:fldChar w:fldCharType="separate"/>
      </w:r>
      <w:r w:rsidR="006206D7" w:rsidRPr="00724AA5">
        <w:rPr>
          <w:rStyle w:val="Hyperlink"/>
          <w:rFonts w:ascii="Century Gothic" w:hAnsi="Century Gothic" w:cs="Calibri"/>
          <w:color w:val="0070C0"/>
          <w:sz w:val="24"/>
          <w:szCs w:val="24"/>
        </w:rPr>
        <w:t>Waiver of KOHA Requirement</w:t>
      </w:r>
    </w:p>
    <w:p w14:paraId="31CB1758" w14:textId="55137792" w:rsidR="00CC1F15" w:rsidRPr="00724AA5" w:rsidRDefault="00724AA5">
      <w:pPr>
        <w:pStyle w:val="ListParagraph"/>
        <w:numPr>
          <w:ilvl w:val="0"/>
          <w:numId w:val="10"/>
        </w:numPr>
        <w:spacing w:after="0" w:line="360" w:lineRule="auto"/>
        <w:rPr>
          <w:rStyle w:val="Hyperlink"/>
          <w:rFonts w:ascii="Century Gothic" w:hAnsi="Century Gothic" w:cs="Calibri"/>
          <w:color w:val="0070C0"/>
          <w:sz w:val="24"/>
          <w:szCs w:val="24"/>
        </w:rPr>
      </w:pPr>
      <w:r w:rsidRPr="00724AA5">
        <w:rPr>
          <w:rFonts w:ascii="Century Gothic" w:hAnsi="Century Gothic" w:cs="Calibri"/>
          <w:color w:val="0070C0"/>
          <w:sz w:val="24"/>
          <w:szCs w:val="24"/>
        </w:rPr>
        <w:fldChar w:fldCharType="end"/>
      </w:r>
      <w:r w:rsidRPr="00724AA5">
        <w:rPr>
          <w:rFonts w:ascii="Century Gothic" w:hAnsi="Century Gothic" w:cs="Calibri"/>
          <w:color w:val="0070C0"/>
          <w:sz w:val="24"/>
          <w:szCs w:val="24"/>
        </w:rPr>
        <w:fldChar w:fldCharType="begin"/>
      </w:r>
      <w:r w:rsidRPr="00724AA5">
        <w:rPr>
          <w:rFonts w:ascii="Century Gothic" w:hAnsi="Century Gothic" w:cs="Calibri"/>
          <w:color w:val="0070C0"/>
          <w:sz w:val="24"/>
          <w:szCs w:val="24"/>
        </w:rPr>
        <w:instrText>HYPERLINK "https://oralhealthsupport.ucsf.edu/our-programs/school-programs/KOHA/koha-forms"</w:instrText>
      </w:r>
      <w:r w:rsidRPr="00724AA5">
        <w:rPr>
          <w:rFonts w:ascii="Century Gothic" w:hAnsi="Century Gothic" w:cs="Calibri"/>
          <w:color w:val="0070C0"/>
          <w:sz w:val="24"/>
          <w:szCs w:val="24"/>
        </w:rPr>
      </w:r>
      <w:r w:rsidRPr="00724AA5">
        <w:rPr>
          <w:rFonts w:ascii="Century Gothic" w:hAnsi="Century Gothic" w:cs="Calibri"/>
          <w:color w:val="0070C0"/>
          <w:sz w:val="24"/>
          <w:szCs w:val="24"/>
        </w:rPr>
        <w:fldChar w:fldCharType="separate"/>
      </w:r>
      <w:r w:rsidR="00C55EFD" w:rsidRPr="00724AA5">
        <w:rPr>
          <w:rStyle w:val="Hyperlink"/>
          <w:rFonts w:ascii="Century Gothic" w:hAnsi="Century Gothic" w:cs="Calibri"/>
          <w:color w:val="0070C0"/>
          <w:sz w:val="24"/>
          <w:szCs w:val="24"/>
        </w:rPr>
        <w:t>On-site Screening Opt-Out Letter</w:t>
      </w:r>
    </w:p>
    <w:p w14:paraId="0EC930C4" w14:textId="4C829E56" w:rsidR="0060270A" w:rsidRDefault="00724AA5" w:rsidP="00A91AF2">
      <w:pPr>
        <w:pStyle w:val="BodyCenturyGothic"/>
      </w:pPr>
      <w:r w:rsidRPr="00724AA5">
        <w:rPr>
          <w:rFonts w:cs="Calibri"/>
          <w:bCs w:val="0"/>
          <w:noProof w:val="0"/>
          <w:color w:val="0070C0"/>
        </w:rPr>
        <w:fldChar w:fldCharType="end"/>
      </w:r>
    </w:p>
    <w:p w14:paraId="0498C5E1" w14:textId="2E0892E4" w:rsidR="00E21E1A" w:rsidRPr="00B0108A" w:rsidRDefault="00452D89" w:rsidP="00C25B94">
      <w:pPr>
        <w:pStyle w:val="BodyCenturyGothic"/>
        <w:numPr>
          <w:ilvl w:val="0"/>
          <w:numId w:val="39"/>
        </w:numPr>
        <w:ind w:left="360"/>
        <w:rPr>
          <w:rFonts w:cs="Calibri"/>
        </w:rPr>
      </w:pPr>
      <w:hyperlink r:id="rId77" w:history="1">
        <w:r>
          <w:rPr>
            <w:rStyle w:val="Hyperlink"/>
            <w:rFonts w:cs="Calibri"/>
            <w:color w:val="0070C0"/>
          </w:rPr>
          <w:t xml:space="preserve">Parent </w:t>
        </w:r>
        <w:r w:rsidR="00840054" w:rsidRPr="000C3B6A">
          <w:rPr>
            <w:rStyle w:val="Hyperlink"/>
            <w:rFonts w:cs="Calibri"/>
            <w:color w:val="0070C0"/>
          </w:rPr>
          <w:t>Notification Letter</w:t>
        </w:r>
      </w:hyperlink>
      <w:r w:rsidR="00840054" w:rsidRPr="000C3B6A">
        <w:rPr>
          <w:rFonts w:cs="Calibri"/>
        </w:rPr>
        <w:t xml:space="preserve"> -</w:t>
      </w:r>
      <w:r w:rsidR="00840054" w:rsidRPr="000C3B6A">
        <w:rPr>
          <w:rFonts w:ascii="Arial" w:hAnsi="Arial" w:cs="Arial"/>
        </w:rPr>
        <w:t> </w:t>
      </w:r>
      <w:r w:rsidR="00840054" w:rsidRPr="000C3B6A">
        <w:rPr>
          <w:rFonts w:cs="Calibri"/>
        </w:rPr>
        <w:t>describes what the</w:t>
      </w:r>
      <w:r w:rsidR="00EA7E59">
        <w:rPr>
          <w:rFonts w:cs="Calibri"/>
        </w:rPr>
        <w:t xml:space="preserve"> KOHA</w:t>
      </w:r>
      <w:r w:rsidR="00840054" w:rsidRPr="000C3B6A">
        <w:rPr>
          <w:rFonts w:cs="Calibri"/>
        </w:rPr>
        <w:t xml:space="preserve"> requirement is</w:t>
      </w:r>
      <w:r w:rsidR="007D44DC">
        <w:rPr>
          <w:rFonts w:cs="Calibri"/>
        </w:rPr>
        <w:t xml:space="preserve"> and what parents</w:t>
      </w:r>
      <w:r w:rsidR="00EA7E59">
        <w:rPr>
          <w:rFonts w:cs="Calibri"/>
        </w:rPr>
        <w:t xml:space="preserve">/caregivers need to do. </w:t>
      </w:r>
      <w:r w:rsidR="00EA7E59" w:rsidRPr="000C3B6A">
        <w:rPr>
          <w:rFonts w:cs="Calibri"/>
        </w:rPr>
        <w:t>I</w:t>
      </w:r>
      <w:r w:rsidR="00EA7E59">
        <w:rPr>
          <w:rFonts w:cs="Calibri"/>
        </w:rPr>
        <w:t>t i</w:t>
      </w:r>
      <w:r w:rsidR="00840054" w:rsidRPr="000C3B6A">
        <w:rPr>
          <w:rFonts w:cs="Calibri"/>
        </w:rPr>
        <w:t>ncludes information about how to access dental care</w:t>
      </w:r>
      <w:r w:rsidR="007D44DC">
        <w:rPr>
          <w:rFonts w:cs="Calibri"/>
        </w:rPr>
        <w:t xml:space="preserve"> </w:t>
      </w:r>
      <w:r w:rsidR="00840054" w:rsidRPr="000C3B6A">
        <w:rPr>
          <w:rFonts w:cs="Calibri"/>
        </w:rPr>
        <w:t>in</w:t>
      </w:r>
      <w:r w:rsidR="00B93340">
        <w:rPr>
          <w:rFonts w:cs="Calibri"/>
        </w:rPr>
        <w:t xml:space="preserve"> the </w:t>
      </w:r>
      <w:r w:rsidR="00840054" w:rsidRPr="000C3B6A">
        <w:rPr>
          <w:rFonts w:cs="Calibri"/>
        </w:rPr>
        <w:t xml:space="preserve">county, as well as basic oral health </w:t>
      </w:r>
      <w:r w:rsidR="00D05CAC">
        <w:rPr>
          <w:rFonts w:cs="Calibri"/>
        </w:rPr>
        <w:t>information</w:t>
      </w:r>
      <w:r w:rsidR="002C672B">
        <w:rPr>
          <w:rFonts w:cs="Calibri"/>
        </w:rPr>
        <w:t xml:space="preserve">. </w:t>
      </w:r>
    </w:p>
    <w:p w14:paraId="612ABA95" w14:textId="01BAC407" w:rsidR="00120604" w:rsidRDefault="001D0F97" w:rsidP="004E2B9A">
      <w:pPr>
        <w:pStyle w:val="BodyCenturyGothic"/>
        <w:jc w:val="center"/>
      </w:pPr>
      <w:r>
        <w:drawing>
          <wp:anchor distT="0" distB="0" distL="114300" distR="114300" simplePos="0" relativeHeight="251658267" behindDoc="0" locked="0" layoutInCell="1" allowOverlap="1" wp14:anchorId="2CD6533B" wp14:editId="6F37C04F">
            <wp:simplePos x="0" y="0"/>
            <wp:positionH relativeFrom="column">
              <wp:posOffset>491881</wp:posOffset>
            </wp:positionH>
            <wp:positionV relativeFrom="paragraph">
              <wp:posOffset>140335</wp:posOffset>
            </wp:positionV>
            <wp:extent cx="5059045" cy="2954020"/>
            <wp:effectExtent l="0" t="0" r="0" b="5080"/>
            <wp:wrapThrough wrapText="bothSides">
              <wp:wrapPolygon edited="0">
                <wp:start x="0" y="0"/>
                <wp:lineTo x="0" y="21544"/>
                <wp:lineTo x="21527" y="21544"/>
                <wp:lineTo x="21527" y="0"/>
                <wp:lineTo x="0" y="0"/>
              </wp:wrapPolygon>
            </wp:wrapThrough>
            <wp:docPr id="637639867" name="Picture 6376398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639867" name="Picture 637639867">
                      <a:extLst>
                        <a:ext uri="{C183D7F6-B498-43B3-948B-1728B52AA6E4}">
                          <adec:decorative xmlns:adec="http://schemas.microsoft.com/office/drawing/2017/decorative" val="1"/>
                        </a:ext>
                      </a:extLst>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059045" cy="2954020"/>
                    </a:xfrm>
                    <a:prstGeom prst="rect">
                      <a:avLst/>
                    </a:prstGeom>
                    <a:noFill/>
                  </pic:spPr>
                </pic:pic>
              </a:graphicData>
            </a:graphic>
            <wp14:sizeRelH relativeFrom="margin">
              <wp14:pctWidth>0</wp14:pctWidth>
            </wp14:sizeRelH>
            <wp14:sizeRelV relativeFrom="margin">
              <wp14:pctHeight>0</wp14:pctHeight>
            </wp14:sizeRelV>
          </wp:anchor>
        </w:drawing>
      </w:r>
    </w:p>
    <w:p w14:paraId="4D5FA96D" w14:textId="461D5AC6" w:rsidR="00120604" w:rsidRDefault="00120604" w:rsidP="00A91AF2">
      <w:pPr>
        <w:pStyle w:val="BodyCenturyGothic"/>
      </w:pPr>
    </w:p>
    <w:p w14:paraId="42166CE7" w14:textId="77777777" w:rsidR="00120604" w:rsidRDefault="00120604" w:rsidP="00A91AF2">
      <w:pPr>
        <w:pStyle w:val="BodyCenturyGothic"/>
      </w:pPr>
    </w:p>
    <w:p w14:paraId="0974ED2A" w14:textId="77777777" w:rsidR="00120604" w:rsidRDefault="00120604" w:rsidP="00A91AF2">
      <w:pPr>
        <w:pStyle w:val="BodyCenturyGothic"/>
      </w:pPr>
    </w:p>
    <w:p w14:paraId="56EEC8EE" w14:textId="77777777" w:rsidR="00120604" w:rsidRDefault="00120604" w:rsidP="00A91AF2">
      <w:pPr>
        <w:pStyle w:val="BodyCenturyGothic"/>
      </w:pPr>
    </w:p>
    <w:p w14:paraId="764A6B69" w14:textId="77777777" w:rsidR="00120604" w:rsidRDefault="00120604" w:rsidP="00A91AF2">
      <w:pPr>
        <w:pStyle w:val="BodyCenturyGothic"/>
      </w:pPr>
    </w:p>
    <w:p w14:paraId="604F6686" w14:textId="77777777" w:rsidR="00120604" w:rsidRDefault="00120604" w:rsidP="00A91AF2">
      <w:pPr>
        <w:pStyle w:val="BodyCenturyGothic"/>
      </w:pPr>
    </w:p>
    <w:p w14:paraId="327A502F" w14:textId="77777777" w:rsidR="00120604" w:rsidRDefault="00120604" w:rsidP="00A91AF2">
      <w:pPr>
        <w:pStyle w:val="BodyCenturyGothic"/>
      </w:pPr>
    </w:p>
    <w:p w14:paraId="03BC6DCC" w14:textId="77777777" w:rsidR="00120604" w:rsidRDefault="00120604" w:rsidP="00A91AF2">
      <w:pPr>
        <w:pStyle w:val="BodyCenturyGothic"/>
      </w:pPr>
    </w:p>
    <w:p w14:paraId="43EB9905" w14:textId="77777777" w:rsidR="00120604" w:rsidRDefault="00120604" w:rsidP="00A91AF2">
      <w:pPr>
        <w:pStyle w:val="BodyCenturyGothic"/>
      </w:pPr>
    </w:p>
    <w:p w14:paraId="5CEB09A7" w14:textId="77777777" w:rsidR="00120604" w:rsidRDefault="00120604" w:rsidP="00A91AF2">
      <w:pPr>
        <w:pStyle w:val="BodyCenturyGothic"/>
      </w:pPr>
    </w:p>
    <w:p w14:paraId="22A85E68" w14:textId="77777777" w:rsidR="00E627C1" w:rsidRDefault="00E627C1" w:rsidP="00A91AF2">
      <w:pPr>
        <w:pStyle w:val="BodyCenturyGothic"/>
      </w:pPr>
      <w:bookmarkStart w:id="40" w:name="_Hlk156260900"/>
    </w:p>
    <w:p w14:paraId="72D8B612" w14:textId="7EC55182" w:rsidR="004E2B9A" w:rsidRDefault="0059543C" w:rsidP="00B551EA">
      <w:pPr>
        <w:pStyle w:val="BodyCenturyGothic"/>
        <w:numPr>
          <w:ilvl w:val="0"/>
          <w:numId w:val="38"/>
        </w:numPr>
        <w:ind w:left="360"/>
      </w:pPr>
      <w:hyperlink r:id="rId79" w:history="1">
        <w:r w:rsidRPr="00F1141A">
          <w:rPr>
            <w:rStyle w:val="Hyperlink"/>
            <w:color w:val="0070C0"/>
          </w:rPr>
          <w:t xml:space="preserve">Kindergarten Oral Health </w:t>
        </w:r>
        <w:bookmarkStart w:id="41" w:name="_Toc152856553"/>
        <w:r w:rsidR="00120604" w:rsidRPr="00F1141A">
          <w:rPr>
            <w:rStyle w:val="Hyperlink"/>
            <w:color w:val="0070C0"/>
          </w:rPr>
          <w:t>Assessment Form</w:t>
        </w:r>
        <w:r w:rsidR="00120604" w:rsidRPr="00784B31">
          <w:rPr>
            <w:rStyle w:val="Hyperlink"/>
            <w:rFonts w:ascii="Arial" w:hAnsi="Arial" w:cs="Arial"/>
          </w:rPr>
          <w:t> </w:t>
        </w:r>
      </w:hyperlink>
      <w:r w:rsidR="00120604" w:rsidRPr="00855464">
        <w:t>– the screening/assessment form parents</w:t>
      </w:r>
      <w:r w:rsidR="0049108F">
        <w:t>/caregivers</w:t>
      </w:r>
      <w:r w:rsidR="00120604" w:rsidRPr="00855464">
        <w:t xml:space="preserve"> need to take to their child’s dental appointment</w:t>
      </w:r>
      <w:r w:rsidR="00120604" w:rsidRPr="00855464">
        <w:rPr>
          <w:rFonts w:ascii="Arial" w:hAnsi="Arial" w:cs="Arial"/>
        </w:rPr>
        <w:t> </w:t>
      </w:r>
      <w:r w:rsidR="00120604" w:rsidRPr="00855464">
        <w:t xml:space="preserve">and have the dental provider complete. If the child’s school </w:t>
      </w:r>
      <w:r w:rsidR="00120604">
        <w:t>hosts</w:t>
      </w:r>
      <w:r w:rsidR="00120604" w:rsidRPr="00855464">
        <w:t xml:space="preserve"> a KOHA screening day, the dental providers will complete th</w:t>
      </w:r>
      <w:r w:rsidR="00447046">
        <w:t>is</w:t>
      </w:r>
      <w:r w:rsidR="00120604" w:rsidRPr="00855464">
        <w:t xml:space="preserve"> required form there</w:t>
      </w:r>
      <w:bookmarkEnd w:id="40"/>
      <w:bookmarkEnd w:id="41"/>
      <w:r w:rsidR="00687B50">
        <w:t xml:space="preserve">. </w:t>
      </w:r>
    </w:p>
    <w:p w14:paraId="080B0114" w14:textId="77777777" w:rsidR="004E2B9A" w:rsidRDefault="004E2B9A" w:rsidP="004E2B9A">
      <w:pPr>
        <w:pStyle w:val="BodyCenturyGothic"/>
      </w:pPr>
    </w:p>
    <w:p w14:paraId="40431680" w14:textId="457B9C1A" w:rsidR="004E2B9A" w:rsidRDefault="004E2B9A" w:rsidP="004E2B9A">
      <w:pPr>
        <w:pStyle w:val="BodyCenturyGothic"/>
        <w:jc w:val="center"/>
      </w:pPr>
      <w:r w:rsidRPr="00003397">
        <w:drawing>
          <wp:inline distT="0" distB="0" distL="0" distR="0" wp14:anchorId="43F3E133" wp14:editId="09E37AE1">
            <wp:extent cx="5509554" cy="2999568"/>
            <wp:effectExtent l="12700" t="12700" r="15240" b="10795"/>
            <wp:docPr id="1258263522" name="Picture 12582635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263522" name="Picture 1258263522">
                      <a:extLst>
                        <a:ext uri="{C183D7F6-B498-43B3-948B-1728B52AA6E4}">
                          <adec:decorative xmlns:adec="http://schemas.microsoft.com/office/drawing/2017/decorative" val="1"/>
                        </a:ext>
                      </a:extLst>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529675" cy="3010523"/>
                    </a:xfrm>
                    <a:prstGeom prst="rect">
                      <a:avLst/>
                    </a:prstGeom>
                    <a:noFill/>
                    <a:ln>
                      <a:solidFill>
                        <a:srgbClr val="DDDDDD">
                          <a:shade val="15000"/>
                        </a:srgbClr>
                      </a:solidFill>
                    </a:ln>
                  </pic:spPr>
                </pic:pic>
              </a:graphicData>
            </a:graphic>
          </wp:inline>
        </w:drawing>
      </w:r>
    </w:p>
    <w:p w14:paraId="1AA2C099" w14:textId="77777777" w:rsidR="008D1D35" w:rsidRDefault="008D1D35" w:rsidP="008D1D35">
      <w:pPr>
        <w:pStyle w:val="BodyCenturyGothic"/>
      </w:pPr>
    </w:p>
    <w:p w14:paraId="525B8655" w14:textId="60593B20" w:rsidR="00596587" w:rsidRDefault="000D2AAB" w:rsidP="00CA1359">
      <w:pPr>
        <w:pStyle w:val="BodyCenturyGothic"/>
        <w:numPr>
          <w:ilvl w:val="0"/>
          <w:numId w:val="5"/>
        </w:numPr>
        <w:ind w:left="360"/>
        <w:rPr>
          <w:rStyle w:val="normaltextrun"/>
          <w:rFonts w:cs="Calibri"/>
          <w:color w:val="000000"/>
        </w:rPr>
      </w:pPr>
      <w:hyperlink r:id="rId81" w:tgtFrame="_blank" w:history="1">
        <w:r w:rsidRPr="007C5CB9">
          <w:rPr>
            <w:rStyle w:val="normaltextrun"/>
            <w:rFonts w:cs="Calibri"/>
            <w:color w:val="0563C1"/>
            <w:u w:val="single"/>
          </w:rPr>
          <w:t>Waiver of the KOHA Requirement</w:t>
        </w:r>
      </w:hyperlink>
      <w:r w:rsidRPr="007C5CB9">
        <w:t xml:space="preserve"> - </w:t>
      </w:r>
      <w:r w:rsidRPr="007C5CB9">
        <w:rPr>
          <w:rStyle w:val="normaltextrun"/>
          <w:rFonts w:cs="Calibri"/>
          <w:color w:val="000000"/>
        </w:rPr>
        <w:t>if children do not yet have a dentist or dental insurance, cannot easily get to a dentist, do not attend a school hosting an on-site KOHA screening event,</w:t>
      </w:r>
      <w:r w:rsidR="001E017F">
        <w:rPr>
          <w:rStyle w:val="normaltextrun"/>
          <w:rFonts w:cs="Calibri"/>
          <w:color w:val="000000"/>
        </w:rPr>
        <w:t xml:space="preserve"> </w:t>
      </w:r>
      <w:r w:rsidR="00BF3DC1">
        <w:rPr>
          <w:rStyle w:val="normaltextrun"/>
          <w:rFonts w:cs="Calibri"/>
          <w:color w:val="000000"/>
        </w:rPr>
        <w:t>or their</w:t>
      </w:r>
      <w:r w:rsidR="001E017F">
        <w:rPr>
          <w:rStyle w:val="normaltextrun"/>
          <w:rFonts w:cs="Calibri"/>
          <w:color w:val="000000"/>
        </w:rPr>
        <w:t xml:space="preserve"> parent</w:t>
      </w:r>
      <w:r w:rsidR="00BF3DC1">
        <w:rPr>
          <w:rStyle w:val="normaltextrun"/>
          <w:rFonts w:cs="Calibri"/>
          <w:color w:val="000000"/>
        </w:rPr>
        <w:t>/caregiver</w:t>
      </w:r>
      <w:r w:rsidR="001E017F">
        <w:rPr>
          <w:rStyle w:val="normaltextrun"/>
          <w:rFonts w:cs="Calibri"/>
          <w:color w:val="000000"/>
        </w:rPr>
        <w:t xml:space="preserve"> does </w:t>
      </w:r>
      <w:r w:rsidR="001E3453">
        <w:rPr>
          <w:rStyle w:val="normaltextrun"/>
          <w:rFonts w:cs="Calibri"/>
          <w:color w:val="000000"/>
        </w:rPr>
        <w:t>not believe the</w:t>
      </w:r>
      <w:r w:rsidR="00622F21">
        <w:rPr>
          <w:rStyle w:val="normaltextrun"/>
          <w:rFonts w:cs="Calibri"/>
          <w:color w:val="000000"/>
        </w:rPr>
        <w:t>y</w:t>
      </w:r>
      <w:r w:rsidR="001E3453">
        <w:rPr>
          <w:rStyle w:val="normaltextrun"/>
          <w:rFonts w:cs="Calibri"/>
          <w:color w:val="000000"/>
        </w:rPr>
        <w:t xml:space="preserve"> would benefit from the assessment, </w:t>
      </w:r>
      <w:r w:rsidRPr="007C5CB9">
        <w:rPr>
          <w:rStyle w:val="normaltextrun"/>
          <w:rFonts w:cs="Calibri"/>
          <w:color w:val="000000"/>
        </w:rPr>
        <w:t>a waiver form may be completed.</w:t>
      </w:r>
      <w:r w:rsidR="006B7CE4">
        <w:rPr>
          <w:rStyle w:val="normaltextrun"/>
          <w:rFonts w:cs="Calibri"/>
          <w:color w:val="000000"/>
        </w:rPr>
        <w:t xml:space="preserve"> </w:t>
      </w:r>
      <w:r w:rsidR="00084BAA">
        <w:rPr>
          <w:rStyle w:val="normaltextrun"/>
          <w:rFonts w:cs="Calibri"/>
          <w:color w:val="000000"/>
        </w:rPr>
        <w:t>However, if parents/caregivers need further assistance to complete the KOHA, they</w:t>
      </w:r>
      <w:r w:rsidRPr="007C5CB9">
        <w:rPr>
          <w:rStyle w:val="normaltextrun"/>
          <w:rFonts w:cs="Calibri"/>
          <w:color w:val="000000"/>
        </w:rPr>
        <w:t xml:space="preserve"> are encouraged to contact their school health staff</w:t>
      </w:r>
      <w:r w:rsidR="00154F47">
        <w:rPr>
          <w:rStyle w:val="normaltextrun"/>
          <w:rFonts w:cs="Calibri"/>
          <w:color w:val="000000"/>
        </w:rPr>
        <w:t xml:space="preserve"> or</w:t>
      </w:r>
      <w:r w:rsidRPr="007C5CB9">
        <w:rPr>
          <w:rStyle w:val="normaltextrun"/>
          <w:rFonts w:ascii="Arial" w:hAnsi="Arial" w:cs="Arial"/>
          <w:color w:val="000000"/>
        </w:rPr>
        <w:t> </w:t>
      </w:r>
      <w:r w:rsidRPr="007C5CB9">
        <w:rPr>
          <w:rStyle w:val="normaltextrun"/>
          <w:rFonts w:cs="Calibri"/>
          <w:color w:val="000000"/>
        </w:rPr>
        <w:t>Local Oral Health Program</w:t>
      </w:r>
      <w:r w:rsidR="00154F47">
        <w:rPr>
          <w:rStyle w:val="normaltextrun"/>
          <w:rFonts w:cs="Calibri"/>
          <w:color w:val="000000"/>
        </w:rPr>
        <w:t>.</w:t>
      </w:r>
    </w:p>
    <w:p w14:paraId="35E82936" w14:textId="2BC57D10" w:rsidR="0004770D" w:rsidRDefault="00B64CEB" w:rsidP="00596587">
      <w:pPr>
        <w:pStyle w:val="BodyCenturyGothic"/>
        <w:ind w:left="360"/>
      </w:pPr>
      <w:r>
        <w:lastRenderedPageBreak/>
        <w:drawing>
          <wp:inline distT="0" distB="0" distL="0" distR="0" wp14:anchorId="1542755E" wp14:editId="2D5F7937">
            <wp:extent cx="5048674" cy="3019425"/>
            <wp:effectExtent l="0" t="0" r="6350" b="3175"/>
            <wp:docPr id="1846850721" name="Picture 18468507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850721" name="Picture 1846850721">
                      <a:extLst>
                        <a:ext uri="{C183D7F6-B498-43B3-948B-1728B52AA6E4}">
                          <adec:decorative xmlns:adec="http://schemas.microsoft.com/office/drawing/2017/decorative" val="1"/>
                        </a:ext>
                      </a:extLst>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048674" cy="3019425"/>
                    </a:xfrm>
                    <a:prstGeom prst="rect">
                      <a:avLst/>
                    </a:prstGeom>
                    <a:noFill/>
                  </pic:spPr>
                </pic:pic>
              </a:graphicData>
            </a:graphic>
          </wp:inline>
        </w:drawing>
      </w:r>
    </w:p>
    <w:p w14:paraId="313A2164" w14:textId="77777777" w:rsidR="00B64CEB" w:rsidRDefault="00B64CEB" w:rsidP="00A91AF2">
      <w:pPr>
        <w:pStyle w:val="BodyCenturyGothic"/>
      </w:pPr>
    </w:p>
    <w:bookmarkStart w:id="42" w:name="_Toc152856554"/>
    <w:p w14:paraId="5D38DD52" w14:textId="380F3F88" w:rsidR="00281CD8" w:rsidRPr="004306CD" w:rsidRDefault="0070047B" w:rsidP="004306CD">
      <w:pPr>
        <w:pStyle w:val="ListParagraph"/>
        <w:numPr>
          <w:ilvl w:val="0"/>
          <w:numId w:val="5"/>
        </w:numPr>
        <w:tabs>
          <w:tab w:val="left" w:pos="360"/>
        </w:tabs>
        <w:spacing w:after="0" w:line="360" w:lineRule="auto"/>
        <w:ind w:left="360"/>
        <w:rPr>
          <w:rFonts w:ascii="Century Gothic" w:hAnsi="Century Gothic"/>
          <w:bCs/>
          <w:sz w:val="24"/>
          <w:szCs w:val="24"/>
        </w:rPr>
      </w:pPr>
      <w:r w:rsidRPr="00723752">
        <w:rPr>
          <w:rFonts w:ascii="Century Gothic" w:hAnsi="Century Gothic"/>
          <w:color w:val="0070C0"/>
          <w:sz w:val="24"/>
          <w:szCs w:val="24"/>
          <w:u w:val="single"/>
        </w:rPr>
        <w:fldChar w:fldCharType="begin"/>
      </w:r>
      <w:r w:rsidRPr="00723752">
        <w:rPr>
          <w:rFonts w:ascii="Century Gothic" w:hAnsi="Century Gothic"/>
          <w:color w:val="0070C0"/>
          <w:sz w:val="24"/>
          <w:szCs w:val="24"/>
          <w:u w:val="single"/>
        </w:rPr>
        <w:instrText>HYPERLINK "https://oralhealthsupport.ucsf.edu/our-programs/school-programs/KOHA/koha-forms"</w:instrText>
      </w:r>
      <w:r w:rsidRPr="00723752">
        <w:rPr>
          <w:rFonts w:ascii="Century Gothic" w:hAnsi="Century Gothic"/>
          <w:color w:val="0070C0"/>
          <w:sz w:val="24"/>
          <w:szCs w:val="24"/>
          <w:u w:val="single"/>
        </w:rPr>
      </w:r>
      <w:r w:rsidRPr="00723752">
        <w:rPr>
          <w:rFonts w:ascii="Century Gothic" w:hAnsi="Century Gothic"/>
          <w:color w:val="0070C0"/>
          <w:sz w:val="24"/>
          <w:szCs w:val="24"/>
          <w:u w:val="single"/>
        </w:rPr>
        <w:fldChar w:fldCharType="separate"/>
      </w:r>
      <w:r w:rsidR="00387612" w:rsidRPr="00723752">
        <w:rPr>
          <w:rStyle w:val="Hyperlink"/>
          <w:rFonts w:ascii="Century Gothic" w:hAnsi="Century Gothic"/>
          <w:color w:val="0070C0"/>
          <w:sz w:val="24"/>
          <w:szCs w:val="24"/>
        </w:rPr>
        <w:t xml:space="preserve">KOHA </w:t>
      </w:r>
      <w:r w:rsidR="00387612" w:rsidRPr="00723752">
        <w:rPr>
          <w:rStyle w:val="Hyperlink"/>
          <w:rFonts w:ascii="Century Gothic" w:hAnsi="Century Gothic" w:cs="Calibri"/>
          <w:color w:val="0070C0"/>
          <w:sz w:val="24"/>
          <w:szCs w:val="24"/>
        </w:rPr>
        <w:t>On-Site Screening Opt-Out Letter</w:t>
      </w:r>
      <w:r w:rsidRPr="00723752">
        <w:rPr>
          <w:rFonts w:ascii="Century Gothic" w:hAnsi="Century Gothic"/>
          <w:color w:val="0070C0"/>
          <w:sz w:val="24"/>
          <w:szCs w:val="24"/>
          <w:u w:val="single"/>
        </w:rPr>
        <w:fldChar w:fldCharType="end"/>
      </w:r>
      <w:r w:rsidR="00387612" w:rsidRPr="00723752">
        <w:rPr>
          <w:rFonts w:ascii="Century Gothic" w:hAnsi="Century Gothic"/>
          <w:color w:val="0070C0"/>
          <w:sz w:val="24"/>
          <w:szCs w:val="24"/>
        </w:rPr>
        <w:t xml:space="preserve"> </w:t>
      </w:r>
      <w:r w:rsidR="00387612" w:rsidRPr="004306CD">
        <w:rPr>
          <w:rFonts w:ascii="Century Gothic" w:hAnsi="Century Gothic"/>
          <w:bCs/>
          <w:sz w:val="24"/>
          <w:szCs w:val="24"/>
        </w:rPr>
        <w:t>(For schools hosting on-site screenings)</w:t>
      </w:r>
      <w:r w:rsidR="00577EBA">
        <w:rPr>
          <w:rFonts w:ascii="Century Gothic" w:hAnsi="Century Gothic"/>
          <w:bCs/>
          <w:sz w:val="24"/>
          <w:szCs w:val="24"/>
        </w:rPr>
        <w:t>-</w:t>
      </w:r>
      <w:r w:rsidR="00387612" w:rsidRPr="004306CD">
        <w:rPr>
          <w:rFonts w:ascii="Century Gothic" w:hAnsi="Century Gothic"/>
          <w:bCs/>
          <w:sz w:val="24"/>
          <w:szCs w:val="24"/>
        </w:rPr>
        <w:t xml:space="preserve"> </w:t>
      </w:r>
      <w:r w:rsidR="00577EBA">
        <w:rPr>
          <w:rFonts w:ascii="Century Gothic" w:hAnsi="Century Gothic"/>
          <w:bCs/>
          <w:sz w:val="24"/>
          <w:szCs w:val="24"/>
        </w:rPr>
        <w:t>T</w:t>
      </w:r>
      <w:r w:rsidR="00387612" w:rsidRPr="004306CD">
        <w:rPr>
          <w:rFonts w:ascii="Century Gothic" w:hAnsi="Century Gothic"/>
          <w:bCs/>
          <w:sz w:val="24"/>
          <w:szCs w:val="24"/>
        </w:rPr>
        <w:t xml:space="preserve">his letter only goes to parents/caregivers of students at schools receiving on-site </w:t>
      </w:r>
      <w:proofErr w:type="gramStart"/>
      <w:r w:rsidR="00387612" w:rsidRPr="004306CD">
        <w:rPr>
          <w:rFonts w:ascii="Century Gothic" w:hAnsi="Century Gothic"/>
          <w:bCs/>
          <w:sz w:val="24"/>
          <w:szCs w:val="24"/>
        </w:rPr>
        <w:t>screenings</w:t>
      </w:r>
      <w:r w:rsidR="00577EBA">
        <w:rPr>
          <w:rFonts w:ascii="Century Gothic" w:hAnsi="Century Gothic"/>
          <w:bCs/>
          <w:sz w:val="24"/>
          <w:szCs w:val="24"/>
        </w:rPr>
        <w:t>,</w:t>
      </w:r>
      <w:r w:rsidR="00387612" w:rsidRPr="004306CD">
        <w:rPr>
          <w:rFonts w:ascii="Century Gothic" w:hAnsi="Century Gothic"/>
          <w:bCs/>
          <w:sz w:val="24"/>
          <w:szCs w:val="24"/>
        </w:rPr>
        <w:t xml:space="preserve"> and</w:t>
      </w:r>
      <w:proofErr w:type="gramEnd"/>
      <w:r w:rsidR="00387612" w:rsidRPr="004306CD">
        <w:rPr>
          <w:rFonts w:ascii="Century Gothic" w:hAnsi="Century Gothic"/>
          <w:bCs/>
          <w:sz w:val="24"/>
          <w:szCs w:val="24"/>
        </w:rPr>
        <w:t xml:space="preserve"> is a way they can let schools know they would </w:t>
      </w:r>
      <w:r w:rsidR="00387612" w:rsidRPr="004306CD">
        <w:rPr>
          <w:rFonts w:ascii="Century Gothic" w:hAnsi="Century Gothic"/>
          <w:bCs/>
          <w:i/>
          <w:iCs/>
          <w:sz w:val="24"/>
          <w:szCs w:val="24"/>
        </w:rPr>
        <w:t>not like</w:t>
      </w:r>
      <w:r w:rsidR="00387612" w:rsidRPr="004306CD">
        <w:rPr>
          <w:rFonts w:ascii="Century Gothic" w:hAnsi="Century Gothic"/>
          <w:bCs/>
          <w:sz w:val="24"/>
          <w:szCs w:val="24"/>
        </w:rPr>
        <w:t xml:space="preserve"> to have their child receive the free on-site oral health screening. If this letter is included in the KOHA forms packet for schools that </w:t>
      </w:r>
    </w:p>
    <w:p w14:paraId="11C50CBF" w14:textId="63D4BA35" w:rsidR="00954D45" w:rsidRDefault="00387612" w:rsidP="00437665">
      <w:pPr>
        <w:pStyle w:val="ListParagraph"/>
        <w:tabs>
          <w:tab w:val="left" w:pos="360"/>
        </w:tabs>
        <w:spacing w:after="0" w:line="360" w:lineRule="auto"/>
        <w:ind w:left="360"/>
        <w:rPr>
          <w:rFonts w:ascii="Century Gothic" w:hAnsi="Century Gothic"/>
          <w:bCs/>
          <w:sz w:val="24"/>
          <w:szCs w:val="24"/>
        </w:rPr>
      </w:pPr>
      <w:r w:rsidRPr="00252BA8">
        <w:rPr>
          <w:rFonts w:ascii="Century Gothic" w:hAnsi="Century Gothic"/>
          <w:bCs/>
          <w:sz w:val="24"/>
          <w:szCs w:val="24"/>
        </w:rPr>
        <w:t>do not host on-site screenings, parents/ caregivers may confuse it with the KOHA waiver form</w:t>
      </w:r>
      <w:r w:rsidRPr="004069CB">
        <w:rPr>
          <w:rFonts w:ascii="Century Gothic" w:hAnsi="Century Gothic"/>
          <w:bCs/>
          <w:sz w:val="24"/>
          <w:szCs w:val="24"/>
        </w:rPr>
        <w:t>.</w:t>
      </w:r>
      <w:bookmarkEnd w:id="42"/>
      <w:r w:rsidRPr="004069CB">
        <w:rPr>
          <w:rFonts w:ascii="Century Gothic" w:hAnsi="Century Gothic"/>
          <w:bCs/>
          <w:sz w:val="24"/>
          <w:szCs w:val="24"/>
        </w:rPr>
        <w:t xml:space="preserve"> </w:t>
      </w:r>
    </w:p>
    <w:p w14:paraId="75D54643" w14:textId="466EA7D9" w:rsidR="0004770D" w:rsidRDefault="00EF2670" w:rsidP="00EF2670">
      <w:pPr>
        <w:pStyle w:val="BodyCenturyGothic"/>
        <w:jc w:val="center"/>
      </w:pPr>
      <w:r>
        <w:drawing>
          <wp:inline distT="0" distB="0" distL="0" distR="0" wp14:anchorId="1E2A19C8" wp14:editId="7B2D507D">
            <wp:extent cx="2092901" cy="2714625"/>
            <wp:effectExtent l="0" t="0" r="3175" b="3175"/>
            <wp:docPr id="1809174957" name="Picture 18091749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174957" name="Picture 1809174957">
                      <a:extLst>
                        <a:ext uri="{C183D7F6-B498-43B3-948B-1728B52AA6E4}">
                          <adec:decorative xmlns:adec="http://schemas.microsoft.com/office/drawing/2017/decorative" val="1"/>
                        </a:ext>
                      </a:extLst>
                    </pic:cNvPr>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092901" cy="2714625"/>
                    </a:xfrm>
                    <a:prstGeom prst="rect">
                      <a:avLst/>
                    </a:prstGeom>
                    <a:noFill/>
                  </pic:spPr>
                </pic:pic>
              </a:graphicData>
            </a:graphic>
          </wp:inline>
        </w:drawing>
      </w:r>
    </w:p>
    <w:p w14:paraId="4E8B3F34" w14:textId="77777777" w:rsidR="0004770D" w:rsidRDefault="0004770D" w:rsidP="00016019">
      <w:pPr>
        <w:pStyle w:val="BodyCenturyGothic"/>
      </w:pPr>
    </w:p>
    <w:p w14:paraId="57D5B97C" w14:textId="77777777" w:rsidR="0004770D" w:rsidRPr="007A4AD2" w:rsidRDefault="0004770D" w:rsidP="0004770D">
      <w:pPr>
        <w:pStyle w:val="BodyCenturyGothic"/>
        <w:rPr>
          <w:b/>
          <w:bCs w:val="0"/>
        </w:rPr>
      </w:pPr>
      <w:r w:rsidRPr="007A4AD2">
        <w:rPr>
          <w:b/>
          <w:bCs w:val="0"/>
        </w:rPr>
        <w:t xml:space="preserve">Additional Forms </w:t>
      </w:r>
    </w:p>
    <w:p w14:paraId="7C30FE98" w14:textId="77777777" w:rsidR="0004770D" w:rsidRPr="001F16FD" w:rsidRDefault="0004770D" w:rsidP="0004770D">
      <w:pPr>
        <w:pStyle w:val="BodyCenturyGothic"/>
        <w:rPr>
          <w:color w:val="FF0000"/>
        </w:rPr>
      </w:pPr>
    </w:p>
    <w:p w14:paraId="1466E135" w14:textId="205F343F" w:rsidR="00BC5022" w:rsidRDefault="0004770D" w:rsidP="00A91AF2">
      <w:pPr>
        <w:pStyle w:val="BodyCenturyGothic"/>
      </w:pPr>
      <w:r>
        <w:t xml:space="preserve">The KOHA </w:t>
      </w:r>
      <w:r w:rsidRPr="003D5736">
        <w:rPr>
          <w:b/>
          <w:bCs w:val="0"/>
        </w:rPr>
        <w:t>screening results letter</w:t>
      </w:r>
      <w:r w:rsidR="003D5736">
        <w:rPr>
          <w:b/>
          <w:bCs w:val="0"/>
        </w:rPr>
        <w:t xml:space="preserve"> for parents/caregivers</w:t>
      </w:r>
      <w:r>
        <w:t xml:space="preserve"> is an additional site-specific form for on-site KOHA screenings.</w:t>
      </w:r>
      <w:r w:rsidR="00A2443F">
        <w:t xml:space="preserve"> </w:t>
      </w:r>
      <w:r>
        <w:t xml:space="preserve">It is completed by the dental provider for each child receiving an on-site school oral health screening. It is sent home to </w:t>
      </w:r>
      <w:r w:rsidR="0018761D" w:rsidRPr="006718DE">
        <w:t>pa</w:t>
      </w:r>
      <w:r w:rsidR="0018761D">
        <w:t xml:space="preserve">rents/caregivers and includes information </w:t>
      </w:r>
      <w:r w:rsidR="008D01BD">
        <w:t>about the basic findings and any next steps</w:t>
      </w:r>
      <w:r w:rsidR="00A2443F">
        <w:t xml:space="preserve"> needed</w:t>
      </w:r>
      <w:r w:rsidR="008D01BD" w:rsidRPr="00C73500">
        <w:t xml:space="preserve">. </w:t>
      </w:r>
    </w:p>
    <w:p w14:paraId="17E55E71" w14:textId="0F1FE89B" w:rsidR="00F82319" w:rsidRPr="003D5736" w:rsidRDefault="00BC5022" w:rsidP="00A91AF2">
      <w:pPr>
        <w:pStyle w:val="BodyCenturyGothic"/>
        <w:rPr>
          <w:szCs w:val="32"/>
        </w:rPr>
      </w:pPr>
      <w:r>
        <w:t>*</w:t>
      </w:r>
      <w:r w:rsidR="006718DE" w:rsidRPr="003D5736">
        <w:rPr>
          <w:b/>
          <w:bCs w:val="0"/>
        </w:rPr>
        <w:t>See</w:t>
      </w:r>
      <w:r w:rsidR="001E2EFD" w:rsidRPr="003D5736">
        <w:rPr>
          <w:b/>
          <w:bCs w:val="0"/>
        </w:rPr>
        <w:t xml:space="preserve"> Appendix </w:t>
      </w:r>
      <w:r w:rsidR="005131F5">
        <w:rPr>
          <w:b/>
          <w:bCs w:val="0"/>
        </w:rPr>
        <w:t>C</w:t>
      </w:r>
      <w:r w:rsidR="00390A7F" w:rsidRPr="003D5736">
        <w:rPr>
          <w:b/>
          <w:bCs w:val="0"/>
        </w:rPr>
        <w:t>.1</w:t>
      </w:r>
      <w:r w:rsidR="00390A7F" w:rsidRPr="00C73500">
        <w:t xml:space="preserve"> </w:t>
      </w:r>
      <w:r w:rsidR="001E2EFD" w:rsidRPr="00C73500">
        <w:t xml:space="preserve">for a sample screening results letter in </w:t>
      </w:r>
      <w:r w:rsidR="006718DE" w:rsidRPr="00C73500">
        <w:t>English</w:t>
      </w:r>
      <w:r w:rsidR="00C85145">
        <w:t xml:space="preserve"> </w:t>
      </w:r>
      <w:hyperlink r:id="rId84" w:history="1">
        <w:r w:rsidR="00C85145" w:rsidRPr="00B30DD1">
          <w:rPr>
            <w:rStyle w:val="Hyperlink"/>
            <w:color w:val="0070C0"/>
          </w:rPr>
          <w:t>(web link here)</w:t>
        </w:r>
      </w:hyperlink>
      <w:r w:rsidR="00F66D8F">
        <w:rPr>
          <w:color w:val="0070C0"/>
        </w:rPr>
        <w:t>.</w:t>
      </w:r>
      <w:r w:rsidR="006718DE" w:rsidRPr="00B30DD1">
        <w:rPr>
          <w:color w:val="0070C0"/>
        </w:rPr>
        <w:t xml:space="preserve"> </w:t>
      </w:r>
      <w:r w:rsidR="00F66D8F">
        <w:t>*</w:t>
      </w:r>
      <w:r w:rsidR="00F66D8F">
        <w:rPr>
          <w:b/>
          <w:bCs w:val="0"/>
        </w:rPr>
        <w:t xml:space="preserve">See </w:t>
      </w:r>
      <w:r w:rsidR="00390A7F" w:rsidRPr="003D5736">
        <w:rPr>
          <w:b/>
          <w:bCs w:val="0"/>
        </w:rPr>
        <w:t xml:space="preserve">Appendix </w:t>
      </w:r>
      <w:r w:rsidR="005131F5">
        <w:rPr>
          <w:b/>
          <w:bCs w:val="0"/>
        </w:rPr>
        <w:t>C</w:t>
      </w:r>
      <w:r w:rsidR="00390A7F" w:rsidRPr="003D5736">
        <w:rPr>
          <w:b/>
          <w:bCs w:val="0"/>
        </w:rPr>
        <w:t>.2</w:t>
      </w:r>
      <w:r w:rsidR="00390A7F" w:rsidRPr="00C73500">
        <w:t xml:space="preserve"> for</w:t>
      </w:r>
      <w:r w:rsidR="00630C55" w:rsidRPr="00C73500">
        <w:t xml:space="preserve"> the</w:t>
      </w:r>
      <w:r w:rsidR="00630C55">
        <w:t xml:space="preserve"> sample </w:t>
      </w:r>
      <w:r w:rsidR="003D0039">
        <w:t xml:space="preserve">screening results </w:t>
      </w:r>
      <w:r w:rsidR="00630C55">
        <w:t>letter</w:t>
      </w:r>
      <w:r w:rsidR="001E2EFD" w:rsidRPr="00252BA8">
        <w:t xml:space="preserve"> </w:t>
      </w:r>
      <w:r w:rsidR="00630C55">
        <w:t>in</w:t>
      </w:r>
      <w:r w:rsidR="001E2EFD" w:rsidRPr="00252BA8">
        <w:t xml:space="preserve"> Spanish</w:t>
      </w:r>
      <w:r w:rsidR="00C85145">
        <w:t xml:space="preserve"> </w:t>
      </w:r>
      <w:hyperlink r:id="rId85" w:history="1">
        <w:r w:rsidR="00C85145" w:rsidRPr="00D237FE">
          <w:rPr>
            <w:rStyle w:val="Hyperlink"/>
            <w:color w:val="0070C0"/>
          </w:rPr>
          <w:t>(web link here)</w:t>
        </w:r>
        <w:r w:rsidR="006718DE" w:rsidRPr="00D237FE">
          <w:rPr>
            <w:rStyle w:val="Hyperlink"/>
            <w:color w:val="0070C0"/>
          </w:rPr>
          <w:t>.</w:t>
        </w:r>
      </w:hyperlink>
    </w:p>
    <w:p w14:paraId="1EED1029" w14:textId="64B66460" w:rsidR="00D74E35" w:rsidRPr="00C1712A" w:rsidRDefault="00D74E35" w:rsidP="0043271C">
      <w:pPr>
        <w:pStyle w:val="BodyCenturyGothic"/>
      </w:pPr>
    </w:p>
    <w:p w14:paraId="32095D58" w14:textId="2E883972" w:rsidR="0007494B" w:rsidRPr="00C1153A" w:rsidRDefault="00D74E35" w:rsidP="0002005D">
      <w:pPr>
        <w:pStyle w:val="BodyCenturyGothic"/>
        <w:outlineLvl w:val="2"/>
        <w:rPr>
          <w:color w:val="0070C0"/>
        </w:rPr>
      </w:pPr>
      <w:r w:rsidRPr="00C1153A">
        <w:rPr>
          <w:color w:val="0070C0"/>
        </w:rPr>
        <w:drawing>
          <wp:anchor distT="0" distB="0" distL="114300" distR="114300" simplePos="0" relativeHeight="251658268" behindDoc="0" locked="0" layoutInCell="1" allowOverlap="1" wp14:anchorId="70D3FC16" wp14:editId="3BC662A1">
            <wp:simplePos x="0" y="0"/>
            <wp:positionH relativeFrom="column">
              <wp:posOffset>0</wp:posOffset>
            </wp:positionH>
            <wp:positionV relativeFrom="paragraph">
              <wp:posOffset>73660</wp:posOffset>
            </wp:positionV>
            <wp:extent cx="402590" cy="402590"/>
            <wp:effectExtent l="0" t="0" r="3810" b="3810"/>
            <wp:wrapThrough wrapText="bothSides">
              <wp:wrapPolygon edited="0">
                <wp:start x="7495" y="0"/>
                <wp:lineTo x="4088" y="2726"/>
                <wp:lineTo x="0" y="8858"/>
                <wp:lineTo x="0" y="13628"/>
                <wp:lineTo x="7495" y="21123"/>
                <wp:lineTo x="14309" y="21123"/>
                <wp:lineTo x="21123" y="13628"/>
                <wp:lineTo x="21123" y="8858"/>
                <wp:lineTo x="17035" y="2726"/>
                <wp:lineTo x="13628" y="0"/>
                <wp:lineTo x="7495" y="0"/>
              </wp:wrapPolygon>
            </wp:wrapThrough>
            <wp:docPr id="1873746465" name="Picture 18737464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746465" name="Picture 1873746465">
                      <a:extLst>
                        <a:ext uri="{C183D7F6-B498-43B3-948B-1728B52AA6E4}">
                          <adec:decorative xmlns:adec="http://schemas.microsoft.com/office/drawing/2017/decorative" val="1"/>
                        </a:ext>
                      </a:extLst>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anchor>
        </w:drawing>
      </w:r>
      <w:hyperlink r:id="rId87" w:history="1">
        <w:r w:rsidR="0007494B" w:rsidRPr="00C1153A">
          <w:rPr>
            <w:rStyle w:val="Hyperlink"/>
            <w:b/>
            <w:bCs w:val="0"/>
            <w:color w:val="0070C0"/>
          </w:rPr>
          <w:t>STEP 2 - Reminders</w:t>
        </w:r>
      </w:hyperlink>
    </w:p>
    <w:p w14:paraId="2C4EC0C0" w14:textId="29D0AD20" w:rsidR="0007494B" w:rsidRPr="002306F0" w:rsidRDefault="0007494B" w:rsidP="0007494B">
      <w:pPr>
        <w:pStyle w:val="BodyCenturyGothic"/>
        <w:rPr>
          <w:i/>
          <w:iCs/>
        </w:rPr>
      </w:pPr>
      <w:r w:rsidRPr="00A74247">
        <w:t>…</w:t>
      </w:r>
      <w:r w:rsidR="0043271C">
        <w:t>………...</w:t>
      </w:r>
      <w:r w:rsidRPr="00A74247">
        <w:t>…</w:t>
      </w:r>
      <w:r>
        <w:t>…………………………</w:t>
      </w:r>
      <w:r w:rsidR="00792BF5">
        <w:t>..</w:t>
      </w:r>
      <w:r>
        <w:t>…</w:t>
      </w:r>
      <w:r w:rsidRPr="00A74247">
        <w:t>…</w:t>
      </w:r>
      <w:r w:rsidRPr="00572A5B">
        <w:rPr>
          <w:i/>
          <w:iCs/>
        </w:rPr>
        <w:t>Provide to Parents and Caregivers</w:t>
      </w:r>
    </w:p>
    <w:p w14:paraId="421CA5B3" w14:textId="77777777" w:rsidR="0007494B" w:rsidRDefault="0007494B" w:rsidP="00153EC1">
      <w:pPr>
        <w:pStyle w:val="SubheadingsCenturyGothicStyle2"/>
        <w:spacing w:line="360" w:lineRule="auto"/>
      </w:pPr>
    </w:p>
    <w:p w14:paraId="4B2FF129" w14:textId="23D2EC7B" w:rsidR="00F66D8F" w:rsidRDefault="008B57CC" w:rsidP="001704E3">
      <w:pPr>
        <w:spacing w:after="0" w:line="360" w:lineRule="auto"/>
        <w:rPr>
          <w:rFonts w:ascii="Century Gothic" w:hAnsi="Century Gothic" w:cs="Calibri"/>
          <w:bCs/>
          <w:sz w:val="24"/>
          <w:szCs w:val="24"/>
        </w:rPr>
      </w:pPr>
      <w:r w:rsidRPr="000C3B6A">
        <w:rPr>
          <w:rFonts w:ascii="Century Gothic" w:hAnsi="Century Gothic" w:cs="Calibri"/>
          <w:bCs/>
          <w:sz w:val="24"/>
          <w:szCs w:val="24"/>
        </w:rPr>
        <w:t xml:space="preserve">Until the end of the school year or </w:t>
      </w:r>
      <w:r w:rsidRPr="003E2A54">
        <w:rPr>
          <w:rFonts w:ascii="Century Gothic" w:hAnsi="Century Gothic" w:cs="Calibri"/>
          <w:b/>
          <w:sz w:val="24"/>
          <w:szCs w:val="24"/>
        </w:rPr>
        <w:t>May 31st</w:t>
      </w:r>
      <w:r w:rsidRPr="000C3B6A">
        <w:rPr>
          <w:rFonts w:ascii="Century Gothic" w:hAnsi="Century Gothic" w:cs="Calibri"/>
          <w:bCs/>
          <w:sz w:val="24"/>
          <w:szCs w:val="24"/>
        </w:rPr>
        <w:t xml:space="preserve">, whichever date comes first, send </w:t>
      </w:r>
      <w:r w:rsidRPr="003F7124">
        <w:rPr>
          <w:rFonts w:ascii="Century Gothic" w:hAnsi="Century Gothic" w:cs="Calibri"/>
          <w:bCs/>
          <w:sz w:val="24"/>
          <w:szCs w:val="24"/>
          <w:u w:val="single"/>
        </w:rPr>
        <w:t>at least three</w:t>
      </w:r>
      <w:r w:rsidRPr="000C3B6A">
        <w:rPr>
          <w:rFonts w:ascii="Century Gothic" w:hAnsi="Century Gothic" w:cs="Calibri"/>
          <w:bCs/>
          <w:sz w:val="24"/>
          <w:szCs w:val="24"/>
        </w:rPr>
        <w:t xml:space="preserve"> reminders to parents/ caregivers who have </w:t>
      </w:r>
      <w:r w:rsidR="007D44DC">
        <w:rPr>
          <w:rFonts w:ascii="Century Gothic" w:hAnsi="Century Gothic" w:cs="Calibri"/>
          <w:bCs/>
          <w:sz w:val="24"/>
          <w:szCs w:val="24"/>
        </w:rPr>
        <w:t>yet to return</w:t>
      </w:r>
      <w:r w:rsidRPr="000C3B6A">
        <w:rPr>
          <w:rFonts w:ascii="Century Gothic" w:hAnsi="Century Gothic" w:cs="Calibri"/>
          <w:bCs/>
          <w:sz w:val="24"/>
          <w:szCs w:val="24"/>
        </w:rPr>
        <w:t xml:space="preserve"> KOHA forms. </w:t>
      </w:r>
      <w:r w:rsidR="00970B4D">
        <w:rPr>
          <w:rFonts w:ascii="Century Gothic" w:hAnsi="Century Gothic" w:cs="Calibri"/>
          <w:bCs/>
          <w:sz w:val="24"/>
          <w:szCs w:val="24"/>
        </w:rPr>
        <w:t>*</w:t>
      </w:r>
      <w:r w:rsidRPr="00F66D8F">
        <w:rPr>
          <w:rFonts w:ascii="Century Gothic" w:hAnsi="Century Gothic" w:cs="Calibri"/>
          <w:b/>
          <w:sz w:val="24"/>
          <w:szCs w:val="24"/>
        </w:rPr>
        <w:t xml:space="preserve">See </w:t>
      </w:r>
      <w:r w:rsidRPr="00B76257">
        <w:rPr>
          <w:rFonts w:ascii="Century Gothic" w:hAnsi="Century Gothic" w:cs="Calibri"/>
          <w:b/>
          <w:sz w:val="24"/>
          <w:szCs w:val="24"/>
        </w:rPr>
        <w:t xml:space="preserve">Appendix </w:t>
      </w:r>
      <w:r w:rsidR="006861CF">
        <w:rPr>
          <w:rFonts w:ascii="Century Gothic" w:hAnsi="Century Gothic" w:cs="Calibri"/>
          <w:b/>
          <w:sz w:val="24"/>
          <w:szCs w:val="24"/>
        </w:rPr>
        <w:t>D</w:t>
      </w:r>
      <w:r w:rsidR="00BC361D" w:rsidRPr="00B76257">
        <w:rPr>
          <w:rFonts w:ascii="Century Gothic" w:hAnsi="Century Gothic" w:cs="Calibri"/>
          <w:b/>
          <w:sz w:val="24"/>
          <w:szCs w:val="24"/>
        </w:rPr>
        <w:t>.1</w:t>
      </w:r>
      <w:r w:rsidR="00BC361D" w:rsidRPr="00C73500">
        <w:rPr>
          <w:rFonts w:ascii="Century Gothic" w:hAnsi="Century Gothic" w:cs="Calibri"/>
          <w:bCs/>
          <w:sz w:val="24"/>
          <w:szCs w:val="24"/>
        </w:rPr>
        <w:t xml:space="preserve"> </w:t>
      </w:r>
      <w:r w:rsidRPr="00C73500">
        <w:rPr>
          <w:rFonts w:ascii="Century Gothic" w:hAnsi="Century Gothic" w:cs="Calibri"/>
          <w:bCs/>
          <w:sz w:val="24"/>
          <w:szCs w:val="24"/>
        </w:rPr>
        <w:t xml:space="preserve">for a sample reminder letter template in English </w:t>
      </w:r>
      <w:hyperlink r:id="rId88" w:history="1">
        <w:r w:rsidR="00DA0F1A" w:rsidRPr="00AB0545">
          <w:rPr>
            <w:rStyle w:val="Hyperlink"/>
            <w:rFonts w:ascii="Century Gothic" w:hAnsi="Century Gothic" w:cs="Calibri"/>
            <w:bCs/>
            <w:color w:val="0070C0"/>
            <w:sz w:val="24"/>
            <w:szCs w:val="24"/>
          </w:rPr>
          <w:t>(web link here)</w:t>
        </w:r>
      </w:hyperlink>
      <w:r w:rsidR="00F66D8F">
        <w:rPr>
          <w:rFonts w:ascii="Century Gothic" w:hAnsi="Century Gothic" w:cs="Calibri"/>
          <w:bCs/>
          <w:color w:val="0070C0"/>
          <w:sz w:val="24"/>
          <w:szCs w:val="24"/>
        </w:rPr>
        <w:t>.</w:t>
      </w:r>
    </w:p>
    <w:p w14:paraId="3F61A525" w14:textId="484B8F28" w:rsidR="001704E3" w:rsidRDefault="00F66D8F" w:rsidP="001704E3">
      <w:pPr>
        <w:spacing w:after="0" w:line="360" w:lineRule="auto"/>
        <w:rPr>
          <w:rStyle w:val="Hyperlink"/>
          <w:rFonts w:ascii="Century Gothic" w:hAnsi="Century Gothic" w:cs="Calibri"/>
          <w:bCs/>
          <w:color w:val="0070C0"/>
          <w:sz w:val="24"/>
          <w:szCs w:val="24"/>
        </w:rPr>
      </w:pPr>
      <w:r>
        <w:rPr>
          <w:rFonts w:ascii="Century Gothic" w:hAnsi="Century Gothic" w:cs="Calibri"/>
          <w:bCs/>
          <w:sz w:val="24"/>
          <w:szCs w:val="24"/>
        </w:rPr>
        <w:t>*</w:t>
      </w:r>
      <w:r w:rsidRPr="00F66D8F">
        <w:rPr>
          <w:rFonts w:ascii="Century Gothic" w:hAnsi="Century Gothic" w:cs="Calibri"/>
          <w:b/>
          <w:sz w:val="24"/>
          <w:szCs w:val="24"/>
        </w:rPr>
        <w:t xml:space="preserve">See </w:t>
      </w:r>
      <w:r w:rsidR="00BC361D" w:rsidRPr="00B76257">
        <w:rPr>
          <w:rFonts w:ascii="Century Gothic" w:hAnsi="Century Gothic" w:cs="Calibri"/>
          <w:b/>
          <w:sz w:val="24"/>
          <w:szCs w:val="24"/>
        </w:rPr>
        <w:t xml:space="preserve">Appendix </w:t>
      </w:r>
      <w:r w:rsidR="006861CF">
        <w:rPr>
          <w:rFonts w:ascii="Century Gothic" w:hAnsi="Century Gothic" w:cs="Calibri"/>
          <w:b/>
          <w:sz w:val="24"/>
          <w:szCs w:val="24"/>
        </w:rPr>
        <w:t>D</w:t>
      </w:r>
      <w:r w:rsidR="00BC361D" w:rsidRPr="00B76257">
        <w:rPr>
          <w:rFonts w:ascii="Century Gothic" w:hAnsi="Century Gothic" w:cs="Calibri"/>
          <w:b/>
          <w:sz w:val="24"/>
          <w:szCs w:val="24"/>
        </w:rPr>
        <w:t>.2</w:t>
      </w:r>
      <w:r w:rsidR="00BC361D" w:rsidRPr="00C73500">
        <w:rPr>
          <w:rFonts w:ascii="Century Gothic" w:hAnsi="Century Gothic" w:cs="Calibri"/>
          <w:bCs/>
          <w:sz w:val="24"/>
          <w:szCs w:val="24"/>
        </w:rPr>
        <w:t xml:space="preserve"> for</w:t>
      </w:r>
      <w:r w:rsidR="00BC361D">
        <w:rPr>
          <w:rFonts w:ascii="Century Gothic" w:hAnsi="Century Gothic" w:cs="Calibri"/>
          <w:bCs/>
          <w:sz w:val="24"/>
          <w:szCs w:val="24"/>
        </w:rPr>
        <w:t xml:space="preserve"> a sample</w:t>
      </w:r>
      <w:r w:rsidR="00135FC6">
        <w:rPr>
          <w:rFonts w:ascii="Century Gothic" w:hAnsi="Century Gothic" w:cs="Calibri"/>
          <w:bCs/>
          <w:sz w:val="24"/>
          <w:szCs w:val="24"/>
        </w:rPr>
        <w:t xml:space="preserve"> reminder</w:t>
      </w:r>
      <w:r w:rsidR="00BC361D">
        <w:rPr>
          <w:rFonts w:ascii="Century Gothic" w:hAnsi="Century Gothic" w:cs="Calibri"/>
          <w:bCs/>
          <w:sz w:val="24"/>
          <w:szCs w:val="24"/>
        </w:rPr>
        <w:t xml:space="preserve"> letter</w:t>
      </w:r>
      <w:r w:rsidR="00527973">
        <w:rPr>
          <w:rFonts w:ascii="Century Gothic" w:hAnsi="Century Gothic" w:cs="Calibri"/>
          <w:bCs/>
          <w:sz w:val="24"/>
          <w:szCs w:val="24"/>
        </w:rPr>
        <w:t xml:space="preserve"> template</w:t>
      </w:r>
      <w:r w:rsidR="00BC361D">
        <w:rPr>
          <w:rFonts w:ascii="Century Gothic" w:hAnsi="Century Gothic" w:cs="Calibri"/>
          <w:bCs/>
          <w:sz w:val="24"/>
          <w:szCs w:val="24"/>
        </w:rPr>
        <w:t xml:space="preserve"> in</w:t>
      </w:r>
      <w:r w:rsidR="008B57CC" w:rsidRPr="006769A9">
        <w:rPr>
          <w:rFonts w:ascii="Century Gothic" w:hAnsi="Century Gothic" w:cs="Calibri"/>
          <w:bCs/>
          <w:sz w:val="24"/>
          <w:szCs w:val="24"/>
        </w:rPr>
        <w:t xml:space="preserve"> Spanish</w:t>
      </w:r>
      <w:r w:rsidR="00DA0F1A">
        <w:rPr>
          <w:rFonts w:ascii="Century Gothic" w:hAnsi="Century Gothic" w:cs="Calibri"/>
          <w:bCs/>
          <w:sz w:val="24"/>
          <w:szCs w:val="24"/>
        </w:rPr>
        <w:t xml:space="preserve"> </w:t>
      </w:r>
      <w:hyperlink r:id="rId89" w:history="1">
        <w:r w:rsidR="00DA0F1A" w:rsidRPr="00715071">
          <w:rPr>
            <w:rStyle w:val="Hyperlink"/>
            <w:rFonts w:ascii="Century Gothic" w:hAnsi="Century Gothic" w:cs="Calibri"/>
            <w:bCs/>
            <w:color w:val="0070C0"/>
            <w:sz w:val="24"/>
            <w:szCs w:val="24"/>
          </w:rPr>
          <w:t>(web link here)</w:t>
        </w:r>
        <w:r w:rsidR="00135FC6" w:rsidRPr="00715071">
          <w:rPr>
            <w:rStyle w:val="Hyperlink"/>
            <w:rFonts w:ascii="Century Gothic" w:hAnsi="Century Gothic" w:cs="Calibri"/>
            <w:bCs/>
            <w:sz w:val="24"/>
            <w:szCs w:val="24"/>
          </w:rPr>
          <w:t>.</w:t>
        </w:r>
      </w:hyperlink>
      <w:r w:rsidR="00B53CD7">
        <w:rPr>
          <w:rFonts w:ascii="Century Gothic" w:hAnsi="Century Gothic" w:cs="Calibri"/>
          <w:bCs/>
          <w:sz w:val="24"/>
          <w:szCs w:val="24"/>
        </w:rPr>
        <w:t xml:space="preserve"> </w:t>
      </w:r>
    </w:p>
    <w:p w14:paraId="44FD26B5" w14:textId="5FDE8D2E" w:rsidR="00970B4D" w:rsidRPr="00BF4D2B" w:rsidRDefault="00BF4D2B" w:rsidP="001704E3">
      <w:pPr>
        <w:spacing w:after="0" w:line="360" w:lineRule="auto"/>
        <w:rPr>
          <w:rFonts w:ascii="Century Gothic" w:hAnsi="Century Gothic" w:cs="Calibri"/>
          <w:bCs/>
          <w:sz w:val="24"/>
          <w:szCs w:val="24"/>
        </w:rPr>
      </w:pPr>
      <w:r w:rsidRPr="00BF4D2B">
        <w:rPr>
          <w:rStyle w:val="Hyperlink"/>
          <w:rFonts w:ascii="Century Gothic" w:hAnsi="Century Gothic" w:cs="Calibri"/>
          <w:bCs/>
          <w:color w:val="auto"/>
          <w:sz w:val="24"/>
          <w:szCs w:val="24"/>
          <w:u w:val="none"/>
        </w:rPr>
        <w:t>*</w:t>
      </w:r>
      <w:r w:rsidR="00970B4D" w:rsidRPr="00F66D8F">
        <w:rPr>
          <w:rStyle w:val="Hyperlink"/>
          <w:rFonts w:ascii="Century Gothic" w:hAnsi="Century Gothic" w:cs="Calibri"/>
          <w:b/>
          <w:color w:val="auto"/>
          <w:sz w:val="24"/>
          <w:szCs w:val="24"/>
          <w:u w:val="none"/>
        </w:rPr>
        <w:t xml:space="preserve">See </w:t>
      </w:r>
      <w:r w:rsidR="00970B4D" w:rsidRPr="00BF4D2B">
        <w:rPr>
          <w:rStyle w:val="Hyperlink"/>
          <w:rFonts w:ascii="Century Gothic" w:hAnsi="Century Gothic" w:cs="Calibri"/>
          <w:b/>
          <w:color w:val="auto"/>
          <w:sz w:val="24"/>
          <w:szCs w:val="24"/>
          <w:u w:val="none"/>
        </w:rPr>
        <w:t>Appendix E</w:t>
      </w:r>
      <w:r w:rsidRPr="00BF4D2B">
        <w:rPr>
          <w:rStyle w:val="Hyperlink"/>
          <w:rFonts w:ascii="Century Gothic" w:hAnsi="Century Gothic" w:cs="Calibri"/>
          <w:bCs/>
          <w:color w:val="auto"/>
          <w:sz w:val="24"/>
          <w:szCs w:val="24"/>
          <w:u w:val="none"/>
        </w:rPr>
        <w:t xml:space="preserve"> for a sample KOHA flyer template</w:t>
      </w:r>
      <w:r w:rsidR="006C26C7">
        <w:rPr>
          <w:rStyle w:val="Hyperlink"/>
          <w:rFonts w:ascii="Century Gothic" w:hAnsi="Century Gothic" w:cs="Calibri"/>
          <w:bCs/>
          <w:color w:val="auto"/>
          <w:sz w:val="24"/>
          <w:szCs w:val="24"/>
          <w:u w:val="none"/>
        </w:rPr>
        <w:t xml:space="preserve"> </w:t>
      </w:r>
      <w:hyperlink r:id="rId90" w:history="1">
        <w:r w:rsidR="006C26C7" w:rsidRPr="00DA767F">
          <w:rPr>
            <w:rStyle w:val="Hyperlink"/>
            <w:rFonts w:ascii="Century Gothic" w:hAnsi="Century Gothic" w:cs="Calibri"/>
            <w:bCs/>
            <w:color w:val="0070C0"/>
            <w:sz w:val="24"/>
            <w:szCs w:val="24"/>
          </w:rPr>
          <w:t>(web link here)</w:t>
        </w:r>
        <w:r w:rsidRPr="00DA767F">
          <w:rPr>
            <w:rStyle w:val="Hyperlink"/>
            <w:rFonts w:ascii="Century Gothic" w:hAnsi="Century Gothic" w:cs="Calibri"/>
            <w:bCs/>
            <w:sz w:val="24"/>
            <w:szCs w:val="24"/>
          </w:rPr>
          <w:t>.</w:t>
        </w:r>
      </w:hyperlink>
    </w:p>
    <w:p w14:paraId="20CCDF01" w14:textId="77777777" w:rsidR="001704E3" w:rsidRDefault="001704E3" w:rsidP="001704E3">
      <w:pPr>
        <w:spacing w:after="0" w:line="360" w:lineRule="auto"/>
        <w:rPr>
          <w:rFonts w:ascii="Century Gothic" w:hAnsi="Century Gothic" w:cs="Calibri"/>
          <w:bCs/>
          <w:sz w:val="24"/>
          <w:szCs w:val="24"/>
        </w:rPr>
      </w:pPr>
    </w:p>
    <w:p w14:paraId="7DF8C96B" w14:textId="2DFDA04A" w:rsidR="008B57CC" w:rsidRPr="00C01D3D" w:rsidRDefault="008B57CC" w:rsidP="001704E3">
      <w:pPr>
        <w:spacing w:after="0" w:line="360" w:lineRule="auto"/>
        <w:rPr>
          <w:rFonts w:ascii="Century Gothic" w:hAnsi="Century Gothic" w:cs="Calibri"/>
          <w:bCs/>
          <w:color w:val="A90000"/>
          <w:sz w:val="24"/>
          <w:szCs w:val="24"/>
        </w:rPr>
      </w:pPr>
      <w:r w:rsidRPr="00C01D3D">
        <w:rPr>
          <w:rFonts w:ascii="Century Gothic" w:hAnsi="Century Gothic" w:cs="Calibri"/>
          <w:bCs/>
          <w:color w:val="A90000"/>
          <w:sz w:val="24"/>
          <w:szCs w:val="24"/>
        </w:rPr>
        <w:t>[</w:t>
      </w:r>
      <w:r w:rsidR="005E563D" w:rsidRPr="00C01D3D">
        <w:rPr>
          <w:rFonts w:ascii="Century Gothic" w:hAnsi="Century Gothic" w:cs="Calibri"/>
          <w:bCs/>
          <w:color w:val="A90000"/>
          <w:sz w:val="24"/>
          <w:szCs w:val="24"/>
        </w:rPr>
        <w:t>L</w:t>
      </w:r>
      <w:r w:rsidRPr="00C01D3D">
        <w:rPr>
          <w:rFonts w:ascii="Century Gothic" w:hAnsi="Century Gothic" w:cs="Calibri"/>
          <w:bCs/>
          <w:color w:val="A90000"/>
          <w:sz w:val="24"/>
          <w:szCs w:val="24"/>
        </w:rPr>
        <w:t xml:space="preserve">ink any other sample reminder letters/ KOHA flyers created by LOHP here] </w:t>
      </w:r>
    </w:p>
    <w:p w14:paraId="4EB2B857" w14:textId="77777777" w:rsidR="00502AA3" w:rsidRPr="001704E3" w:rsidRDefault="00502AA3" w:rsidP="001704E3">
      <w:pPr>
        <w:spacing w:after="0" w:line="360" w:lineRule="auto"/>
        <w:rPr>
          <w:rFonts w:ascii="Century Gothic" w:hAnsi="Century Gothic" w:cs="Calibri"/>
          <w:bCs/>
          <w:sz w:val="24"/>
          <w:szCs w:val="24"/>
        </w:rPr>
      </w:pPr>
    </w:p>
    <w:p w14:paraId="4C541232" w14:textId="2C2543BD" w:rsidR="008B57CC" w:rsidRPr="000C3B6A" w:rsidRDefault="008B57CC">
      <w:pPr>
        <w:pStyle w:val="ListParagraph"/>
        <w:numPr>
          <w:ilvl w:val="0"/>
          <w:numId w:val="18"/>
        </w:numPr>
        <w:spacing w:after="0" w:line="360" w:lineRule="auto"/>
        <w:rPr>
          <w:rFonts w:ascii="Century Gothic" w:hAnsi="Century Gothic" w:cs="Calibri"/>
          <w:bCs/>
          <w:sz w:val="24"/>
          <w:szCs w:val="24"/>
        </w:rPr>
      </w:pPr>
      <w:r w:rsidRPr="000C3B6A">
        <w:rPr>
          <w:rFonts w:ascii="Century Gothic" w:hAnsi="Century Gothic" w:cs="Calibri"/>
          <w:bCs/>
          <w:sz w:val="24"/>
          <w:szCs w:val="24"/>
        </w:rPr>
        <w:t>If your school hosts on-site screenings: prior to the oral health screening day, a letter is usually sent to parents/ caregivers informing them of the details of the screening day.</w:t>
      </w:r>
      <w:r w:rsidR="007D427C">
        <w:rPr>
          <w:rFonts w:ascii="Century Gothic" w:hAnsi="Century Gothic" w:cs="Calibri"/>
          <w:bCs/>
          <w:sz w:val="24"/>
          <w:szCs w:val="24"/>
        </w:rPr>
        <w:t xml:space="preserve"> </w:t>
      </w:r>
      <w:r w:rsidRPr="000C3B6A">
        <w:rPr>
          <w:rFonts w:ascii="Century Gothic" w:hAnsi="Century Gothic" w:cs="Calibri"/>
          <w:bCs/>
          <w:sz w:val="24"/>
          <w:szCs w:val="24"/>
        </w:rPr>
        <w:t xml:space="preserve">It should also provide instructions about how to opt-out of the </w:t>
      </w:r>
      <w:proofErr w:type="gramStart"/>
      <w:r w:rsidRPr="000C3B6A">
        <w:rPr>
          <w:rFonts w:ascii="Century Gothic" w:hAnsi="Century Gothic" w:cs="Calibri"/>
          <w:bCs/>
          <w:sz w:val="24"/>
          <w:szCs w:val="24"/>
        </w:rPr>
        <w:t>screening</w:t>
      </w:r>
      <w:r w:rsidR="003218CF">
        <w:rPr>
          <w:rFonts w:ascii="Century Gothic" w:hAnsi="Century Gothic" w:cs="Calibri"/>
          <w:bCs/>
          <w:sz w:val="24"/>
          <w:szCs w:val="24"/>
        </w:rPr>
        <w:t xml:space="preserve">, </w:t>
      </w:r>
      <w:r w:rsidRPr="000C3B6A">
        <w:rPr>
          <w:rFonts w:ascii="Century Gothic" w:hAnsi="Century Gothic" w:cs="Calibri"/>
          <w:bCs/>
          <w:sz w:val="24"/>
          <w:szCs w:val="24"/>
        </w:rPr>
        <w:t>or</w:t>
      </w:r>
      <w:proofErr w:type="gramEnd"/>
      <w:r w:rsidRPr="000C3B6A">
        <w:rPr>
          <w:rFonts w:ascii="Century Gothic" w:hAnsi="Century Gothic" w:cs="Calibri"/>
          <w:bCs/>
          <w:sz w:val="24"/>
          <w:szCs w:val="24"/>
        </w:rPr>
        <w:t xml:space="preserve"> include the “On-Site Screening Opt-Out </w:t>
      </w:r>
      <w:r w:rsidRPr="000C3B6A">
        <w:rPr>
          <w:rFonts w:ascii="Century Gothic" w:hAnsi="Century Gothic" w:cs="Calibri"/>
          <w:bCs/>
          <w:sz w:val="24"/>
          <w:szCs w:val="24"/>
        </w:rPr>
        <w:lastRenderedPageBreak/>
        <w:t xml:space="preserve">Letter” linked above. </w:t>
      </w:r>
      <w:r w:rsidR="00F636B3" w:rsidRPr="00C01D3D">
        <w:rPr>
          <w:rFonts w:ascii="Century Gothic" w:hAnsi="Century Gothic" w:cs="Calibri"/>
          <w:bCs/>
          <w:color w:val="ED0000"/>
          <w:sz w:val="24"/>
          <w:szCs w:val="24"/>
        </w:rPr>
        <w:t xml:space="preserve">[Insert local process info. about on-site screenings if different from the info. in this paragraph]. </w:t>
      </w:r>
      <w:r w:rsidRPr="00C01D3D">
        <w:rPr>
          <w:rFonts w:ascii="Century Gothic" w:hAnsi="Century Gothic" w:cs="Calibri"/>
          <w:bCs/>
          <w:color w:val="ED0000"/>
          <w:sz w:val="24"/>
          <w:szCs w:val="24"/>
        </w:rPr>
        <w:t xml:space="preserve"> </w:t>
      </w:r>
    </w:p>
    <w:p w14:paraId="3666CD26" w14:textId="21B032BB" w:rsidR="00BC5BB5" w:rsidRDefault="00BC5BB5" w:rsidP="00153EC1">
      <w:pPr>
        <w:pStyle w:val="SubheadingsCenturyGothicStyle2"/>
        <w:spacing w:line="360" w:lineRule="auto"/>
      </w:pPr>
    </w:p>
    <w:p w14:paraId="25C8C56F" w14:textId="2CB93F0C" w:rsidR="00117486" w:rsidRPr="00A135DA" w:rsidRDefault="00F510DE" w:rsidP="0002005D">
      <w:pPr>
        <w:pStyle w:val="SubheadingsCenturyGothicStyle2"/>
        <w:spacing w:line="360" w:lineRule="auto"/>
        <w:outlineLvl w:val="2"/>
        <w:rPr>
          <w:color w:val="0070C0"/>
          <w:sz w:val="24"/>
          <w:szCs w:val="24"/>
        </w:rPr>
      </w:pPr>
      <w:r w:rsidRPr="00A135DA">
        <w:rPr>
          <w:noProof/>
          <w:color w:val="0070C0"/>
          <w:sz w:val="24"/>
          <w:szCs w:val="24"/>
        </w:rPr>
        <w:drawing>
          <wp:anchor distT="0" distB="0" distL="114300" distR="114300" simplePos="0" relativeHeight="251658269" behindDoc="0" locked="0" layoutInCell="1" allowOverlap="1" wp14:anchorId="01E1E80C" wp14:editId="6BE0E336">
            <wp:simplePos x="0" y="0"/>
            <wp:positionH relativeFrom="column">
              <wp:posOffset>98425</wp:posOffset>
            </wp:positionH>
            <wp:positionV relativeFrom="paragraph">
              <wp:posOffset>9525</wp:posOffset>
            </wp:positionV>
            <wp:extent cx="408305" cy="408305"/>
            <wp:effectExtent l="0" t="0" r="0" b="0"/>
            <wp:wrapThrough wrapText="bothSides">
              <wp:wrapPolygon edited="0">
                <wp:start x="7390" y="0"/>
                <wp:lineTo x="4031" y="2687"/>
                <wp:lineTo x="0" y="8734"/>
                <wp:lineTo x="0" y="13437"/>
                <wp:lineTo x="7390" y="20827"/>
                <wp:lineTo x="13437" y="20827"/>
                <wp:lineTo x="20827" y="13437"/>
                <wp:lineTo x="20827" y="8734"/>
                <wp:lineTo x="16796" y="2687"/>
                <wp:lineTo x="13437" y="0"/>
                <wp:lineTo x="7390" y="0"/>
              </wp:wrapPolygon>
            </wp:wrapThrough>
            <wp:docPr id="2012197728" name="Picture 20121977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197728" name="Picture 2012197728">
                      <a:extLst>
                        <a:ext uri="{C183D7F6-B498-43B3-948B-1728B52AA6E4}">
                          <adec:decorative xmlns:adec="http://schemas.microsoft.com/office/drawing/2017/decorative" val="1"/>
                        </a:ext>
                      </a:extLst>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08305" cy="408305"/>
                    </a:xfrm>
                    <a:prstGeom prst="rect">
                      <a:avLst/>
                    </a:prstGeom>
                    <a:noFill/>
                  </pic:spPr>
                </pic:pic>
              </a:graphicData>
            </a:graphic>
          </wp:anchor>
        </w:drawing>
      </w:r>
      <w:hyperlink r:id="rId92" w:history="1">
        <w:r w:rsidR="004B3ED5" w:rsidRPr="00A135DA">
          <w:rPr>
            <w:rStyle w:val="Hyperlink"/>
            <w:color w:val="0070C0"/>
            <w:sz w:val="24"/>
            <w:szCs w:val="24"/>
          </w:rPr>
          <w:t xml:space="preserve">STEP 3 </w:t>
        </w:r>
        <w:r w:rsidR="003F7124" w:rsidRPr="00A135DA">
          <w:rPr>
            <w:rStyle w:val="Hyperlink"/>
            <w:color w:val="0070C0"/>
            <w:sz w:val="24"/>
            <w:szCs w:val="24"/>
          </w:rPr>
          <w:t>–</w:t>
        </w:r>
        <w:r w:rsidR="004B3ED5" w:rsidRPr="00A135DA">
          <w:rPr>
            <w:rStyle w:val="Hyperlink"/>
            <w:color w:val="0070C0"/>
            <w:sz w:val="24"/>
            <w:szCs w:val="24"/>
          </w:rPr>
          <w:t xml:space="preserve"> </w:t>
        </w:r>
        <w:r w:rsidR="00BB68D3" w:rsidRPr="00A135DA">
          <w:rPr>
            <w:rStyle w:val="Hyperlink"/>
            <w:color w:val="0070C0"/>
            <w:sz w:val="24"/>
            <w:szCs w:val="24"/>
          </w:rPr>
          <w:t>Data</w:t>
        </w:r>
      </w:hyperlink>
    </w:p>
    <w:p w14:paraId="3C6FBAC7" w14:textId="1C78CC86" w:rsidR="00606F75" w:rsidRDefault="00E77B23" w:rsidP="00153EC1">
      <w:pPr>
        <w:pStyle w:val="SubheadingsCenturyGothicStyle2"/>
        <w:spacing w:line="360" w:lineRule="auto"/>
        <w:rPr>
          <w:b w:val="0"/>
          <w:bCs w:val="0"/>
          <w:sz w:val="24"/>
          <w:szCs w:val="24"/>
        </w:rPr>
      </w:pPr>
      <w:r>
        <w:rPr>
          <w:b w:val="0"/>
          <w:bCs w:val="0"/>
          <w:sz w:val="24"/>
          <w:szCs w:val="24"/>
        </w:rPr>
        <w:t xml:space="preserve"> </w:t>
      </w:r>
      <w:r w:rsidR="003F7124" w:rsidRPr="00117486">
        <w:rPr>
          <w:b w:val="0"/>
          <w:bCs w:val="0"/>
          <w:sz w:val="24"/>
          <w:szCs w:val="24"/>
        </w:rPr>
        <w:t>.</w:t>
      </w:r>
      <w:r w:rsidR="00BB68D3" w:rsidRPr="00117486">
        <w:rPr>
          <w:b w:val="0"/>
          <w:bCs w:val="0"/>
          <w:sz w:val="24"/>
          <w:szCs w:val="24"/>
        </w:rPr>
        <w:t>…</w:t>
      </w:r>
      <w:r w:rsidR="00650B02" w:rsidRPr="00117486">
        <w:rPr>
          <w:b w:val="0"/>
          <w:bCs w:val="0"/>
          <w:sz w:val="24"/>
          <w:szCs w:val="24"/>
        </w:rPr>
        <w:t>…</w:t>
      </w:r>
      <w:r w:rsidR="00117486" w:rsidRPr="00117486">
        <w:rPr>
          <w:b w:val="0"/>
          <w:bCs w:val="0"/>
          <w:sz w:val="24"/>
          <w:szCs w:val="24"/>
        </w:rPr>
        <w:t>…………………………………</w:t>
      </w:r>
      <w:r w:rsidR="00A05A4E" w:rsidRPr="00117486">
        <w:rPr>
          <w:b w:val="0"/>
          <w:bCs w:val="0"/>
          <w:sz w:val="24"/>
          <w:szCs w:val="24"/>
        </w:rPr>
        <w:t>….</w:t>
      </w:r>
      <w:r w:rsidR="00A05A4E" w:rsidRPr="00572A5B">
        <w:rPr>
          <w:b w:val="0"/>
          <w:bCs w:val="0"/>
          <w:i/>
          <w:iCs/>
          <w:sz w:val="24"/>
          <w:szCs w:val="24"/>
        </w:rPr>
        <w:t xml:space="preserve"> Continually</w:t>
      </w:r>
      <w:r w:rsidR="00BB68D3" w:rsidRPr="00572A5B">
        <w:rPr>
          <w:b w:val="0"/>
          <w:bCs w:val="0"/>
          <w:i/>
          <w:iCs/>
          <w:sz w:val="24"/>
          <w:szCs w:val="24"/>
        </w:rPr>
        <w:t xml:space="preserve"> Collect and Track Data</w:t>
      </w:r>
    </w:p>
    <w:p w14:paraId="62700486" w14:textId="77777777" w:rsidR="00E77B23" w:rsidRPr="00117486" w:rsidRDefault="00E77B23" w:rsidP="00153EC1">
      <w:pPr>
        <w:pStyle w:val="SubheadingsCenturyGothicStyle2"/>
        <w:spacing w:line="360" w:lineRule="auto"/>
        <w:rPr>
          <w:b w:val="0"/>
          <w:bCs w:val="0"/>
          <w:sz w:val="24"/>
          <w:szCs w:val="24"/>
        </w:rPr>
      </w:pPr>
    </w:p>
    <w:p w14:paraId="2E53E0A4" w14:textId="7D211DAB" w:rsidR="00C1712A" w:rsidRDefault="0031658D" w:rsidP="004522DD">
      <w:pPr>
        <w:pStyle w:val="ListParagraph"/>
        <w:spacing w:after="0" w:line="360" w:lineRule="auto"/>
        <w:ind w:left="0"/>
        <w:rPr>
          <w:rFonts w:ascii="Century Gothic" w:eastAsia="Times New Roman" w:hAnsi="Century Gothic" w:cs="Calibri"/>
          <w:bCs/>
          <w:sz w:val="24"/>
          <w:szCs w:val="24"/>
        </w:rPr>
      </w:pPr>
      <w:r w:rsidRPr="000C3B6A">
        <w:rPr>
          <w:rFonts w:ascii="Century Gothic" w:eastAsia="Times New Roman" w:hAnsi="Century Gothic" w:cs="Calibri"/>
          <w:bCs/>
          <w:sz w:val="24"/>
          <w:szCs w:val="24"/>
        </w:rPr>
        <w:t xml:space="preserve">Each school is required to track, tally, and report </w:t>
      </w:r>
      <w:r w:rsidRPr="000C3B6A">
        <w:rPr>
          <w:rFonts w:ascii="Century Gothic" w:eastAsia="Times New Roman" w:hAnsi="Century Gothic" w:cs="Calibri"/>
          <w:b/>
          <w:bCs/>
          <w:sz w:val="24"/>
          <w:szCs w:val="24"/>
        </w:rPr>
        <w:t>specific data</w:t>
      </w:r>
      <w:r w:rsidRPr="000C3B6A">
        <w:rPr>
          <w:rFonts w:ascii="Century Gothic" w:eastAsia="Times New Roman" w:hAnsi="Century Gothic" w:cs="Calibri"/>
          <w:bCs/>
          <w:sz w:val="24"/>
          <w:szCs w:val="24"/>
        </w:rPr>
        <w:t xml:space="preserve"> from the KOHA forms for each child eligible for KOHA.</w:t>
      </w:r>
      <w:r w:rsidRPr="000C3B6A">
        <w:rPr>
          <w:rFonts w:ascii="Century Gothic" w:eastAsia="Times New Roman" w:hAnsi="Century Gothic" w:cs="Calibri"/>
          <w:b/>
          <w:bCs/>
          <w:sz w:val="24"/>
          <w:szCs w:val="24"/>
        </w:rPr>
        <w:t xml:space="preserve"> </w:t>
      </w:r>
      <w:r w:rsidRPr="000C3B6A">
        <w:rPr>
          <w:rFonts w:ascii="Century Gothic" w:eastAsia="Times New Roman" w:hAnsi="Century Gothic" w:cs="Calibri"/>
          <w:bCs/>
          <w:sz w:val="24"/>
          <w:szCs w:val="24"/>
        </w:rPr>
        <w:t>The forms are collected and tracked continuously throughout the school year. </w:t>
      </w:r>
    </w:p>
    <w:p w14:paraId="7A7C164A" w14:textId="77777777" w:rsidR="001C5A92" w:rsidRPr="004522DD" w:rsidRDefault="001C5A92" w:rsidP="004522DD">
      <w:pPr>
        <w:pStyle w:val="ListParagraph"/>
        <w:spacing w:after="0" w:line="360" w:lineRule="auto"/>
        <w:ind w:left="0"/>
        <w:rPr>
          <w:rFonts w:ascii="Century Gothic" w:eastAsia="Times New Roman" w:hAnsi="Century Gothic" w:cs="Calibri"/>
          <w:bCs/>
          <w:sz w:val="24"/>
          <w:szCs w:val="24"/>
        </w:rPr>
      </w:pPr>
    </w:p>
    <w:p w14:paraId="2F5FD25E" w14:textId="156AF7DD" w:rsidR="0031658D" w:rsidRDefault="0031658D">
      <w:pPr>
        <w:pStyle w:val="ListParagraph"/>
        <w:numPr>
          <w:ilvl w:val="0"/>
          <w:numId w:val="11"/>
        </w:numPr>
        <w:spacing w:after="0" w:line="360" w:lineRule="auto"/>
        <w:rPr>
          <w:rFonts w:ascii="Century Gothic" w:eastAsia="Times New Roman" w:hAnsi="Century Gothic" w:cs="Calibri"/>
          <w:bCs/>
          <w:sz w:val="24"/>
          <w:szCs w:val="24"/>
        </w:rPr>
      </w:pPr>
      <w:r w:rsidRPr="003E2A54">
        <w:rPr>
          <w:rFonts w:ascii="Century Gothic" w:eastAsia="Times New Roman" w:hAnsi="Century Gothic" w:cs="Calibri"/>
          <w:b/>
          <w:sz w:val="24"/>
          <w:szCs w:val="24"/>
        </w:rPr>
        <w:t>If your school hosts on-site screenings</w:t>
      </w:r>
      <w:r w:rsidRPr="000C3B6A">
        <w:rPr>
          <w:rFonts w:ascii="Century Gothic" w:eastAsia="Times New Roman" w:hAnsi="Century Gothic" w:cs="Calibri"/>
          <w:bCs/>
          <w:sz w:val="24"/>
          <w:szCs w:val="24"/>
        </w:rPr>
        <w:t>: Completed forms from the screening day are given to school staff by the dental screening provider/organization. </w:t>
      </w:r>
    </w:p>
    <w:p w14:paraId="11752925" w14:textId="77777777" w:rsidR="008C36C3" w:rsidRPr="008C36C3" w:rsidRDefault="008C36C3" w:rsidP="00437665">
      <w:pPr>
        <w:pStyle w:val="ListParagraph"/>
        <w:spacing w:after="0" w:line="360" w:lineRule="auto"/>
        <w:rPr>
          <w:rFonts w:ascii="Century Gothic" w:eastAsia="Times New Roman" w:hAnsi="Century Gothic" w:cs="Calibri"/>
          <w:bCs/>
          <w:sz w:val="24"/>
          <w:szCs w:val="24"/>
        </w:rPr>
      </w:pPr>
    </w:p>
    <w:p w14:paraId="1C6E2D64" w14:textId="359B1106" w:rsidR="00D22BF3" w:rsidRPr="004522DD" w:rsidRDefault="0031658D">
      <w:pPr>
        <w:pStyle w:val="ListParagraph"/>
        <w:numPr>
          <w:ilvl w:val="0"/>
          <w:numId w:val="11"/>
        </w:numPr>
        <w:spacing w:after="0" w:line="360" w:lineRule="auto"/>
        <w:rPr>
          <w:rFonts w:ascii="Century Gothic" w:hAnsi="Century Gothic" w:cs="Calibri"/>
          <w:bCs/>
          <w:sz w:val="24"/>
          <w:szCs w:val="24"/>
        </w:rPr>
      </w:pPr>
      <w:r w:rsidRPr="000C3B6A">
        <w:rPr>
          <w:rFonts w:ascii="Century Gothic" w:eastAsia="Times New Roman" w:hAnsi="Century Gothic" w:cs="Calibri"/>
          <w:bCs/>
          <w:sz w:val="24"/>
          <w:szCs w:val="24"/>
        </w:rPr>
        <w:t xml:space="preserve">The data is reported into a database called the </w:t>
      </w:r>
      <w:hyperlink r:id="rId93" w:tgtFrame="_blank" w:history="1">
        <w:r w:rsidRPr="000C3B6A">
          <w:rPr>
            <w:rStyle w:val="Hyperlink"/>
            <w:rFonts w:ascii="Century Gothic" w:hAnsi="Century Gothic" w:cs="Calibri"/>
            <w:bCs/>
            <w:color w:val="0070C0"/>
            <w:sz w:val="24"/>
            <w:szCs w:val="24"/>
          </w:rPr>
          <w:t>System for California Oral Health Reporting (SCOHR)</w:t>
        </w:r>
      </w:hyperlink>
      <w:r w:rsidRPr="000C3B6A">
        <w:rPr>
          <w:rFonts w:ascii="Century Gothic" w:eastAsia="Times New Roman" w:hAnsi="Century Gothic" w:cs="Calibri"/>
          <w:bCs/>
          <w:sz w:val="24"/>
          <w:szCs w:val="24"/>
        </w:rPr>
        <w:t xml:space="preserve"> at the end of the school year, or </w:t>
      </w:r>
      <w:r w:rsidRPr="000C3B6A">
        <w:rPr>
          <w:rFonts w:ascii="Century Gothic" w:eastAsia="Times New Roman" w:hAnsi="Century Gothic" w:cs="Calibri"/>
          <w:b/>
          <w:bCs/>
          <w:sz w:val="24"/>
          <w:szCs w:val="24"/>
        </w:rPr>
        <w:t>by July 1</w:t>
      </w:r>
      <w:r w:rsidRPr="000C3B6A">
        <w:rPr>
          <w:rFonts w:ascii="Century Gothic" w:eastAsia="Times New Roman" w:hAnsi="Century Gothic" w:cs="Calibri"/>
          <w:b/>
          <w:bCs/>
          <w:sz w:val="24"/>
          <w:szCs w:val="24"/>
          <w:vertAlign w:val="superscript"/>
        </w:rPr>
        <w:t>st</w:t>
      </w:r>
      <w:r w:rsidRPr="000C3B6A">
        <w:rPr>
          <w:rFonts w:ascii="Century Gothic" w:eastAsia="Times New Roman" w:hAnsi="Century Gothic" w:cs="Calibri"/>
          <w:bCs/>
          <w:sz w:val="24"/>
          <w:szCs w:val="24"/>
        </w:rPr>
        <w:t xml:space="preserve"> at the latest</w:t>
      </w:r>
      <w:r w:rsidR="00785870">
        <w:rPr>
          <w:rFonts w:ascii="Century Gothic" w:eastAsia="Times New Roman" w:hAnsi="Century Gothic" w:cs="Calibri"/>
          <w:bCs/>
          <w:sz w:val="24"/>
          <w:szCs w:val="24"/>
        </w:rPr>
        <w:t xml:space="preserve"> (s</w:t>
      </w:r>
      <w:r w:rsidRPr="007176B0">
        <w:rPr>
          <w:rFonts w:ascii="Century Gothic" w:eastAsia="Times New Roman" w:hAnsi="Century Gothic" w:cs="Calibri"/>
          <w:bCs/>
          <w:sz w:val="24"/>
          <w:szCs w:val="24"/>
        </w:rPr>
        <w:t xml:space="preserve">ee </w:t>
      </w:r>
      <w:r w:rsidR="00E12B6A" w:rsidRPr="007176B0">
        <w:rPr>
          <w:rFonts w:ascii="Century Gothic" w:eastAsia="Times New Roman" w:hAnsi="Century Gothic" w:cs="Calibri"/>
          <w:b/>
          <w:sz w:val="24"/>
          <w:szCs w:val="24"/>
        </w:rPr>
        <w:t>“</w:t>
      </w:r>
      <w:r w:rsidR="00C033D4" w:rsidRPr="007176B0">
        <w:rPr>
          <w:rFonts w:ascii="Century Gothic" w:eastAsia="Times New Roman" w:hAnsi="Century Gothic" w:cs="Calibri"/>
          <w:b/>
          <w:sz w:val="24"/>
          <w:szCs w:val="24"/>
        </w:rPr>
        <w:t>Reporting KOHA Data</w:t>
      </w:r>
      <w:r w:rsidR="005E563D">
        <w:rPr>
          <w:rFonts w:ascii="Century Gothic" w:eastAsia="Times New Roman" w:hAnsi="Century Gothic" w:cs="Calibri"/>
          <w:b/>
          <w:sz w:val="24"/>
          <w:szCs w:val="24"/>
        </w:rPr>
        <w:t xml:space="preserve"> </w:t>
      </w:r>
      <w:r w:rsidR="00434281">
        <w:rPr>
          <w:rFonts w:ascii="Century Gothic" w:eastAsia="Times New Roman" w:hAnsi="Century Gothic" w:cs="Calibri"/>
          <w:b/>
          <w:sz w:val="24"/>
          <w:szCs w:val="24"/>
        </w:rPr>
        <w:t>i</w:t>
      </w:r>
      <w:r w:rsidR="005E563D">
        <w:rPr>
          <w:rFonts w:ascii="Century Gothic" w:eastAsia="Times New Roman" w:hAnsi="Century Gothic" w:cs="Calibri"/>
          <w:b/>
          <w:sz w:val="24"/>
          <w:szCs w:val="24"/>
        </w:rPr>
        <w:t xml:space="preserve">nto </w:t>
      </w:r>
      <w:r w:rsidR="00E12B6A" w:rsidRPr="007176B0">
        <w:rPr>
          <w:rFonts w:ascii="Century Gothic" w:eastAsia="Times New Roman" w:hAnsi="Century Gothic" w:cs="Calibri"/>
          <w:b/>
          <w:sz w:val="24"/>
          <w:szCs w:val="24"/>
        </w:rPr>
        <w:t xml:space="preserve">SCOHR” </w:t>
      </w:r>
      <w:r w:rsidR="00E12B6A" w:rsidRPr="007176B0">
        <w:rPr>
          <w:rFonts w:ascii="Century Gothic" w:eastAsia="Times New Roman" w:hAnsi="Century Gothic" w:cs="Calibri"/>
          <w:bCs/>
          <w:sz w:val="24"/>
          <w:szCs w:val="24"/>
        </w:rPr>
        <w:t xml:space="preserve">section </w:t>
      </w:r>
      <w:r w:rsidR="00C61179" w:rsidRPr="007176B0">
        <w:rPr>
          <w:rFonts w:ascii="Century Gothic" w:eastAsia="Times New Roman" w:hAnsi="Century Gothic" w:cs="Calibri"/>
          <w:bCs/>
          <w:sz w:val="24"/>
          <w:szCs w:val="24"/>
        </w:rPr>
        <w:t>below for</w:t>
      </w:r>
      <w:r w:rsidR="00FF043D" w:rsidRPr="007176B0">
        <w:rPr>
          <w:rFonts w:ascii="Century Gothic" w:eastAsia="Times New Roman" w:hAnsi="Century Gothic" w:cs="Calibri"/>
          <w:bCs/>
          <w:sz w:val="24"/>
          <w:szCs w:val="24"/>
        </w:rPr>
        <w:t xml:space="preserve"> more</w:t>
      </w:r>
      <w:r w:rsidRPr="007176B0">
        <w:rPr>
          <w:rFonts w:ascii="Century Gothic" w:eastAsia="Times New Roman" w:hAnsi="Century Gothic" w:cs="Calibri"/>
          <w:bCs/>
          <w:sz w:val="24"/>
          <w:szCs w:val="24"/>
        </w:rPr>
        <w:t xml:space="preserve"> details about tracking, tallying, and entering data into SCOHR.</w:t>
      </w:r>
      <w:r w:rsidR="007176B0">
        <w:rPr>
          <w:rFonts w:ascii="Century Gothic" w:eastAsia="Times New Roman" w:hAnsi="Century Gothic" w:cs="Calibri"/>
          <w:bCs/>
          <w:sz w:val="24"/>
          <w:szCs w:val="24"/>
        </w:rPr>
        <w:t>)</w:t>
      </w:r>
    </w:p>
    <w:p w14:paraId="232EE34D" w14:textId="77777777" w:rsidR="005613A6" w:rsidRPr="004373E6" w:rsidRDefault="005613A6" w:rsidP="004373E6">
      <w:pPr>
        <w:spacing w:after="0" w:line="360" w:lineRule="auto"/>
        <w:rPr>
          <w:rFonts w:ascii="Century Gothic" w:hAnsi="Century Gothic" w:cs="Calibri"/>
          <w:bCs/>
          <w:sz w:val="24"/>
          <w:szCs w:val="24"/>
        </w:rPr>
      </w:pPr>
    </w:p>
    <w:p w14:paraId="2EE6951F" w14:textId="3864E61F" w:rsidR="000B75B1" w:rsidRPr="00E5332E" w:rsidRDefault="001E533D" w:rsidP="0002005D">
      <w:pPr>
        <w:pStyle w:val="BodyCenturyGothic"/>
        <w:outlineLvl w:val="2"/>
        <w:rPr>
          <w:b/>
          <w:bCs w:val="0"/>
          <w:color w:val="0070C0"/>
        </w:rPr>
      </w:pPr>
      <w:r w:rsidRPr="00E5332E">
        <w:rPr>
          <w:b/>
          <w:bCs w:val="0"/>
          <w:color w:val="0070C0"/>
        </w:rPr>
        <w:drawing>
          <wp:anchor distT="0" distB="0" distL="114300" distR="114300" simplePos="0" relativeHeight="251658274" behindDoc="0" locked="0" layoutInCell="1" allowOverlap="1" wp14:anchorId="1913D8D7" wp14:editId="14DAC5D9">
            <wp:simplePos x="0" y="0"/>
            <wp:positionH relativeFrom="column">
              <wp:posOffset>0</wp:posOffset>
            </wp:positionH>
            <wp:positionV relativeFrom="paragraph">
              <wp:posOffset>6692</wp:posOffset>
            </wp:positionV>
            <wp:extent cx="389890" cy="389890"/>
            <wp:effectExtent l="0" t="0" r="3810" b="3810"/>
            <wp:wrapThrough wrapText="bothSides">
              <wp:wrapPolygon edited="0">
                <wp:start x="7036" y="0"/>
                <wp:lineTo x="2814" y="3518"/>
                <wp:lineTo x="0" y="7739"/>
                <wp:lineTo x="0" y="14072"/>
                <wp:lineTo x="7036" y="21107"/>
                <wp:lineTo x="14072" y="21107"/>
                <wp:lineTo x="21107" y="14072"/>
                <wp:lineTo x="21107" y="7739"/>
                <wp:lineTo x="18293" y="3518"/>
                <wp:lineTo x="14072" y="0"/>
                <wp:lineTo x="7036" y="0"/>
              </wp:wrapPolygon>
            </wp:wrapThrough>
            <wp:docPr id="2071428317" name="Picture 20714283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428317" name="Picture 2071428317">
                      <a:extLst>
                        <a:ext uri="{C183D7F6-B498-43B3-948B-1728B52AA6E4}">
                          <adec:decorative xmlns:adec="http://schemas.microsoft.com/office/drawing/2017/decorative" val="1"/>
                        </a:ext>
                      </a:extLst>
                    </pic:cNvP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pic:spPr>
                </pic:pic>
              </a:graphicData>
            </a:graphic>
          </wp:anchor>
        </w:drawing>
      </w:r>
      <w:hyperlink r:id="rId95" w:history="1">
        <w:r w:rsidR="000B24F0" w:rsidRPr="00E5332E">
          <w:rPr>
            <w:rStyle w:val="Hyperlink"/>
            <w:b/>
            <w:bCs w:val="0"/>
            <w:color w:val="0070C0"/>
          </w:rPr>
          <w:t xml:space="preserve">STEP 4 </w:t>
        </w:r>
        <w:r w:rsidR="000B75B1" w:rsidRPr="00E5332E">
          <w:rPr>
            <w:rStyle w:val="Hyperlink"/>
            <w:b/>
            <w:bCs w:val="0"/>
            <w:color w:val="0070C0"/>
          </w:rPr>
          <w:t>–</w:t>
        </w:r>
        <w:r w:rsidR="000B24F0" w:rsidRPr="00E5332E">
          <w:rPr>
            <w:rStyle w:val="Hyperlink"/>
            <w:b/>
            <w:bCs w:val="0"/>
            <w:color w:val="0070C0"/>
          </w:rPr>
          <w:t xml:space="preserve"> </w:t>
        </w:r>
        <w:r w:rsidR="00363FD6" w:rsidRPr="00E5332E">
          <w:rPr>
            <w:rStyle w:val="Hyperlink"/>
            <w:b/>
            <w:bCs w:val="0"/>
            <w:color w:val="0070C0"/>
          </w:rPr>
          <w:t>Referral</w:t>
        </w:r>
        <w:r w:rsidR="001E3F94" w:rsidRPr="00E5332E">
          <w:rPr>
            <w:rStyle w:val="Hyperlink"/>
            <w:b/>
            <w:bCs w:val="0"/>
            <w:color w:val="0070C0"/>
          </w:rPr>
          <w:t>s</w:t>
        </w:r>
      </w:hyperlink>
    </w:p>
    <w:p w14:paraId="0ACA1B84" w14:textId="5A8F68DE" w:rsidR="001E533D" w:rsidRPr="00572A5B" w:rsidRDefault="000B75B1" w:rsidP="00C1712A">
      <w:pPr>
        <w:pStyle w:val="BodyCenturyGothic"/>
        <w:rPr>
          <w:i/>
          <w:iCs/>
        </w:rPr>
      </w:pPr>
      <w:r>
        <w:rPr>
          <w:b/>
          <w:bCs w:val="0"/>
        </w:rPr>
        <w:tab/>
      </w:r>
      <w:r w:rsidR="001B55A0" w:rsidRPr="000B75B1">
        <w:t>…</w:t>
      </w:r>
      <w:r>
        <w:t>……..</w:t>
      </w:r>
      <w:r w:rsidR="00471ADE" w:rsidRPr="000B75B1">
        <w:t>.</w:t>
      </w:r>
      <w:r w:rsidR="001B55A0" w:rsidRPr="000B75B1">
        <w:t>.</w:t>
      </w:r>
      <w:r w:rsidR="00F91486" w:rsidRPr="000B75B1">
        <w:t>..</w:t>
      </w:r>
      <w:r w:rsidR="00572A5B">
        <w:t>....................................................</w:t>
      </w:r>
      <w:r w:rsidR="00F91486" w:rsidRPr="000B75B1">
        <w:t>......</w:t>
      </w:r>
      <w:r w:rsidR="00F91486" w:rsidRPr="00572A5B">
        <w:rPr>
          <w:i/>
          <w:iCs/>
        </w:rPr>
        <w:t xml:space="preserve">Urgent </w:t>
      </w:r>
      <w:r w:rsidR="00A64B30" w:rsidRPr="00572A5B">
        <w:rPr>
          <w:i/>
          <w:iCs/>
        </w:rPr>
        <w:t xml:space="preserve">Dental </w:t>
      </w:r>
      <w:r w:rsidR="001E77BC">
        <w:rPr>
          <w:i/>
          <w:iCs/>
        </w:rPr>
        <w:t>Needs</w:t>
      </w:r>
      <w:r w:rsidR="00C53D48" w:rsidRPr="00572A5B">
        <w:rPr>
          <w:i/>
          <w:iCs/>
        </w:rPr>
        <w:t xml:space="preserve"> </w:t>
      </w:r>
      <w:r w:rsidR="000B24F0" w:rsidRPr="00572A5B">
        <w:rPr>
          <w:i/>
          <w:iCs/>
        </w:rPr>
        <w:t>Follow-Up</w:t>
      </w:r>
    </w:p>
    <w:p w14:paraId="2935D128" w14:textId="77777777" w:rsidR="003A7D85" w:rsidRPr="00572A5B" w:rsidRDefault="003A7D85" w:rsidP="00437665">
      <w:pPr>
        <w:pStyle w:val="SubheadingsCenturyGothicStyle2"/>
        <w:spacing w:line="360" w:lineRule="auto"/>
        <w:rPr>
          <w:i/>
          <w:iCs/>
          <w:sz w:val="24"/>
          <w:szCs w:val="24"/>
        </w:rPr>
      </w:pPr>
    </w:p>
    <w:p w14:paraId="65FAA5AE" w14:textId="53015D8A" w:rsidR="00BC5060" w:rsidRDefault="003A7D85" w:rsidP="00A76A42">
      <w:pPr>
        <w:pStyle w:val="ListParagraph"/>
        <w:spacing w:after="0" w:line="360" w:lineRule="auto"/>
        <w:ind w:left="0"/>
        <w:rPr>
          <w:rFonts w:ascii="Century Gothic" w:hAnsi="Century Gothic" w:cs="Calibri"/>
          <w:sz w:val="24"/>
          <w:szCs w:val="24"/>
        </w:rPr>
      </w:pPr>
      <w:r w:rsidRPr="004A4516">
        <w:rPr>
          <w:rFonts w:ascii="Century Gothic" w:hAnsi="Century Gothic" w:cs="Calibri"/>
          <w:sz w:val="24"/>
          <w:szCs w:val="24"/>
        </w:rPr>
        <w:t xml:space="preserve">On the completed KOHA screening form </w:t>
      </w:r>
      <w:r w:rsidRPr="00405E9B">
        <w:rPr>
          <w:rFonts w:ascii="Century Gothic" w:hAnsi="Century Gothic" w:cs="Calibri"/>
          <w:b/>
          <w:bCs/>
          <w:sz w:val="24"/>
          <w:szCs w:val="24"/>
        </w:rPr>
        <w:t>(Section 2),</w:t>
      </w:r>
      <w:r w:rsidRPr="004A4516">
        <w:rPr>
          <w:rFonts w:ascii="Century Gothic" w:hAnsi="Century Gothic" w:cs="Calibri"/>
          <w:sz w:val="24"/>
          <w:szCs w:val="24"/>
        </w:rPr>
        <w:t xml:space="preserve"> there are three “treatment urgency</w:t>
      </w:r>
      <w:r w:rsidRPr="000C3B6A">
        <w:rPr>
          <w:rFonts w:ascii="Century Gothic" w:hAnsi="Century Gothic" w:cs="Calibri"/>
          <w:sz w:val="24"/>
          <w:szCs w:val="24"/>
        </w:rPr>
        <w:t>”</w:t>
      </w:r>
      <w:r w:rsidRPr="004A4516">
        <w:rPr>
          <w:rFonts w:ascii="Century Gothic" w:hAnsi="Century Gothic" w:cs="Calibri"/>
          <w:sz w:val="24"/>
          <w:szCs w:val="24"/>
        </w:rPr>
        <w:t xml:space="preserve"> levels</w:t>
      </w:r>
      <w:r w:rsidR="00EF08B8">
        <w:rPr>
          <w:rFonts w:ascii="Century Gothic" w:hAnsi="Century Gothic" w:cs="Calibri"/>
          <w:sz w:val="24"/>
          <w:szCs w:val="24"/>
        </w:rPr>
        <w:t>:</w:t>
      </w:r>
    </w:p>
    <w:p w14:paraId="766E6965" w14:textId="77777777" w:rsidR="00A76A42" w:rsidRPr="00A76A42" w:rsidRDefault="00A76A42" w:rsidP="00A76A42">
      <w:pPr>
        <w:pStyle w:val="ListParagraph"/>
        <w:spacing w:after="0" w:line="360" w:lineRule="auto"/>
        <w:ind w:left="0"/>
        <w:rPr>
          <w:rFonts w:ascii="Century Gothic" w:hAnsi="Century Gothic" w:cs="Calibri"/>
          <w:sz w:val="24"/>
          <w:szCs w:val="24"/>
        </w:rPr>
      </w:pPr>
    </w:p>
    <w:p w14:paraId="0619E6EA" w14:textId="464E2978" w:rsidR="003A7D85" w:rsidRPr="00BC5060" w:rsidRDefault="00F71243" w:rsidP="00437665">
      <w:pPr>
        <w:pStyle w:val="SubheadingsCenturyGothicStyle2"/>
        <w:spacing w:line="360" w:lineRule="auto"/>
        <w:ind w:left="720"/>
        <w:rPr>
          <w:sz w:val="24"/>
          <w:szCs w:val="24"/>
        </w:rPr>
      </w:pPr>
      <w:r>
        <w:rPr>
          <w:sz w:val="24"/>
          <w:szCs w:val="24"/>
        </w:rPr>
        <w:tab/>
      </w:r>
      <w:r w:rsidR="000A68F4" w:rsidRPr="00BC5060">
        <w:rPr>
          <w:sz w:val="24"/>
          <w:szCs w:val="24"/>
        </w:rPr>
        <w:t>1</w:t>
      </w:r>
      <w:r w:rsidR="00C725D9" w:rsidRPr="00BC5060">
        <w:rPr>
          <w:sz w:val="24"/>
          <w:szCs w:val="24"/>
        </w:rPr>
        <w:t xml:space="preserve"> </w:t>
      </w:r>
      <w:r w:rsidR="00AF068F" w:rsidRPr="00BC5060">
        <w:rPr>
          <w:sz w:val="24"/>
          <w:szCs w:val="24"/>
        </w:rPr>
        <w:t>-</w:t>
      </w:r>
      <w:r w:rsidR="00C725D9" w:rsidRPr="00BC5060">
        <w:rPr>
          <w:sz w:val="24"/>
          <w:szCs w:val="24"/>
        </w:rPr>
        <w:t xml:space="preserve"> </w:t>
      </w:r>
      <w:r w:rsidR="000A68F4" w:rsidRPr="00BC5060">
        <w:rPr>
          <w:sz w:val="24"/>
          <w:szCs w:val="24"/>
        </w:rPr>
        <w:t>No obvious problems found</w:t>
      </w:r>
    </w:p>
    <w:p w14:paraId="6AAC9F99" w14:textId="22D43802" w:rsidR="00AF068F" w:rsidRPr="00BC5060" w:rsidRDefault="00F71243" w:rsidP="00437665">
      <w:pPr>
        <w:pStyle w:val="SubheadingsCenturyGothicStyle2"/>
        <w:spacing w:line="360" w:lineRule="auto"/>
        <w:ind w:left="720"/>
        <w:rPr>
          <w:sz w:val="24"/>
          <w:szCs w:val="24"/>
        </w:rPr>
      </w:pPr>
      <w:r w:rsidRPr="00BC5060">
        <w:rPr>
          <w:sz w:val="24"/>
          <w:szCs w:val="24"/>
        </w:rPr>
        <w:tab/>
      </w:r>
      <w:r w:rsidR="00AF068F" w:rsidRPr="00BC5060">
        <w:rPr>
          <w:sz w:val="24"/>
          <w:szCs w:val="24"/>
        </w:rPr>
        <w:t>2</w:t>
      </w:r>
      <w:r w:rsidR="00C725D9" w:rsidRPr="00BC5060">
        <w:rPr>
          <w:sz w:val="24"/>
          <w:szCs w:val="24"/>
        </w:rPr>
        <w:t xml:space="preserve"> </w:t>
      </w:r>
      <w:r w:rsidR="00AF068F" w:rsidRPr="00BC5060">
        <w:rPr>
          <w:sz w:val="24"/>
          <w:szCs w:val="24"/>
        </w:rPr>
        <w:t>-</w:t>
      </w:r>
      <w:r w:rsidR="00C725D9" w:rsidRPr="00BC5060">
        <w:rPr>
          <w:sz w:val="24"/>
          <w:szCs w:val="24"/>
        </w:rPr>
        <w:t xml:space="preserve"> </w:t>
      </w:r>
      <w:r w:rsidR="00AF068F" w:rsidRPr="00BC5060">
        <w:rPr>
          <w:sz w:val="24"/>
          <w:szCs w:val="24"/>
        </w:rPr>
        <w:t xml:space="preserve">Early dental </w:t>
      </w:r>
      <w:r w:rsidR="00C725D9" w:rsidRPr="00BC5060">
        <w:rPr>
          <w:sz w:val="24"/>
          <w:szCs w:val="24"/>
        </w:rPr>
        <w:t>care recommended</w:t>
      </w:r>
    </w:p>
    <w:p w14:paraId="4196981C" w14:textId="58C76771" w:rsidR="00936FA0" w:rsidRPr="00BC5060" w:rsidRDefault="00F71243" w:rsidP="00437665">
      <w:pPr>
        <w:pStyle w:val="SubheadingsCenturyGothicStyle2"/>
        <w:spacing w:line="360" w:lineRule="auto"/>
        <w:ind w:left="720"/>
        <w:rPr>
          <w:sz w:val="24"/>
          <w:szCs w:val="24"/>
        </w:rPr>
      </w:pPr>
      <w:r w:rsidRPr="00BC5060">
        <w:rPr>
          <w:sz w:val="24"/>
          <w:szCs w:val="24"/>
        </w:rPr>
        <w:tab/>
      </w:r>
      <w:r w:rsidR="00C725D9" w:rsidRPr="00BC5060">
        <w:rPr>
          <w:sz w:val="24"/>
          <w:szCs w:val="24"/>
        </w:rPr>
        <w:t>3 - Urgent care needed</w:t>
      </w:r>
    </w:p>
    <w:p w14:paraId="730442AA" w14:textId="011F2066" w:rsidR="00B82578" w:rsidRDefault="00B82578" w:rsidP="00A91AF2">
      <w:pPr>
        <w:pStyle w:val="BodyCenturyGothic"/>
      </w:pPr>
    </w:p>
    <w:p w14:paraId="3AB236DC" w14:textId="1F5AA1F7" w:rsidR="00936FA0" w:rsidRDefault="005D467C" w:rsidP="00B82578">
      <w:pPr>
        <w:pStyle w:val="BodyCenturyGothic"/>
        <w:jc w:val="center"/>
      </w:pPr>
      <w:r>
        <w:drawing>
          <wp:inline distT="0" distB="0" distL="0" distR="0" wp14:anchorId="51476D8D" wp14:editId="1657B6FA">
            <wp:extent cx="4864848" cy="3095611"/>
            <wp:effectExtent l="0" t="0" r="0" b="3810"/>
            <wp:docPr id="1442425320" name="Picture 14424253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425320" name="Picture 1442425320">
                      <a:extLst>
                        <a:ext uri="{C183D7F6-B498-43B3-948B-1728B52AA6E4}">
                          <adec:decorative xmlns:adec="http://schemas.microsoft.com/office/drawing/2017/decorative" val="1"/>
                        </a:ext>
                      </a:extLst>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97343" cy="3116288"/>
                    </a:xfrm>
                    <a:prstGeom prst="rect">
                      <a:avLst/>
                    </a:prstGeom>
                    <a:noFill/>
                  </pic:spPr>
                </pic:pic>
              </a:graphicData>
            </a:graphic>
          </wp:inline>
        </w:drawing>
      </w:r>
    </w:p>
    <w:p w14:paraId="53447566" w14:textId="0F0E6552" w:rsidR="00FF36A5" w:rsidRDefault="00FF36A5" w:rsidP="00FF36A5">
      <w:pPr>
        <w:pStyle w:val="BodyCenturyGothic"/>
      </w:pPr>
    </w:p>
    <w:p w14:paraId="73AA2434" w14:textId="51746742" w:rsidR="00D34A09" w:rsidRDefault="00CA4133" w:rsidP="0002005D">
      <w:pPr>
        <w:pStyle w:val="SubheadingsCenturyGothicStyle2"/>
        <w:spacing w:line="360" w:lineRule="auto"/>
        <w:outlineLvl w:val="2"/>
        <w:rPr>
          <w:sz w:val="24"/>
          <w:szCs w:val="24"/>
        </w:rPr>
      </w:pPr>
      <w:r w:rsidRPr="000A5F86">
        <w:rPr>
          <w:sz w:val="24"/>
          <w:szCs w:val="24"/>
        </w:rPr>
        <w:t xml:space="preserve">Treatment </w:t>
      </w:r>
      <w:r w:rsidR="00B94CBC" w:rsidRPr="000A5F86">
        <w:rPr>
          <w:sz w:val="24"/>
          <w:szCs w:val="24"/>
        </w:rPr>
        <w:t>Urgency Definitions</w:t>
      </w:r>
    </w:p>
    <w:p w14:paraId="79AA2956" w14:textId="77777777" w:rsidR="00D34A09" w:rsidRPr="000A5F86" w:rsidRDefault="00D34A09" w:rsidP="00403175">
      <w:pPr>
        <w:pStyle w:val="SubheadingsCenturyGothicStyle2"/>
        <w:spacing w:line="360" w:lineRule="auto"/>
        <w:rPr>
          <w:sz w:val="24"/>
          <w:szCs w:val="24"/>
        </w:rPr>
      </w:pPr>
    </w:p>
    <w:p w14:paraId="5284F98F" w14:textId="1456CDD4" w:rsidR="00F054FF" w:rsidRPr="00A02B6F" w:rsidRDefault="00AB1B38" w:rsidP="004522DD">
      <w:pPr>
        <w:pStyle w:val="SubheadingsCenturyGothicStyle2"/>
        <w:spacing w:line="360" w:lineRule="auto"/>
        <w:ind w:left="720"/>
        <w:rPr>
          <w:rFonts w:cs="Calibri"/>
          <w:sz w:val="24"/>
          <w:szCs w:val="24"/>
        </w:rPr>
      </w:pPr>
      <w:r w:rsidRPr="00A02B6F">
        <w:rPr>
          <w:rFonts w:cs="Calibri"/>
          <w:sz w:val="24"/>
          <w:szCs w:val="24"/>
        </w:rPr>
        <w:t xml:space="preserve">1 - </w:t>
      </w:r>
      <w:r w:rsidR="00625B2F" w:rsidRPr="00A02B6F">
        <w:rPr>
          <w:rFonts w:cs="Calibri"/>
          <w:sz w:val="24"/>
          <w:szCs w:val="24"/>
        </w:rPr>
        <w:t xml:space="preserve">No obvious problem found </w:t>
      </w:r>
      <w:r w:rsidR="00625B2F" w:rsidRPr="00A02B6F">
        <w:rPr>
          <w:rFonts w:cs="Calibri"/>
          <w:b w:val="0"/>
          <w:bCs w:val="0"/>
          <w:sz w:val="24"/>
          <w:szCs w:val="24"/>
        </w:rPr>
        <w:t>-</w:t>
      </w:r>
      <w:r w:rsidR="00625B2F" w:rsidRPr="00A02B6F">
        <w:rPr>
          <w:rFonts w:ascii="Arial" w:hAnsi="Arial" w:cs="Arial"/>
          <w:b w:val="0"/>
          <w:bCs w:val="0"/>
          <w:sz w:val="24"/>
          <w:szCs w:val="24"/>
        </w:rPr>
        <w:t> </w:t>
      </w:r>
      <w:r w:rsidR="00625B2F" w:rsidRPr="00A02B6F">
        <w:rPr>
          <w:rFonts w:cs="Calibri"/>
          <w:b w:val="0"/>
          <w:bCs w:val="0"/>
          <w:sz w:val="24"/>
          <w:szCs w:val="24"/>
        </w:rPr>
        <w:t>The</w:t>
      </w:r>
      <w:r w:rsidR="00625B2F" w:rsidRPr="00A02B6F">
        <w:rPr>
          <w:rFonts w:ascii="Arial" w:hAnsi="Arial" w:cs="Arial"/>
          <w:b w:val="0"/>
          <w:bCs w:val="0"/>
          <w:sz w:val="24"/>
          <w:szCs w:val="24"/>
        </w:rPr>
        <w:t> </w:t>
      </w:r>
      <w:r w:rsidR="00625B2F" w:rsidRPr="00A02B6F">
        <w:rPr>
          <w:rFonts w:cs="Calibri"/>
          <w:b w:val="0"/>
          <w:bCs w:val="0"/>
          <w:sz w:val="24"/>
          <w:szCs w:val="24"/>
        </w:rPr>
        <w:t xml:space="preserve">child has no obvious dental </w:t>
      </w:r>
      <w:r w:rsidRPr="00A02B6F">
        <w:rPr>
          <w:rFonts w:cs="Calibri"/>
          <w:b w:val="0"/>
          <w:bCs w:val="0"/>
          <w:sz w:val="24"/>
          <w:szCs w:val="24"/>
        </w:rPr>
        <w:t>problems and</w:t>
      </w:r>
      <w:r w:rsidR="00625B2F" w:rsidRPr="00A02B6F">
        <w:rPr>
          <w:rFonts w:cs="Calibri"/>
          <w:b w:val="0"/>
          <w:bCs w:val="0"/>
          <w:sz w:val="24"/>
          <w:szCs w:val="24"/>
        </w:rPr>
        <w:t xml:space="preserve"> should continue to have routine examinations by their dentist every six months.</w:t>
      </w:r>
      <w:r w:rsidR="00625B2F" w:rsidRPr="00A02B6F">
        <w:rPr>
          <w:rFonts w:ascii="Arial" w:hAnsi="Arial" w:cs="Arial"/>
          <w:b w:val="0"/>
          <w:bCs w:val="0"/>
          <w:sz w:val="24"/>
          <w:szCs w:val="24"/>
        </w:rPr>
        <w:t>  </w:t>
      </w:r>
      <w:r w:rsidR="00625B2F" w:rsidRPr="00A02B6F">
        <w:rPr>
          <w:rFonts w:cs="Calibri"/>
          <w:sz w:val="24"/>
          <w:szCs w:val="24"/>
        </w:rPr>
        <w:t xml:space="preserve"> </w:t>
      </w:r>
    </w:p>
    <w:p w14:paraId="66F575EC" w14:textId="71020F08" w:rsidR="00B43F87" w:rsidRPr="004522DD" w:rsidRDefault="00AB1B38" w:rsidP="004522DD">
      <w:pPr>
        <w:pStyle w:val="SubheadingsCenturyGothicStyle2"/>
        <w:spacing w:line="360" w:lineRule="auto"/>
        <w:ind w:left="720"/>
        <w:rPr>
          <w:rFonts w:cs="Calibri"/>
          <w:b w:val="0"/>
          <w:bCs w:val="0"/>
          <w:sz w:val="24"/>
          <w:szCs w:val="24"/>
        </w:rPr>
      </w:pPr>
      <w:r w:rsidRPr="00A02B6F">
        <w:rPr>
          <w:rFonts w:cs="Calibri"/>
          <w:sz w:val="24"/>
          <w:szCs w:val="24"/>
        </w:rPr>
        <w:t xml:space="preserve">2 - </w:t>
      </w:r>
      <w:r w:rsidR="00625B2F" w:rsidRPr="00A02B6F">
        <w:rPr>
          <w:rFonts w:cs="Calibri"/>
          <w:sz w:val="24"/>
          <w:szCs w:val="24"/>
        </w:rPr>
        <w:t xml:space="preserve">Early dental care recommended </w:t>
      </w:r>
      <w:r w:rsidR="00625B2F" w:rsidRPr="00A02B6F">
        <w:rPr>
          <w:rFonts w:cs="Calibri"/>
          <w:b w:val="0"/>
          <w:bCs w:val="0"/>
          <w:sz w:val="24"/>
          <w:szCs w:val="24"/>
        </w:rPr>
        <w:t>-</w:t>
      </w:r>
      <w:r w:rsidR="00625B2F" w:rsidRPr="00A02B6F">
        <w:rPr>
          <w:rFonts w:ascii="Arial" w:hAnsi="Arial" w:cs="Arial"/>
          <w:b w:val="0"/>
          <w:bCs w:val="0"/>
          <w:sz w:val="24"/>
          <w:szCs w:val="24"/>
        </w:rPr>
        <w:t> </w:t>
      </w:r>
      <w:r w:rsidR="00625B2F" w:rsidRPr="00A02B6F">
        <w:rPr>
          <w:rFonts w:cs="Calibri"/>
          <w:b w:val="0"/>
          <w:bCs w:val="0"/>
          <w:sz w:val="24"/>
          <w:szCs w:val="24"/>
        </w:rPr>
        <w:t>The child has a tooth or teeth that have decay and should be checked by their</w:t>
      </w:r>
      <w:r w:rsidR="00625B2F" w:rsidRPr="00A02B6F">
        <w:rPr>
          <w:rFonts w:ascii="Arial" w:hAnsi="Arial" w:cs="Arial"/>
          <w:b w:val="0"/>
          <w:bCs w:val="0"/>
          <w:sz w:val="24"/>
          <w:szCs w:val="24"/>
        </w:rPr>
        <w:t> </w:t>
      </w:r>
      <w:r w:rsidR="00625B2F" w:rsidRPr="00A02B6F">
        <w:rPr>
          <w:rFonts w:cs="Calibri"/>
          <w:b w:val="0"/>
          <w:bCs w:val="0"/>
          <w:sz w:val="24"/>
          <w:szCs w:val="24"/>
        </w:rPr>
        <w:t>dentist. They may benefit from sealants. The child</w:t>
      </w:r>
      <w:r w:rsidR="00625B2F" w:rsidRPr="00A02B6F">
        <w:rPr>
          <w:rFonts w:cs="Century Gothic"/>
          <w:b w:val="0"/>
          <w:bCs w:val="0"/>
          <w:sz w:val="24"/>
          <w:szCs w:val="24"/>
        </w:rPr>
        <w:t>’</w:t>
      </w:r>
      <w:r w:rsidR="00625B2F" w:rsidRPr="00A02B6F">
        <w:rPr>
          <w:rFonts w:cs="Calibri"/>
          <w:b w:val="0"/>
          <w:bCs w:val="0"/>
          <w:sz w:val="24"/>
          <w:szCs w:val="24"/>
        </w:rPr>
        <w:t>s parent/guardian should contact the child</w:t>
      </w:r>
      <w:r w:rsidR="00625B2F" w:rsidRPr="00A02B6F">
        <w:rPr>
          <w:rFonts w:cs="Century Gothic"/>
          <w:b w:val="0"/>
          <w:bCs w:val="0"/>
          <w:sz w:val="24"/>
          <w:szCs w:val="24"/>
        </w:rPr>
        <w:t>’</w:t>
      </w:r>
      <w:r w:rsidR="00625B2F" w:rsidRPr="00A02B6F">
        <w:rPr>
          <w:rFonts w:cs="Calibri"/>
          <w:b w:val="0"/>
          <w:bCs w:val="0"/>
          <w:sz w:val="24"/>
          <w:szCs w:val="24"/>
        </w:rPr>
        <w:t>s</w:t>
      </w:r>
      <w:r w:rsidR="00625B2F" w:rsidRPr="00A02B6F">
        <w:rPr>
          <w:rFonts w:ascii="Arial" w:hAnsi="Arial" w:cs="Arial"/>
          <w:b w:val="0"/>
          <w:bCs w:val="0"/>
          <w:sz w:val="24"/>
          <w:szCs w:val="24"/>
        </w:rPr>
        <w:t> </w:t>
      </w:r>
      <w:r w:rsidR="00625B2F" w:rsidRPr="00A02B6F">
        <w:rPr>
          <w:rFonts w:cs="Calibri"/>
          <w:b w:val="0"/>
          <w:bCs w:val="0"/>
          <w:sz w:val="24"/>
          <w:szCs w:val="24"/>
        </w:rPr>
        <w:t>dentist, who will</w:t>
      </w:r>
      <w:r w:rsidR="00625B2F" w:rsidRPr="00A02B6F">
        <w:rPr>
          <w:rFonts w:ascii="Arial" w:hAnsi="Arial" w:cs="Arial"/>
          <w:b w:val="0"/>
          <w:bCs w:val="0"/>
          <w:sz w:val="24"/>
          <w:szCs w:val="24"/>
        </w:rPr>
        <w:t> </w:t>
      </w:r>
      <w:r w:rsidR="00625B2F" w:rsidRPr="00A02B6F">
        <w:rPr>
          <w:rFonts w:cs="Calibri"/>
          <w:b w:val="0"/>
          <w:bCs w:val="0"/>
          <w:sz w:val="24"/>
          <w:szCs w:val="24"/>
        </w:rPr>
        <w:t>determine whether treatment is needed.</w:t>
      </w:r>
      <w:r w:rsidR="00625B2F" w:rsidRPr="00A02B6F">
        <w:rPr>
          <w:rFonts w:ascii="Arial" w:hAnsi="Arial" w:cs="Arial"/>
          <w:b w:val="0"/>
          <w:bCs w:val="0"/>
          <w:sz w:val="24"/>
          <w:szCs w:val="24"/>
        </w:rPr>
        <w:t> </w:t>
      </w:r>
      <w:r w:rsidR="00625B2F" w:rsidRPr="00A02B6F">
        <w:rPr>
          <w:rFonts w:cs="Calibri"/>
          <w:b w:val="0"/>
          <w:bCs w:val="0"/>
          <w:sz w:val="24"/>
          <w:szCs w:val="24"/>
        </w:rPr>
        <w:t xml:space="preserve"> </w:t>
      </w:r>
    </w:p>
    <w:p w14:paraId="17877FBC" w14:textId="206893A9" w:rsidR="00625B2F" w:rsidRPr="00A02B6F" w:rsidRDefault="00AB1B38" w:rsidP="004522DD">
      <w:pPr>
        <w:pStyle w:val="SubheadingsCenturyGothicStyle2"/>
        <w:spacing w:line="360" w:lineRule="auto"/>
        <w:ind w:left="720"/>
        <w:rPr>
          <w:b w:val="0"/>
          <w:bCs w:val="0"/>
        </w:rPr>
      </w:pPr>
      <w:r w:rsidRPr="00A02B6F">
        <w:rPr>
          <w:rFonts w:cs="Calibri"/>
          <w:sz w:val="24"/>
          <w:szCs w:val="24"/>
        </w:rPr>
        <w:t xml:space="preserve">3 - </w:t>
      </w:r>
      <w:r w:rsidR="00625B2F" w:rsidRPr="00A02B6F">
        <w:rPr>
          <w:rFonts w:cs="Calibri"/>
          <w:sz w:val="24"/>
          <w:szCs w:val="24"/>
        </w:rPr>
        <w:t xml:space="preserve">Urgent care needed </w:t>
      </w:r>
      <w:r w:rsidR="00625B2F" w:rsidRPr="00A02B6F">
        <w:rPr>
          <w:rFonts w:cs="Calibri"/>
          <w:b w:val="0"/>
          <w:bCs w:val="0"/>
          <w:sz w:val="24"/>
          <w:szCs w:val="24"/>
        </w:rPr>
        <w:t>-</w:t>
      </w:r>
      <w:r w:rsidR="00625B2F" w:rsidRPr="00A02B6F">
        <w:rPr>
          <w:rFonts w:ascii="Arial" w:hAnsi="Arial" w:cs="Arial"/>
          <w:b w:val="0"/>
          <w:bCs w:val="0"/>
          <w:sz w:val="24"/>
          <w:szCs w:val="24"/>
        </w:rPr>
        <w:t> </w:t>
      </w:r>
      <w:r w:rsidR="00625B2F" w:rsidRPr="00A02B6F">
        <w:rPr>
          <w:rFonts w:cs="Calibri"/>
          <w:b w:val="0"/>
          <w:bCs w:val="0"/>
          <w:sz w:val="24"/>
          <w:szCs w:val="24"/>
        </w:rPr>
        <w:t>The</w:t>
      </w:r>
      <w:r w:rsidR="00625B2F" w:rsidRPr="00A02B6F">
        <w:rPr>
          <w:rFonts w:ascii="Arial" w:hAnsi="Arial" w:cs="Arial"/>
          <w:b w:val="0"/>
          <w:bCs w:val="0"/>
          <w:sz w:val="24"/>
          <w:szCs w:val="24"/>
        </w:rPr>
        <w:t> </w:t>
      </w:r>
      <w:r w:rsidR="00625B2F" w:rsidRPr="00A02B6F">
        <w:rPr>
          <w:rFonts w:cs="Calibri"/>
          <w:b w:val="0"/>
          <w:bCs w:val="0"/>
          <w:sz w:val="24"/>
          <w:szCs w:val="24"/>
        </w:rPr>
        <w:t>child has a tooth or teeth that appear to need immediate care, as there is pain, infection, or swelling.</w:t>
      </w:r>
      <w:r w:rsidR="00625B2F" w:rsidRPr="00A02B6F">
        <w:rPr>
          <w:rFonts w:ascii="Arial" w:hAnsi="Arial" w:cs="Arial"/>
          <w:b w:val="0"/>
          <w:bCs w:val="0"/>
          <w:sz w:val="24"/>
          <w:szCs w:val="24"/>
        </w:rPr>
        <w:t> </w:t>
      </w:r>
      <w:r w:rsidR="00625B2F" w:rsidRPr="00A02B6F">
        <w:rPr>
          <w:rFonts w:cs="Calibri"/>
          <w:b w:val="0"/>
          <w:bCs w:val="0"/>
          <w:sz w:val="24"/>
          <w:szCs w:val="24"/>
        </w:rPr>
        <w:t>The child</w:t>
      </w:r>
      <w:r w:rsidR="00625B2F" w:rsidRPr="00A02B6F">
        <w:rPr>
          <w:rFonts w:cs="Century Gothic"/>
          <w:b w:val="0"/>
          <w:bCs w:val="0"/>
          <w:sz w:val="24"/>
          <w:szCs w:val="24"/>
        </w:rPr>
        <w:t>’</w:t>
      </w:r>
      <w:r w:rsidR="00625B2F" w:rsidRPr="00A02B6F">
        <w:rPr>
          <w:rFonts w:cs="Calibri"/>
          <w:b w:val="0"/>
          <w:bCs w:val="0"/>
          <w:sz w:val="24"/>
          <w:szCs w:val="24"/>
        </w:rPr>
        <w:t>s parent/guardian should contact the child</w:t>
      </w:r>
      <w:r w:rsidR="00625B2F" w:rsidRPr="00A02B6F">
        <w:rPr>
          <w:rFonts w:cs="Century Gothic"/>
          <w:b w:val="0"/>
          <w:bCs w:val="0"/>
          <w:sz w:val="24"/>
          <w:szCs w:val="24"/>
        </w:rPr>
        <w:t>’</w:t>
      </w:r>
      <w:r w:rsidR="00625B2F" w:rsidRPr="00A02B6F">
        <w:rPr>
          <w:rFonts w:cs="Calibri"/>
          <w:b w:val="0"/>
          <w:bCs w:val="0"/>
          <w:sz w:val="24"/>
          <w:szCs w:val="24"/>
        </w:rPr>
        <w:t>s</w:t>
      </w:r>
      <w:r w:rsidR="00625B2F" w:rsidRPr="00A02B6F">
        <w:rPr>
          <w:rFonts w:ascii="Arial" w:hAnsi="Arial" w:cs="Arial"/>
          <w:b w:val="0"/>
          <w:bCs w:val="0"/>
          <w:sz w:val="24"/>
          <w:szCs w:val="24"/>
        </w:rPr>
        <w:t> </w:t>
      </w:r>
      <w:r w:rsidR="00625B2F" w:rsidRPr="00A02B6F">
        <w:rPr>
          <w:rFonts w:cs="Calibri"/>
          <w:b w:val="0"/>
          <w:bCs w:val="0"/>
          <w:sz w:val="24"/>
          <w:szCs w:val="24"/>
        </w:rPr>
        <w:t>dentist</w:t>
      </w:r>
      <w:r w:rsidR="00625B2F" w:rsidRPr="00A02B6F">
        <w:rPr>
          <w:rFonts w:ascii="Arial" w:hAnsi="Arial" w:cs="Arial"/>
          <w:b w:val="0"/>
          <w:bCs w:val="0"/>
          <w:sz w:val="24"/>
          <w:szCs w:val="24"/>
        </w:rPr>
        <w:t> </w:t>
      </w:r>
      <w:r w:rsidR="00625B2F" w:rsidRPr="00A02B6F">
        <w:rPr>
          <w:rFonts w:cs="Calibri"/>
          <w:b w:val="0"/>
          <w:bCs w:val="0"/>
          <w:sz w:val="24"/>
          <w:szCs w:val="24"/>
        </w:rPr>
        <w:t>as soon as possible</w:t>
      </w:r>
      <w:r w:rsidR="00625B2F" w:rsidRPr="00A02B6F">
        <w:rPr>
          <w:rFonts w:ascii="Arial" w:hAnsi="Arial" w:cs="Arial"/>
          <w:b w:val="0"/>
          <w:bCs w:val="0"/>
          <w:sz w:val="24"/>
          <w:szCs w:val="24"/>
        </w:rPr>
        <w:t> </w:t>
      </w:r>
      <w:r w:rsidR="00625B2F" w:rsidRPr="00A02B6F">
        <w:rPr>
          <w:rFonts w:cs="Calibri"/>
          <w:b w:val="0"/>
          <w:bCs w:val="0"/>
          <w:sz w:val="24"/>
          <w:szCs w:val="24"/>
        </w:rPr>
        <w:t>for a complete evaluation.</w:t>
      </w:r>
    </w:p>
    <w:p w14:paraId="4C342E3C" w14:textId="070D71F9" w:rsidR="00F054FF" w:rsidRDefault="00F054FF" w:rsidP="00A91AF2">
      <w:pPr>
        <w:pStyle w:val="BodyCenturyGothic"/>
      </w:pPr>
    </w:p>
    <w:p w14:paraId="29DA0505" w14:textId="77777777" w:rsidR="00953E69" w:rsidRPr="00A02B6F" w:rsidRDefault="00953E69" w:rsidP="00A91AF2">
      <w:pPr>
        <w:pStyle w:val="BodyCenturyGothic"/>
      </w:pPr>
    </w:p>
    <w:p w14:paraId="1AB31157" w14:textId="190A1E6E" w:rsidR="00AB6627" w:rsidRDefault="00F54565" w:rsidP="00A91AF2">
      <w:pPr>
        <w:pStyle w:val="BodyCenturyGothic"/>
      </w:pPr>
      <w:r w:rsidRPr="00D8395F">
        <w:rPr>
          <w:b/>
          <w:bCs w:val="0"/>
        </w:rPr>
        <w:lastRenderedPageBreak/>
        <w:t xml:space="preserve">The </w:t>
      </w:r>
      <w:r w:rsidR="00761BA9" w:rsidRPr="00D8395F">
        <w:rPr>
          <w:b/>
          <w:bCs w:val="0"/>
        </w:rPr>
        <w:t xml:space="preserve">KOHA </w:t>
      </w:r>
      <w:r w:rsidRPr="00D8395F">
        <w:rPr>
          <w:b/>
          <w:bCs w:val="0"/>
        </w:rPr>
        <w:t xml:space="preserve">process requires </w:t>
      </w:r>
      <w:r w:rsidR="00761BA9" w:rsidRPr="00D8395F">
        <w:rPr>
          <w:b/>
          <w:bCs w:val="0"/>
        </w:rPr>
        <w:t>follow-</w:t>
      </w:r>
      <w:r w:rsidR="00C61179" w:rsidRPr="00D8395F">
        <w:rPr>
          <w:b/>
          <w:bCs w:val="0"/>
        </w:rPr>
        <w:t>up</w:t>
      </w:r>
      <w:r w:rsidR="00C61179" w:rsidRPr="00A02B6F">
        <w:t xml:space="preserve"> for</w:t>
      </w:r>
      <w:r w:rsidR="00761BA9" w:rsidRPr="00A02B6F">
        <w:t xml:space="preserve"> students with </w:t>
      </w:r>
      <w:r w:rsidR="00447445" w:rsidRPr="00A02B6F">
        <w:t xml:space="preserve">the highest level of treatment urgency - </w:t>
      </w:r>
      <w:r w:rsidR="00761BA9" w:rsidRPr="00A02B6F">
        <w:t>urgent dental care needs</w:t>
      </w:r>
      <w:r w:rsidR="003A6CF0" w:rsidRPr="00A02B6F">
        <w:t>. This information</w:t>
      </w:r>
      <w:r w:rsidR="006769A9" w:rsidRPr="00A02B6F">
        <w:t xml:space="preserve"> </w:t>
      </w:r>
      <w:r w:rsidR="00761BA9" w:rsidRPr="00A02B6F">
        <w:t>is</w:t>
      </w:r>
      <w:r w:rsidR="003A6CF0" w:rsidRPr="00A02B6F">
        <w:t xml:space="preserve"> </w:t>
      </w:r>
      <w:r w:rsidR="00761BA9" w:rsidRPr="00A02B6F">
        <w:t xml:space="preserve">recorded on </w:t>
      </w:r>
      <w:r w:rsidR="00761BA9" w:rsidRPr="00405E9B">
        <w:rPr>
          <w:b/>
          <w:bCs w:val="0"/>
        </w:rPr>
        <w:t>Section 3</w:t>
      </w:r>
      <w:r w:rsidR="003A6CF0" w:rsidRPr="00F054FF">
        <w:t xml:space="preserve"> of the KOHA form</w:t>
      </w:r>
      <w:r w:rsidR="00452C09">
        <w:t>:</w:t>
      </w:r>
      <w:r w:rsidR="00761BA9" w:rsidRPr="00AB6627">
        <w:t xml:space="preserve"> </w:t>
      </w:r>
    </w:p>
    <w:p w14:paraId="0A8FD51C" w14:textId="4AF76C88" w:rsidR="00AB6627" w:rsidRDefault="00B43F87" w:rsidP="00B43F87">
      <w:pPr>
        <w:pStyle w:val="BodyCenturyGothic"/>
        <w:jc w:val="center"/>
      </w:pPr>
      <w:r w:rsidRPr="000C3B6A">
        <w:rPr>
          <w:rStyle w:val="eop"/>
          <w:rFonts w:cs="Segoe UI"/>
          <w:b/>
          <w:bCs w:val="0"/>
          <w:color w:val="000000"/>
          <w:sz w:val="18"/>
          <w:szCs w:val="18"/>
          <w:shd w:val="clear" w:color="auto" w:fill="FFFFFF"/>
        </w:rPr>
        <w:drawing>
          <wp:inline distT="0" distB="0" distL="0" distR="0" wp14:anchorId="110B8ABB" wp14:editId="07F118F2">
            <wp:extent cx="5260975" cy="1792605"/>
            <wp:effectExtent l="0" t="0" r="0" b="0"/>
            <wp:docPr id="536985180" name="Picture 5369851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985180" name="Picture 536985180">
                      <a:extLst>
                        <a:ext uri="{C183D7F6-B498-43B3-948B-1728B52AA6E4}">
                          <adec:decorative xmlns:adec="http://schemas.microsoft.com/office/drawing/2017/decorative" val="1"/>
                        </a:ext>
                      </a:extLst>
                    </pic:cNvPr>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260975" cy="1792605"/>
                    </a:xfrm>
                    <a:prstGeom prst="rect">
                      <a:avLst/>
                    </a:prstGeom>
                    <a:noFill/>
                    <a:ln>
                      <a:noFill/>
                    </a:ln>
                  </pic:spPr>
                </pic:pic>
              </a:graphicData>
            </a:graphic>
          </wp:inline>
        </w:drawing>
      </w:r>
    </w:p>
    <w:p w14:paraId="776E0E02" w14:textId="61711432" w:rsidR="00AB6627" w:rsidRDefault="005D0904" w:rsidP="00A91AF2">
      <w:pPr>
        <w:pStyle w:val="BodyCenturyGothic"/>
      </w:pPr>
      <w:r>
        <mc:AlternateContent>
          <mc:Choice Requires="wps">
            <w:drawing>
              <wp:anchor distT="0" distB="0" distL="114300" distR="114300" simplePos="0" relativeHeight="251676741" behindDoc="1" locked="0" layoutInCell="1" allowOverlap="1" wp14:anchorId="4A20BBFF" wp14:editId="64D90CD0">
                <wp:simplePos x="0" y="0"/>
                <wp:positionH relativeFrom="column">
                  <wp:posOffset>0</wp:posOffset>
                </wp:positionH>
                <wp:positionV relativeFrom="paragraph">
                  <wp:posOffset>285750</wp:posOffset>
                </wp:positionV>
                <wp:extent cx="6028690" cy="801370"/>
                <wp:effectExtent l="0" t="0" r="10160" b="17780"/>
                <wp:wrapThrough wrapText="bothSides">
                  <wp:wrapPolygon edited="0">
                    <wp:start x="0" y="0"/>
                    <wp:lineTo x="0" y="21566"/>
                    <wp:lineTo x="21568" y="21566"/>
                    <wp:lineTo x="21568" y="0"/>
                    <wp:lineTo x="0" y="0"/>
                  </wp:wrapPolygon>
                </wp:wrapThrough>
                <wp:docPr id="1706191657" name="Text Box 1706191657"/>
                <wp:cNvGraphicFramePr/>
                <a:graphic xmlns:a="http://schemas.openxmlformats.org/drawingml/2006/main">
                  <a:graphicData uri="http://schemas.microsoft.com/office/word/2010/wordprocessingShape">
                    <wps:wsp>
                      <wps:cNvSpPr txBox="1"/>
                      <wps:spPr>
                        <a:xfrm>
                          <a:off x="0" y="0"/>
                          <a:ext cx="6028690" cy="801370"/>
                        </a:xfrm>
                        <a:prstGeom prst="rect">
                          <a:avLst/>
                        </a:prstGeom>
                        <a:gradFill flip="none" rotWithShape="1">
                          <a:gsLst>
                            <a:gs pos="0">
                              <a:srgbClr val="808080">
                                <a:lumMod val="5000"/>
                                <a:lumOff val="95000"/>
                              </a:srgbClr>
                            </a:gs>
                            <a:gs pos="74000">
                              <a:srgbClr val="808080">
                                <a:lumMod val="45000"/>
                                <a:lumOff val="55000"/>
                              </a:srgbClr>
                            </a:gs>
                            <a:gs pos="83000">
                              <a:srgbClr val="808080">
                                <a:lumMod val="45000"/>
                                <a:lumOff val="55000"/>
                              </a:srgbClr>
                            </a:gs>
                            <a:gs pos="100000">
                              <a:srgbClr val="808080">
                                <a:lumMod val="30000"/>
                                <a:lumOff val="70000"/>
                              </a:srgbClr>
                            </a:gs>
                          </a:gsLst>
                          <a:lin ang="5400000" scaled="1"/>
                          <a:tileRect/>
                        </a:gradFill>
                        <a:ln w="6350">
                          <a:solidFill>
                            <a:srgbClr val="4D4D4D"/>
                          </a:solidFill>
                        </a:ln>
                      </wps:spPr>
                      <wps:txbx>
                        <w:txbxContent>
                          <w:p w14:paraId="1CD1D19D" w14:textId="77777777" w:rsidR="005D0904" w:rsidRPr="002A7244" w:rsidRDefault="005D0904" w:rsidP="005D0904">
                            <w:pPr>
                              <w:spacing w:after="0" w:line="240" w:lineRule="auto"/>
                              <w:jc w:val="right"/>
                              <w:rPr>
                                <w:rFonts w:ascii="Century Gothic" w:hAnsi="Century Gothic"/>
                                <w:bCs/>
                                <w:caps/>
                                <w:sz w:val="28"/>
                                <w:szCs w:val="28"/>
                                <w14:textOutline w14:w="9525" w14:cap="rnd" w14:cmpd="sng" w14:algn="ctr">
                                  <w14:noFill/>
                                  <w14:prstDash w14:val="solid"/>
                                  <w14:bevel/>
                                </w14:textOutline>
                              </w:rPr>
                            </w:pPr>
                            <w:r w:rsidRPr="002A7244">
                              <w:rPr>
                                <w:rFonts w:ascii="Century Gothic" w:hAnsi="Century Gothic"/>
                                <w:bCs/>
                                <w:caps/>
                                <w:sz w:val="28"/>
                                <w:szCs w:val="28"/>
                                <w14:textOutline w14:w="9525" w14:cap="rnd" w14:cmpd="sng" w14:algn="ctr">
                                  <w14:noFill/>
                                  <w14:prstDash w14:val="solid"/>
                                  <w14:bevel/>
                                </w14:textOutline>
                              </w:rPr>
                              <w:t xml:space="preserve">it is very important to follow up with </w:t>
                            </w:r>
                          </w:p>
                          <w:p w14:paraId="38632890" w14:textId="77777777" w:rsidR="005D0904" w:rsidRPr="002A7244" w:rsidRDefault="005D0904" w:rsidP="005D0904">
                            <w:pPr>
                              <w:spacing w:after="0" w:line="240" w:lineRule="auto"/>
                              <w:jc w:val="right"/>
                              <w:rPr>
                                <w:rFonts w:ascii="Century Gothic" w:hAnsi="Century Gothic"/>
                                <w:bCs/>
                                <w:caps/>
                                <w:sz w:val="28"/>
                                <w:szCs w:val="28"/>
                                <w14:textOutline w14:w="9525" w14:cap="rnd" w14:cmpd="sng" w14:algn="ctr">
                                  <w14:noFill/>
                                  <w14:prstDash w14:val="solid"/>
                                  <w14:bevel/>
                                </w14:textOutline>
                              </w:rPr>
                            </w:pPr>
                            <w:r w:rsidRPr="002A7244">
                              <w:rPr>
                                <w:rFonts w:ascii="Century Gothic" w:hAnsi="Century Gothic"/>
                                <w:bCs/>
                                <w:caps/>
                                <w:sz w:val="28"/>
                                <w:szCs w:val="28"/>
                                <w14:textOutline w14:w="9525" w14:cap="rnd" w14:cmpd="sng" w14:algn="ctr">
                                  <w14:noFill/>
                                  <w14:prstDash w14:val="solid"/>
                                  <w14:bevel/>
                                </w14:textOutline>
                              </w:rPr>
                              <w:t xml:space="preserve">Children with </w:t>
                            </w:r>
                            <w:r>
                              <w:rPr>
                                <w:rFonts w:ascii="Century Gothic" w:hAnsi="Century Gothic"/>
                                <w:bCs/>
                                <w:caps/>
                                <w:sz w:val="28"/>
                                <w:szCs w:val="28"/>
                                <w14:textOutline w14:w="9525" w14:cap="rnd" w14:cmpd="sng" w14:algn="ctr">
                                  <w14:noFill/>
                                  <w14:prstDash w14:val="solid"/>
                                  <w14:bevel/>
                                </w14:textOutline>
                              </w:rPr>
                              <w:t>URGENT DENTAL CARE NEEDS,</w:t>
                            </w:r>
                            <w:r w:rsidRPr="002A7244">
                              <w:rPr>
                                <w:rFonts w:ascii="Century Gothic" w:hAnsi="Century Gothic"/>
                                <w:bCs/>
                                <w:caps/>
                                <w:sz w:val="28"/>
                                <w:szCs w:val="28"/>
                                <w14:textOutline w14:w="9525" w14:cap="rnd" w14:cmpd="sng" w14:algn="ctr">
                                  <w14:noFill/>
                                  <w14:prstDash w14:val="solid"/>
                                  <w14:bevel/>
                                </w14:textOutline>
                              </w:rPr>
                              <w:t xml:space="preserve"> as </w:t>
                            </w:r>
                          </w:p>
                          <w:p w14:paraId="4F17DC73" w14:textId="77777777" w:rsidR="005D0904" w:rsidRPr="002A7244" w:rsidRDefault="005D0904" w:rsidP="005D0904">
                            <w:pPr>
                              <w:spacing w:after="0" w:line="240" w:lineRule="auto"/>
                              <w:jc w:val="right"/>
                              <w:rPr>
                                <w:rFonts w:ascii="Century Gothic" w:hAnsi="Century Gothic"/>
                                <w:b/>
                                <w:caps/>
                                <w:sz w:val="28"/>
                                <w:szCs w:val="28"/>
                                <w14:textOutline w14:w="9525" w14:cap="rnd" w14:cmpd="sng" w14:algn="ctr">
                                  <w14:noFill/>
                                  <w14:prstDash w14:val="solid"/>
                                  <w14:bevel/>
                                </w14:textOutline>
                              </w:rPr>
                            </w:pPr>
                            <w:r w:rsidRPr="002A7244">
                              <w:rPr>
                                <w:rFonts w:ascii="Century Gothic" w:hAnsi="Century Gothic"/>
                                <w:bCs/>
                                <w:caps/>
                                <w:sz w:val="28"/>
                                <w:szCs w:val="28"/>
                                <w14:textOutline w14:w="9525" w14:cap="rnd" w14:cmpd="sng" w14:algn="ctr">
                                  <w14:noFill/>
                                  <w14:prstDash w14:val="solid"/>
                                  <w14:bevel/>
                                </w14:textOutline>
                              </w:rPr>
                              <w:t>they should receive follow-up care immediately</w:t>
                            </w:r>
                            <w:r w:rsidRPr="002A7244">
                              <w:rPr>
                                <w:rFonts w:ascii="Century Gothic" w:hAnsi="Century Gothic"/>
                                <w:b/>
                                <w:caps/>
                                <w:sz w:val="28"/>
                                <w:szCs w:val="28"/>
                                <w14:textOutline w14:w="9525" w14:cap="rnd" w14:cmpd="sng" w14:algn="ctr">
                                  <w14:no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0BBFF" id="Text Box 1706191657" o:spid="_x0000_s1030" type="#_x0000_t202" style="position:absolute;margin-left:0;margin-top:22.5pt;width:474.7pt;height:63.1pt;z-index:-2516397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" fillcolor="#f9f9f9" strokecolor="#4d4d4d" strokeweight=".5pt">
                <v:fill color2="#d9d9d9" rotate="t" colors="0 #f9f9f9;48497f #c6c6c6;54395f #c6c6c6;1 #d9d9d9" focus="100%" type="gradient"/>
                <v:textbox>
                  <w:txbxContent>
                    <w:p w14:paraId="1CD1D19D" w14:textId="77777777" w:rsidR="005D0904" w:rsidRPr="002A7244" w:rsidRDefault="005D0904" w:rsidP="005D0904">
                      <w:pPr>
                        <w:spacing w:after="0" w:line="240" w:lineRule="auto"/>
                        <w:jc w:val="right"/>
                        <w:rPr>
                          <w:rFonts w:ascii="Century Gothic" w:hAnsi="Century Gothic"/>
                          <w:bCs/>
                          <w:caps/>
                          <w:sz w:val="28"/>
                          <w:szCs w:val="28"/>
                          <w14:textOutline w14:w="9525" w14:cap="rnd" w14:cmpd="sng" w14:algn="ctr">
                            <w14:noFill/>
                            <w14:prstDash w14:val="solid"/>
                            <w14:bevel/>
                          </w14:textOutline>
                        </w:rPr>
                      </w:pPr>
                      <w:r w:rsidRPr="002A7244">
                        <w:rPr>
                          <w:rFonts w:ascii="Century Gothic" w:hAnsi="Century Gothic"/>
                          <w:bCs/>
                          <w:caps/>
                          <w:sz w:val="28"/>
                          <w:szCs w:val="28"/>
                          <w14:textOutline w14:w="9525" w14:cap="rnd" w14:cmpd="sng" w14:algn="ctr">
                            <w14:noFill/>
                            <w14:prstDash w14:val="solid"/>
                            <w14:bevel/>
                          </w14:textOutline>
                        </w:rPr>
                        <w:t xml:space="preserve">it is very important to follow up with </w:t>
                      </w:r>
                    </w:p>
                    <w:p w14:paraId="38632890" w14:textId="77777777" w:rsidR="005D0904" w:rsidRPr="002A7244" w:rsidRDefault="005D0904" w:rsidP="005D0904">
                      <w:pPr>
                        <w:spacing w:after="0" w:line="240" w:lineRule="auto"/>
                        <w:jc w:val="right"/>
                        <w:rPr>
                          <w:rFonts w:ascii="Century Gothic" w:hAnsi="Century Gothic"/>
                          <w:bCs/>
                          <w:caps/>
                          <w:sz w:val="28"/>
                          <w:szCs w:val="28"/>
                          <w14:textOutline w14:w="9525" w14:cap="rnd" w14:cmpd="sng" w14:algn="ctr">
                            <w14:noFill/>
                            <w14:prstDash w14:val="solid"/>
                            <w14:bevel/>
                          </w14:textOutline>
                        </w:rPr>
                      </w:pPr>
                      <w:r w:rsidRPr="002A7244">
                        <w:rPr>
                          <w:rFonts w:ascii="Century Gothic" w:hAnsi="Century Gothic"/>
                          <w:bCs/>
                          <w:caps/>
                          <w:sz w:val="28"/>
                          <w:szCs w:val="28"/>
                          <w14:textOutline w14:w="9525" w14:cap="rnd" w14:cmpd="sng" w14:algn="ctr">
                            <w14:noFill/>
                            <w14:prstDash w14:val="solid"/>
                            <w14:bevel/>
                          </w14:textOutline>
                        </w:rPr>
                        <w:t xml:space="preserve">Children with </w:t>
                      </w:r>
                      <w:r>
                        <w:rPr>
                          <w:rFonts w:ascii="Century Gothic" w:hAnsi="Century Gothic"/>
                          <w:bCs/>
                          <w:caps/>
                          <w:sz w:val="28"/>
                          <w:szCs w:val="28"/>
                          <w14:textOutline w14:w="9525" w14:cap="rnd" w14:cmpd="sng" w14:algn="ctr">
                            <w14:noFill/>
                            <w14:prstDash w14:val="solid"/>
                            <w14:bevel/>
                          </w14:textOutline>
                        </w:rPr>
                        <w:t>URGENT DENTAL CARE NEEDS,</w:t>
                      </w:r>
                      <w:r w:rsidRPr="002A7244">
                        <w:rPr>
                          <w:rFonts w:ascii="Century Gothic" w:hAnsi="Century Gothic"/>
                          <w:bCs/>
                          <w:caps/>
                          <w:sz w:val="28"/>
                          <w:szCs w:val="28"/>
                          <w14:textOutline w14:w="9525" w14:cap="rnd" w14:cmpd="sng" w14:algn="ctr">
                            <w14:noFill/>
                            <w14:prstDash w14:val="solid"/>
                            <w14:bevel/>
                          </w14:textOutline>
                        </w:rPr>
                        <w:t xml:space="preserve"> as </w:t>
                      </w:r>
                    </w:p>
                    <w:p w14:paraId="4F17DC73" w14:textId="77777777" w:rsidR="005D0904" w:rsidRPr="002A7244" w:rsidRDefault="005D0904" w:rsidP="005D0904">
                      <w:pPr>
                        <w:spacing w:after="0" w:line="240" w:lineRule="auto"/>
                        <w:jc w:val="right"/>
                        <w:rPr>
                          <w:rFonts w:ascii="Century Gothic" w:hAnsi="Century Gothic"/>
                          <w:b/>
                          <w:caps/>
                          <w:sz w:val="28"/>
                          <w:szCs w:val="28"/>
                          <w14:textOutline w14:w="9525" w14:cap="rnd" w14:cmpd="sng" w14:algn="ctr">
                            <w14:noFill/>
                            <w14:prstDash w14:val="solid"/>
                            <w14:bevel/>
                          </w14:textOutline>
                        </w:rPr>
                      </w:pPr>
                      <w:r w:rsidRPr="002A7244">
                        <w:rPr>
                          <w:rFonts w:ascii="Century Gothic" w:hAnsi="Century Gothic"/>
                          <w:bCs/>
                          <w:caps/>
                          <w:sz w:val="28"/>
                          <w:szCs w:val="28"/>
                          <w14:textOutline w14:w="9525" w14:cap="rnd" w14:cmpd="sng" w14:algn="ctr">
                            <w14:noFill/>
                            <w14:prstDash w14:val="solid"/>
                            <w14:bevel/>
                          </w14:textOutline>
                        </w:rPr>
                        <w:t>they should receive follow-up care immediately</w:t>
                      </w:r>
                      <w:r w:rsidRPr="002A7244">
                        <w:rPr>
                          <w:rFonts w:ascii="Century Gothic" w:hAnsi="Century Gothic"/>
                          <w:b/>
                          <w:caps/>
                          <w:sz w:val="28"/>
                          <w:szCs w:val="28"/>
                          <w14:textOutline w14:w="9525" w14:cap="rnd" w14:cmpd="sng" w14:algn="ctr">
                            <w14:noFill/>
                            <w14:prstDash w14:val="solid"/>
                            <w14:bevel/>
                          </w14:textOutline>
                        </w:rPr>
                        <w:t xml:space="preserve"> </w:t>
                      </w:r>
                    </w:p>
                  </w:txbxContent>
                </v:textbox>
                <w10:wrap type="through"/>
              </v:shape>
            </w:pict>
          </mc:Fallback>
        </mc:AlternateContent>
      </w:r>
    </w:p>
    <w:p w14:paraId="7E6D258B" w14:textId="77777777" w:rsidR="00157AC4" w:rsidRPr="00157AC4" w:rsidRDefault="00157AC4" w:rsidP="00157AC4">
      <w:pPr>
        <w:pStyle w:val="BodyCenturyGothic"/>
        <w:ind w:left="720"/>
      </w:pPr>
    </w:p>
    <w:p w14:paraId="77440FEB" w14:textId="5DA42D5D" w:rsidR="0049561E" w:rsidRPr="0049561E" w:rsidRDefault="00160EEC">
      <w:pPr>
        <w:pStyle w:val="BodyCenturyGothic"/>
        <w:numPr>
          <w:ilvl w:val="0"/>
          <w:numId w:val="16"/>
        </w:numPr>
      </w:pPr>
      <w:r w:rsidRPr="00D8395F">
        <w:rPr>
          <w:b/>
          <w:bCs w:val="0"/>
        </w:rPr>
        <w:t>For children receiving the screening at their dental office:</w:t>
      </w:r>
      <w:r>
        <w:t xml:space="preserve"> the dental office should address the urgent care need, and inform the parent</w:t>
      </w:r>
      <w:r w:rsidR="00157AC4">
        <w:t>/caregiver</w:t>
      </w:r>
      <w:r>
        <w:t xml:space="preserve"> of next steps, including scheduling a follow-up appointment. They may provide the needed treatment that same day. The dental office should complete these parts of Section 3 of the KOHA form. If the child didn’t receive needed treatment the same day as their screening, school staff—if able--should follow-up with parents/caregivers to see if the child received needed treatment. School staff </w:t>
      </w:r>
      <w:r w:rsidR="000E54FE" w:rsidRPr="00C01D3D">
        <w:rPr>
          <w:color w:val="ED0000"/>
        </w:rPr>
        <w:t xml:space="preserve">[or insert county-specific guidance about what who should do this follow up] </w:t>
      </w:r>
      <w:r>
        <w:t xml:space="preserve">will then complete this part of Section 3 of the KOHA form. </w:t>
      </w:r>
    </w:p>
    <w:p w14:paraId="3F0A0722" w14:textId="1B8B6B49" w:rsidR="00B164A8" w:rsidRPr="007E6106" w:rsidRDefault="00160EEC">
      <w:pPr>
        <w:pStyle w:val="BodyCenturyGothic"/>
        <w:numPr>
          <w:ilvl w:val="0"/>
          <w:numId w:val="16"/>
        </w:numPr>
      </w:pPr>
      <w:r w:rsidRPr="00D36302">
        <w:rPr>
          <w:b/>
          <w:bCs w:val="0"/>
        </w:rPr>
        <w:t>For children receiving the screening at their school:</w:t>
      </w:r>
      <w:r>
        <w:t xml:space="preserve"> because the dental screeners complete a “</w:t>
      </w:r>
      <w:r w:rsidR="00146CDA">
        <w:t xml:space="preserve">screening </w:t>
      </w:r>
      <w:r>
        <w:t xml:space="preserve">results letter” </w:t>
      </w:r>
      <w:r w:rsidR="002B3FCB">
        <w:t>(</w:t>
      </w:r>
      <w:r w:rsidR="00040EEF">
        <w:t>*</w:t>
      </w:r>
      <w:r w:rsidR="002B3FCB" w:rsidRPr="00F96CBE">
        <w:rPr>
          <w:b/>
          <w:bCs w:val="0"/>
        </w:rPr>
        <w:t xml:space="preserve">See Appendix </w:t>
      </w:r>
      <w:r w:rsidR="00725A54" w:rsidRPr="00F96CBE">
        <w:rPr>
          <w:b/>
          <w:bCs w:val="0"/>
        </w:rPr>
        <w:t>C.1 and C.2</w:t>
      </w:r>
      <w:r w:rsidR="00725A54">
        <w:t xml:space="preserve">) </w:t>
      </w:r>
      <w:r>
        <w:t>for parents/caregivers of children screened, they should complete the “notified parent” part of Section 3</w:t>
      </w:r>
      <w:r w:rsidR="00C3489C">
        <w:t xml:space="preserve"> on the KOHA form</w:t>
      </w:r>
      <w:r>
        <w:t xml:space="preserve">. However, it is </w:t>
      </w:r>
      <w:r>
        <w:lastRenderedPageBreak/>
        <w:t>likely school staff</w:t>
      </w:r>
      <w:r w:rsidR="00CD0EC3">
        <w:t xml:space="preserve"> </w:t>
      </w:r>
      <w:r w:rsidR="00CD0EC3" w:rsidRPr="00C01D3D">
        <w:rPr>
          <w:color w:val="ED0000"/>
        </w:rPr>
        <w:t xml:space="preserve">[or insert county-specific guidance about what who should do this follow up] </w:t>
      </w:r>
      <w:r>
        <w:t>will need to follow-up with parents/caregivers to see if a follow-up appointment was made for the child, and if the child received needed treatment. School staff</w:t>
      </w:r>
      <w:r w:rsidR="00AB5092">
        <w:t xml:space="preserve"> </w:t>
      </w:r>
      <w:r w:rsidR="00AB5092" w:rsidRPr="00C01D3D">
        <w:rPr>
          <w:color w:val="ED0000"/>
        </w:rPr>
        <w:t xml:space="preserve">[or insert county-specific guidance about what who should do this follow up] </w:t>
      </w:r>
      <w:r>
        <w:t xml:space="preserve"> will then complete these parts of Section 3 on the</w:t>
      </w:r>
      <w:r w:rsidR="00C3489C">
        <w:t xml:space="preserve"> KOHA</w:t>
      </w:r>
      <w:r>
        <w:t xml:space="preserve"> form.  </w:t>
      </w:r>
    </w:p>
    <w:p w14:paraId="568F1D4C" w14:textId="308024A1" w:rsidR="00245ABB" w:rsidRPr="00C01D3D" w:rsidRDefault="00245ABB">
      <w:pPr>
        <w:pStyle w:val="ListParagraph"/>
        <w:numPr>
          <w:ilvl w:val="0"/>
          <w:numId w:val="16"/>
        </w:numPr>
        <w:spacing w:after="0" w:line="360" w:lineRule="auto"/>
        <w:rPr>
          <w:rFonts w:ascii="Century Gothic" w:hAnsi="Century Gothic" w:cs="Calibri"/>
          <w:color w:val="ED0000"/>
          <w:sz w:val="24"/>
          <w:szCs w:val="24"/>
        </w:rPr>
      </w:pPr>
      <w:r w:rsidRPr="00C01D3D">
        <w:rPr>
          <w:rFonts w:ascii="Century Gothic" w:hAnsi="Century Gothic" w:cs="Calibri"/>
          <w:color w:val="ED0000"/>
          <w:sz w:val="24"/>
          <w:szCs w:val="24"/>
        </w:rPr>
        <w:t>[If the county has a dental referral management system: include all referral management system instructions for school staff if your county already has one, or when the state system is ready. Include instructions about who does follow up and care coordination and how. Consider including dental access resources or links to these resources here, and/or as an Appendix item.] </w:t>
      </w:r>
    </w:p>
    <w:p w14:paraId="69023C6C" w14:textId="3D5804A5" w:rsidR="00A657C0" w:rsidRDefault="00BB3258" w:rsidP="00A91AF2">
      <w:pPr>
        <w:pStyle w:val="BodyCenturyGothic"/>
      </w:pPr>
      <w:r>
        <w:drawing>
          <wp:anchor distT="0" distB="0" distL="114300" distR="114300" simplePos="0" relativeHeight="251658278" behindDoc="0" locked="0" layoutInCell="1" allowOverlap="1" wp14:anchorId="4283F3D8" wp14:editId="0291EB4C">
            <wp:simplePos x="0" y="0"/>
            <wp:positionH relativeFrom="column">
              <wp:posOffset>84407</wp:posOffset>
            </wp:positionH>
            <wp:positionV relativeFrom="paragraph">
              <wp:posOffset>278765</wp:posOffset>
            </wp:positionV>
            <wp:extent cx="402771" cy="402771"/>
            <wp:effectExtent l="0" t="0" r="0" b="0"/>
            <wp:wrapThrough wrapText="bothSides">
              <wp:wrapPolygon edited="0">
                <wp:start x="5110" y="0"/>
                <wp:lineTo x="1022" y="6132"/>
                <wp:lineTo x="1022" y="13287"/>
                <wp:lineTo x="5110" y="18397"/>
                <wp:lineTo x="5110" y="20442"/>
                <wp:lineTo x="15331" y="20442"/>
                <wp:lineTo x="15331" y="18397"/>
                <wp:lineTo x="19420" y="13287"/>
                <wp:lineTo x="19420" y="6132"/>
                <wp:lineTo x="15331" y="0"/>
                <wp:lineTo x="5110" y="0"/>
              </wp:wrapPolygon>
            </wp:wrapThrough>
            <wp:docPr id="2" name="Picture 2" descr="Badge 5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8567" name="Graphic 5718567" descr="Badge 5 with solid fill"/>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402771" cy="402771"/>
                    </a:xfrm>
                    <a:prstGeom prst="rect">
                      <a:avLst/>
                    </a:prstGeom>
                  </pic:spPr>
                </pic:pic>
              </a:graphicData>
            </a:graphic>
          </wp:anchor>
        </w:drawing>
      </w:r>
    </w:p>
    <w:p w14:paraId="64B4C0D7" w14:textId="60A403DF" w:rsidR="00BB3258" w:rsidRPr="00563B8F" w:rsidRDefault="00F47654" w:rsidP="0002005D">
      <w:pPr>
        <w:pStyle w:val="BodyCenturyGothic"/>
        <w:outlineLvl w:val="2"/>
        <w:rPr>
          <w:color w:val="0070C0"/>
        </w:rPr>
      </w:pPr>
      <w:hyperlink r:id="rId98" w:history="1">
        <w:r w:rsidRPr="00563B8F">
          <w:rPr>
            <w:rStyle w:val="Hyperlink"/>
            <w:b/>
            <w:bCs w:val="0"/>
            <w:color w:val="0070C0"/>
          </w:rPr>
          <w:t>S</w:t>
        </w:r>
        <w:r w:rsidR="0050770B" w:rsidRPr="00563B8F">
          <w:rPr>
            <w:rStyle w:val="Hyperlink"/>
            <w:b/>
            <w:bCs w:val="0"/>
            <w:color w:val="0070C0"/>
          </w:rPr>
          <w:t>TEP</w:t>
        </w:r>
        <w:r w:rsidRPr="00563B8F">
          <w:rPr>
            <w:rStyle w:val="Hyperlink"/>
            <w:b/>
            <w:bCs w:val="0"/>
            <w:color w:val="0070C0"/>
          </w:rPr>
          <w:t xml:space="preserve"> 5- Waiver Forms</w:t>
        </w:r>
      </w:hyperlink>
      <w:r w:rsidRPr="00563B8F">
        <w:rPr>
          <w:color w:val="0070C0"/>
        </w:rPr>
        <w:t xml:space="preserve"> </w:t>
      </w:r>
    </w:p>
    <w:p w14:paraId="12F69F1C" w14:textId="042AEAFF" w:rsidR="0050770B" w:rsidRPr="00BB3258" w:rsidRDefault="00BB3258" w:rsidP="00A91AF2">
      <w:pPr>
        <w:pStyle w:val="BodyCenturyGothic"/>
        <w:rPr>
          <w:i/>
          <w:iCs/>
        </w:rPr>
      </w:pPr>
      <w:r>
        <w:tab/>
      </w:r>
      <w:r w:rsidR="0050770B" w:rsidRPr="00BB3258">
        <w:rPr>
          <w:i/>
          <w:iCs/>
        </w:rPr>
        <w:t>.....</w:t>
      </w:r>
      <w:r w:rsidR="00775DE9" w:rsidRPr="00BB3258">
        <w:rPr>
          <w:i/>
          <w:iCs/>
        </w:rPr>
        <w:t>......</w:t>
      </w:r>
      <w:r w:rsidRPr="00BB3258">
        <w:rPr>
          <w:i/>
          <w:iCs/>
        </w:rPr>
        <w:t>...........................................................</w:t>
      </w:r>
      <w:r w:rsidR="00775DE9" w:rsidRPr="00BB3258">
        <w:rPr>
          <w:i/>
          <w:iCs/>
        </w:rPr>
        <w:t>.........</w:t>
      </w:r>
      <w:r w:rsidR="0050770B" w:rsidRPr="00BB3258">
        <w:rPr>
          <w:i/>
          <w:iCs/>
        </w:rPr>
        <w:t>Waiver Form Follow-Up</w:t>
      </w:r>
    </w:p>
    <w:p w14:paraId="134782A9" w14:textId="77777777" w:rsidR="00BB3258" w:rsidRPr="00BB3258" w:rsidRDefault="00BB3258" w:rsidP="00A91AF2">
      <w:pPr>
        <w:pStyle w:val="BodyCenturyGothic"/>
      </w:pPr>
    </w:p>
    <w:p w14:paraId="7293CA0F" w14:textId="77777777" w:rsidR="00D35E63" w:rsidRPr="00DA2B33" w:rsidRDefault="00A657C0" w:rsidP="00E6385F">
      <w:pPr>
        <w:pStyle w:val="BodyCenturyGothic"/>
        <w:rPr>
          <w:b/>
          <w:bCs w:val="0"/>
        </w:rPr>
      </w:pPr>
      <w:r w:rsidRPr="00DA2B33">
        <w:rPr>
          <w:b/>
          <w:bCs w:val="0"/>
        </w:rPr>
        <w:t>For students who returned a signed KOHA waiver form</w:t>
      </w:r>
      <w:r w:rsidR="006B62B6" w:rsidRPr="00DA2B33">
        <w:rPr>
          <w:b/>
          <w:bCs w:val="0"/>
        </w:rPr>
        <w:t xml:space="preserve">: </w:t>
      </w:r>
    </w:p>
    <w:p w14:paraId="5E08BD43" w14:textId="63A49942" w:rsidR="00A657C0" w:rsidRPr="00C01D3D" w:rsidRDefault="006B62B6" w:rsidP="00EB6E2C">
      <w:pPr>
        <w:pStyle w:val="BodyCenturyGothic"/>
        <w:rPr>
          <w:color w:val="A90000"/>
        </w:rPr>
      </w:pPr>
      <w:r w:rsidRPr="00C01D3D">
        <w:rPr>
          <w:color w:val="A90000"/>
        </w:rPr>
        <w:t>[</w:t>
      </w:r>
      <w:r w:rsidR="00EB6E2C" w:rsidRPr="00C01D3D">
        <w:rPr>
          <w:color w:val="A90000"/>
        </w:rPr>
        <w:t>I</w:t>
      </w:r>
      <w:r w:rsidR="00A657C0" w:rsidRPr="00C01D3D">
        <w:rPr>
          <w:color w:val="A90000"/>
        </w:rPr>
        <w:t>nsert</w:t>
      </w:r>
      <w:r w:rsidR="00EB6E2C" w:rsidRPr="00C01D3D">
        <w:rPr>
          <w:color w:val="A90000"/>
        </w:rPr>
        <w:t xml:space="preserve"> county-specific</w:t>
      </w:r>
      <w:r w:rsidR="00A657C0" w:rsidRPr="00C01D3D">
        <w:rPr>
          <w:color w:val="A90000"/>
        </w:rPr>
        <w:t xml:space="preserve"> guidance</w:t>
      </w:r>
      <w:r w:rsidR="0037086E" w:rsidRPr="00C01D3D">
        <w:rPr>
          <w:color w:val="A90000"/>
        </w:rPr>
        <w:t xml:space="preserve"> on what to do, if anything, to follow-up with students that returned a waiver form.]</w:t>
      </w:r>
      <w:r w:rsidR="00A657C0" w:rsidRPr="00C01D3D">
        <w:rPr>
          <w:color w:val="A90000"/>
        </w:rPr>
        <w:t xml:space="preserve"> </w:t>
      </w:r>
    </w:p>
    <w:p w14:paraId="78D6A347" w14:textId="77777777" w:rsidR="005C42EE" w:rsidRPr="005C42EE" w:rsidRDefault="005C42EE" w:rsidP="005C42EE">
      <w:pPr>
        <w:pStyle w:val="BodyCenturyGothic"/>
        <w:spacing w:line="240" w:lineRule="auto"/>
      </w:pPr>
    </w:p>
    <w:p w14:paraId="6C3B9211" w14:textId="3F3317A8" w:rsidR="00663A52" w:rsidRDefault="00DC1132" w:rsidP="005C42EE">
      <w:pPr>
        <w:pStyle w:val="BodyCenturyGothic"/>
      </w:pPr>
      <w:r w:rsidRPr="005C42EE">
        <w:t>The</w:t>
      </w:r>
      <w:r>
        <w:t xml:space="preserve"> waiver form</w:t>
      </w:r>
      <w:r w:rsidR="009A463F">
        <w:t xml:space="preserve"> (Section 2</w:t>
      </w:r>
      <w:r w:rsidR="00221D9C">
        <w:t xml:space="preserve"> of the waiver</w:t>
      </w:r>
      <w:r w:rsidR="009A463F">
        <w:t>)</w:t>
      </w:r>
      <w:r>
        <w:t xml:space="preserve"> asks parents/caregivers to list the reason </w:t>
      </w:r>
      <w:r w:rsidR="001E1910">
        <w:t>they waived</w:t>
      </w:r>
      <w:r>
        <w:t xml:space="preserve">. </w:t>
      </w:r>
    </w:p>
    <w:p w14:paraId="7DA78809" w14:textId="77777777" w:rsidR="00221D9C" w:rsidRDefault="00221D9C" w:rsidP="005C42EE">
      <w:pPr>
        <w:pStyle w:val="BodyCenturyGothic"/>
      </w:pPr>
    </w:p>
    <w:p w14:paraId="74BFF45A" w14:textId="10B194C4" w:rsidR="00663A52" w:rsidRDefault="003C0367">
      <w:pPr>
        <w:pStyle w:val="BodyCenturyGothic"/>
        <w:numPr>
          <w:ilvl w:val="0"/>
          <w:numId w:val="26"/>
        </w:numPr>
      </w:pPr>
      <w:r>
        <w:t>I</w:t>
      </w:r>
      <w:r w:rsidR="00663A52">
        <w:t>f parents/caregivers mark the following reasons for waiving, school staff can provide resources and additional information about how to access a dentist, enroll in Medi</w:t>
      </w:r>
      <w:r w:rsidR="00A140D9">
        <w:t>-</w:t>
      </w:r>
      <w:r w:rsidR="00663A52">
        <w:t xml:space="preserve">Cal </w:t>
      </w:r>
      <w:r w:rsidR="00D85F37">
        <w:t>health and dental insurance, use the Medi-Cal transportation benefit to get to a dental appointment, etc. Contact your Local Oral Health Program to obtain this information if you do not already have it</w:t>
      </w:r>
      <w:r w:rsidR="00D32482">
        <w:t>:</w:t>
      </w:r>
    </w:p>
    <w:p w14:paraId="30AD04C7" w14:textId="77777777" w:rsidR="001248B2" w:rsidRDefault="001248B2" w:rsidP="005C42EE">
      <w:pPr>
        <w:pStyle w:val="BodyCenturyGothic"/>
      </w:pPr>
    </w:p>
    <w:p w14:paraId="25518EF2" w14:textId="50956BC2" w:rsidR="00F213EF" w:rsidRPr="0031014F" w:rsidRDefault="00DC1132">
      <w:pPr>
        <w:pStyle w:val="BodyCenturyGothic"/>
        <w:numPr>
          <w:ilvl w:val="0"/>
          <w:numId w:val="9"/>
        </w:numPr>
        <w:rPr>
          <w:b/>
          <w:bCs w:val="0"/>
        </w:rPr>
      </w:pPr>
      <w:r w:rsidRPr="0031014F">
        <w:rPr>
          <w:b/>
          <w:bCs w:val="0"/>
        </w:rPr>
        <w:t>Cannot find a dental office that accepts my</w:t>
      </w:r>
      <w:r w:rsidR="00F213EF" w:rsidRPr="0031014F">
        <w:rPr>
          <w:b/>
          <w:bCs w:val="0"/>
        </w:rPr>
        <w:t xml:space="preserve"> child’s dental</w:t>
      </w:r>
      <w:r w:rsidRPr="0031014F">
        <w:rPr>
          <w:b/>
          <w:bCs w:val="0"/>
        </w:rPr>
        <w:t xml:space="preserve"> </w:t>
      </w:r>
      <w:r w:rsidR="0031014F">
        <w:rPr>
          <w:b/>
          <w:bCs w:val="0"/>
        </w:rPr>
        <w:t xml:space="preserve"> </w:t>
      </w:r>
      <w:r w:rsidRPr="0031014F">
        <w:rPr>
          <w:b/>
          <w:bCs w:val="0"/>
        </w:rPr>
        <w:t>insurance</w:t>
      </w:r>
      <w:r w:rsidR="00F213EF" w:rsidRPr="0031014F">
        <w:rPr>
          <w:b/>
          <w:bCs w:val="0"/>
        </w:rPr>
        <w:t xml:space="preserve"> plan</w:t>
      </w:r>
    </w:p>
    <w:p w14:paraId="7A5A651F" w14:textId="24A1AF4E" w:rsidR="00DC1132" w:rsidRPr="0031014F" w:rsidRDefault="00F213EF">
      <w:pPr>
        <w:pStyle w:val="BodyCenturyGothic"/>
        <w:numPr>
          <w:ilvl w:val="0"/>
          <w:numId w:val="9"/>
        </w:numPr>
        <w:rPr>
          <w:b/>
          <w:bCs w:val="0"/>
        </w:rPr>
      </w:pPr>
      <w:r w:rsidRPr="0031014F">
        <w:rPr>
          <w:b/>
          <w:bCs w:val="0"/>
        </w:rPr>
        <w:t>Cannot afford an assessment for my child</w:t>
      </w:r>
    </w:p>
    <w:p w14:paraId="2F0264C5" w14:textId="444116D6" w:rsidR="00F213EF" w:rsidRPr="0031014F" w:rsidRDefault="00F213EF">
      <w:pPr>
        <w:pStyle w:val="BodyCenturyGothic"/>
        <w:numPr>
          <w:ilvl w:val="0"/>
          <w:numId w:val="9"/>
        </w:numPr>
        <w:rPr>
          <w:b/>
          <w:bCs w:val="0"/>
        </w:rPr>
      </w:pPr>
      <w:r w:rsidRPr="0031014F">
        <w:rPr>
          <w:b/>
          <w:bCs w:val="0"/>
        </w:rPr>
        <w:t>Cannot find the time to get to a dentist</w:t>
      </w:r>
    </w:p>
    <w:p w14:paraId="0F1A1172" w14:textId="22E636BB" w:rsidR="00DC1132" w:rsidRPr="0031014F" w:rsidRDefault="00DC1132">
      <w:pPr>
        <w:pStyle w:val="BodyCenturyGothic"/>
        <w:numPr>
          <w:ilvl w:val="0"/>
          <w:numId w:val="9"/>
        </w:numPr>
        <w:rPr>
          <w:b/>
          <w:bCs w:val="0"/>
        </w:rPr>
      </w:pPr>
      <w:r w:rsidRPr="0031014F">
        <w:rPr>
          <w:b/>
          <w:bCs w:val="0"/>
        </w:rPr>
        <w:t xml:space="preserve">Cannot </w:t>
      </w:r>
      <w:r w:rsidR="00F213EF" w:rsidRPr="0031014F">
        <w:rPr>
          <w:b/>
          <w:bCs w:val="0"/>
        </w:rPr>
        <w:t>get to a dentist easily</w:t>
      </w:r>
    </w:p>
    <w:p w14:paraId="55C21EA5" w14:textId="0B6F5E16" w:rsidR="00676ECF" w:rsidRDefault="00676ECF" w:rsidP="00A91AF2">
      <w:pPr>
        <w:pStyle w:val="BodyCenturyGothic"/>
      </w:pPr>
    </w:p>
    <w:p w14:paraId="409FD936" w14:textId="147FE600" w:rsidR="00D32482" w:rsidRDefault="00FC226A">
      <w:pPr>
        <w:pStyle w:val="BodyCenturyGothic"/>
        <w:numPr>
          <w:ilvl w:val="0"/>
          <w:numId w:val="26"/>
        </w:numPr>
      </w:pPr>
      <w:r>
        <w:t xml:space="preserve">Many </w:t>
      </w:r>
      <w:r w:rsidR="00D32482">
        <w:t>parents/ caregiver</w:t>
      </w:r>
      <w:r w:rsidR="00F42DE9">
        <w:t>s</w:t>
      </w:r>
      <w:r w:rsidR="00D32482">
        <w:t xml:space="preserve"> mark “</w:t>
      </w:r>
      <w:r w:rsidRPr="00DD0696">
        <w:rPr>
          <w:i/>
          <w:iCs/>
        </w:rPr>
        <w:t>I do not believe my child would benefit from the assessment</w:t>
      </w:r>
      <w:r>
        <w:t>”</w:t>
      </w:r>
      <w:r w:rsidR="00F42DE9">
        <w:t xml:space="preserve"> </w:t>
      </w:r>
      <w:r>
        <w:t xml:space="preserve">as the reason </w:t>
      </w:r>
      <w:r w:rsidR="00F42DE9">
        <w:t>for</w:t>
      </w:r>
      <w:r>
        <w:t xml:space="preserve"> waiv</w:t>
      </w:r>
      <w:r w:rsidR="00F42DE9">
        <w:t>ing</w:t>
      </w:r>
      <w:r>
        <w:t xml:space="preserve">. If this is the case, additional education and awareness raising is likely needed for parents/caregivers and school staff about why KOHA is important for children’s oral and overall health and </w:t>
      </w:r>
      <w:r w:rsidR="00F42DE9">
        <w:t xml:space="preserve">engagement in school. Contact your Local Oral Health Program staff to see if they can provide educational sessions about KOHA, additional </w:t>
      </w:r>
      <w:r w:rsidR="00645FE4">
        <w:t xml:space="preserve">resources, or </w:t>
      </w:r>
      <w:r w:rsidR="00AF5FF9">
        <w:t xml:space="preserve">other </w:t>
      </w:r>
      <w:r w:rsidR="00645FE4">
        <w:t xml:space="preserve">information. </w:t>
      </w:r>
    </w:p>
    <w:p w14:paraId="52647BF5" w14:textId="77777777" w:rsidR="00FC226A" w:rsidRPr="00FC226A" w:rsidRDefault="00FC226A" w:rsidP="00A91AF2">
      <w:pPr>
        <w:pStyle w:val="BodyCenturyGothic"/>
      </w:pPr>
    </w:p>
    <w:p w14:paraId="72479749" w14:textId="38107494" w:rsidR="00676ECF" w:rsidRDefault="00E37AA3">
      <w:pPr>
        <w:pStyle w:val="BodyCenturyGothic"/>
        <w:numPr>
          <w:ilvl w:val="0"/>
          <w:numId w:val="26"/>
        </w:numPr>
        <w:sectPr w:rsidR="00676ECF" w:rsidSect="000D3BF3">
          <w:footerReference w:type="default" r:id="rId99"/>
          <w:pgSz w:w="12240" w:h="15840" w:code="1"/>
          <w:pgMar w:top="1440" w:right="1440" w:bottom="1440" w:left="1440" w:header="720" w:footer="720" w:gutter="0"/>
          <w:cols w:space="720"/>
          <w:docGrid w:linePitch="360"/>
        </w:sectPr>
      </w:pPr>
      <w:r>
        <w:t>Some parents sign the waiver form because the</w:t>
      </w:r>
      <w:r w:rsidR="005647EB">
        <w:t>ir child</w:t>
      </w:r>
      <w:r>
        <w:t xml:space="preserve"> already </w:t>
      </w:r>
      <w:r w:rsidR="009B691C">
        <w:t>has a dental</w:t>
      </w:r>
      <w:r w:rsidR="000C36BA">
        <w:t xml:space="preserve"> </w:t>
      </w:r>
      <w:r w:rsidR="009B691C">
        <w:t xml:space="preserve">home and sees a dentist regularly, so </w:t>
      </w:r>
      <w:r w:rsidR="005647EB">
        <w:t xml:space="preserve">they </w:t>
      </w:r>
      <w:r>
        <w:t>do not</w:t>
      </w:r>
      <w:r w:rsidR="005647EB">
        <w:t xml:space="preserve"> feel </w:t>
      </w:r>
      <w:r>
        <w:t xml:space="preserve">the need to </w:t>
      </w:r>
      <w:r w:rsidR="005647EB">
        <w:t>bring the KOHA form to their child’s dentist and have them complete it.</w:t>
      </w:r>
      <w:r w:rsidR="00AD721F">
        <w:t xml:space="preserve"> </w:t>
      </w:r>
      <w:r w:rsidR="005647EB">
        <w:t>Please remind them that the KOHA is a statewide</w:t>
      </w:r>
      <w:r w:rsidR="00C70600">
        <w:t xml:space="preserve"> m</w:t>
      </w:r>
      <w:r w:rsidR="005647EB">
        <w:t>andate t</w:t>
      </w:r>
      <w:r w:rsidR="00D50C02">
        <w:t xml:space="preserve">hat needs to be completed and </w:t>
      </w:r>
      <w:r w:rsidR="00FF7F59">
        <w:t>submit</w:t>
      </w:r>
      <w:r w:rsidR="00D50C02">
        <w:t>ted</w:t>
      </w:r>
      <w:r w:rsidR="00FF7F59">
        <w:t xml:space="preserve"> to the school</w:t>
      </w:r>
      <w:r w:rsidR="00D50C02">
        <w:t xml:space="preserve">. </w:t>
      </w:r>
      <w:r w:rsidR="00645FE4">
        <w:t xml:space="preserve">They </w:t>
      </w:r>
      <w:r w:rsidR="00771B7F">
        <w:t>will need to bring the KOHA form to their child’s next dental appointment and have the dental provider complete it</w:t>
      </w:r>
      <w:r w:rsidR="00722DB7">
        <w:t>.</w:t>
      </w:r>
    </w:p>
    <w:p w14:paraId="335A477F" w14:textId="6F42DDE0" w:rsidR="00902C12" w:rsidRPr="0047309C" w:rsidRDefault="00DD0696" w:rsidP="00D3078E">
      <w:pPr>
        <w:pStyle w:val="PageHeadingsCenturyGothicStyle1"/>
        <w:outlineLvl w:val="0"/>
      </w:pPr>
      <w:bookmarkStart w:id="43" w:name="_Toc156310660"/>
      <w:bookmarkStart w:id="44" w:name="_Toc156313066"/>
      <w:bookmarkStart w:id="45" w:name="_Toc191640206"/>
      <w:bookmarkStart w:id="46" w:name="_Toc152856560"/>
      <w:bookmarkStart w:id="47" w:name="_Toc152943460"/>
      <w:r w:rsidRPr="0047309C">
        <w:rPr>
          <w:noProof/>
        </w:rPr>
        <w:lastRenderedPageBreak/>
        <w:drawing>
          <wp:anchor distT="0" distB="0" distL="114300" distR="114300" simplePos="0" relativeHeight="251658281" behindDoc="0" locked="0" layoutInCell="1" allowOverlap="1" wp14:anchorId="6003C864" wp14:editId="26354F6F">
            <wp:simplePos x="0" y="0"/>
            <wp:positionH relativeFrom="column">
              <wp:posOffset>20955</wp:posOffset>
            </wp:positionH>
            <wp:positionV relativeFrom="paragraph">
              <wp:posOffset>448945</wp:posOffset>
            </wp:positionV>
            <wp:extent cx="5797550" cy="67310"/>
            <wp:effectExtent l="0" t="0" r="6350" b="0"/>
            <wp:wrapThrough wrapText="bothSides">
              <wp:wrapPolygon edited="0">
                <wp:start x="0" y="0"/>
                <wp:lineTo x="0" y="16302"/>
                <wp:lineTo x="21576" y="16302"/>
                <wp:lineTo x="21576" y="0"/>
                <wp:lineTo x="0" y="0"/>
              </wp:wrapPolygon>
            </wp:wrapThrough>
            <wp:docPr id="130045122" name="Picture 1300451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45122" name="Picture 130045122">
                      <a:extLst>
                        <a:ext uri="{C183D7F6-B498-43B3-948B-1728B52AA6E4}">
                          <adec:decorative xmlns:adec="http://schemas.microsoft.com/office/drawing/2017/decorative" val="1"/>
                        </a:ext>
                      </a:extLst>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97550" cy="67310"/>
                    </a:xfrm>
                    <a:prstGeom prst="rect">
                      <a:avLst/>
                    </a:prstGeom>
                    <a:noFill/>
                  </pic:spPr>
                </pic:pic>
              </a:graphicData>
            </a:graphic>
          </wp:anchor>
        </w:drawing>
      </w:r>
      <w:bookmarkEnd w:id="43"/>
      <w:bookmarkEnd w:id="44"/>
      <w:r w:rsidR="00A26657" w:rsidRPr="0047309C">
        <w:t>Reporting KOHA Data</w:t>
      </w:r>
      <w:r w:rsidR="00D829FC" w:rsidRPr="0047309C">
        <w:t xml:space="preserve"> into SCOHR</w:t>
      </w:r>
      <w:bookmarkEnd w:id="45"/>
    </w:p>
    <w:p w14:paraId="13CBBD8E" w14:textId="3D8CA264" w:rsidR="00C4351F" w:rsidRPr="00C77EDD" w:rsidRDefault="00C4351F" w:rsidP="00521777">
      <w:pPr>
        <w:pStyle w:val="BodyCenturyGothic"/>
        <w:rPr>
          <w:b/>
          <w:bCs w:val="0"/>
          <w:i/>
          <w:iCs/>
        </w:rPr>
      </w:pPr>
      <w:r w:rsidRPr="00C77EDD">
        <w:rPr>
          <w:b/>
          <w:bCs w:val="0"/>
          <w:i/>
          <w:iCs/>
        </w:rPr>
        <w:t>System for California Oral Health Reporting (SCOHR)</w:t>
      </w:r>
      <w:r w:rsidR="00521777" w:rsidRPr="00C77EDD">
        <w:rPr>
          <w:b/>
          <w:bCs w:val="0"/>
          <w:i/>
          <w:iCs/>
        </w:rPr>
        <w:t xml:space="preserve"> </w:t>
      </w:r>
      <w:r w:rsidRPr="00C77EDD">
        <w:rPr>
          <w:b/>
          <w:bCs w:val="0"/>
          <w:i/>
          <w:iCs/>
        </w:rPr>
        <w:t>Database</w:t>
      </w:r>
      <w:bookmarkEnd w:id="46"/>
      <w:bookmarkEnd w:id="47"/>
      <w:r w:rsidRPr="00C77EDD">
        <w:rPr>
          <w:b/>
          <w:bCs w:val="0"/>
          <w:i/>
          <w:iCs/>
        </w:rPr>
        <w:t xml:space="preserve"> </w:t>
      </w:r>
    </w:p>
    <w:p w14:paraId="20A64790" w14:textId="623B2FC2" w:rsidR="00D0219B" w:rsidRPr="000042A7" w:rsidRDefault="00D0219B" w:rsidP="00A91AF2">
      <w:pPr>
        <w:pStyle w:val="BodyCenturyGothic"/>
      </w:pPr>
    </w:p>
    <w:p w14:paraId="37CF55AA" w14:textId="5ECED771" w:rsidR="00AF4642" w:rsidRPr="00171309" w:rsidRDefault="0082218F" w:rsidP="00D3078E">
      <w:pPr>
        <w:pStyle w:val="SubheadingsCenturyGothicStyle2"/>
        <w:outlineLvl w:val="1"/>
      </w:pPr>
      <w:bookmarkStart w:id="48" w:name="_Toc152856561"/>
      <w:bookmarkStart w:id="49" w:name="_Toc152943461"/>
      <w:r w:rsidRPr="00171309">
        <w:t>About SCOHR</w:t>
      </w:r>
      <w:bookmarkEnd w:id="48"/>
      <w:bookmarkEnd w:id="49"/>
      <w:r w:rsidRPr="00171309">
        <w:t xml:space="preserve"> </w:t>
      </w:r>
    </w:p>
    <w:p w14:paraId="59F5B522" w14:textId="77777777" w:rsidR="005432A4" w:rsidRPr="005432A4" w:rsidRDefault="005432A4" w:rsidP="005432A4">
      <w:pPr>
        <w:pStyle w:val="SubheadingsCenturyGothicStyle2"/>
      </w:pPr>
    </w:p>
    <w:p w14:paraId="4D802A76" w14:textId="3C5B004D" w:rsidR="00166FBC" w:rsidRPr="006B2064" w:rsidRDefault="0082218F" w:rsidP="00C77EDD">
      <w:pPr>
        <w:pStyle w:val="BodyCenturyGothic"/>
      </w:pPr>
      <w:r w:rsidRPr="006B2064">
        <w:t xml:space="preserve">The </w:t>
      </w:r>
      <w:hyperlink r:id="rId100" w:history="1">
        <w:r w:rsidRPr="002071FA">
          <w:rPr>
            <w:rStyle w:val="Hyperlink"/>
            <w:color w:val="0070C0"/>
          </w:rPr>
          <w:t>System for California Oral Health Reporting (SCOHR) database</w:t>
        </w:r>
      </w:hyperlink>
      <w:r w:rsidRPr="006B2064">
        <w:t xml:space="preserve"> </w:t>
      </w:r>
      <w:r w:rsidR="00EC60F5">
        <w:t xml:space="preserve">was </w:t>
      </w:r>
      <w:r w:rsidR="00080713" w:rsidRPr="006B2064">
        <w:t>developed to provide a centralized online method of</w:t>
      </w:r>
      <w:r w:rsidR="00EA4EF1" w:rsidRPr="006B2064">
        <w:t xml:space="preserve"> entering</w:t>
      </w:r>
      <w:r w:rsidR="00080713" w:rsidRPr="006B2064">
        <w:t xml:space="preserve"> all required </w:t>
      </w:r>
      <w:r w:rsidR="0020256D">
        <w:t>KOHA data.</w:t>
      </w:r>
      <w:r w:rsidR="00746484">
        <w:t xml:space="preserve"> </w:t>
      </w:r>
      <w:r w:rsidR="00256949">
        <w:t>This section contains detailed information about how to use SCOHR.</w:t>
      </w:r>
    </w:p>
    <w:p w14:paraId="5F37912E" w14:textId="77777777" w:rsidR="00600A3D" w:rsidRDefault="00600A3D" w:rsidP="00C77EDD">
      <w:pPr>
        <w:pStyle w:val="BodyCenturyGothic"/>
      </w:pPr>
    </w:p>
    <w:p w14:paraId="63866699" w14:textId="0B19D14D" w:rsidR="0000422B" w:rsidRDefault="004446A1" w:rsidP="00C77EDD">
      <w:pPr>
        <w:pStyle w:val="BodyCenturyGothic"/>
      </w:pPr>
      <w:r>
        <mc:AlternateContent>
          <mc:Choice Requires="wps">
            <w:drawing>
              <wp:inline distT="0" distB="0" distL="0" distR="0" wp14:anchorId="043A68B0" wp14:editId="6C5B5A98">
                <wp:extent cx="6179967" cy="581025"/>
                <wp:effectExtent l="0" t="0" r="11430" b="28575"/>
                <wp:docPr id="3" name="Text Box 3"/>
                <wp:cNvGraphicFramePr/>
                <a:graphic xmlns:a="http://schemas.openxmlformats.org/drawingml/2006/main">
                  <a:graphicData uri="http://schemas.microsoft.com/office/word/2010/wordprocessingShape">
                    <wps:wsp>
                      <wps:cNvSpPr txBox="1"/>
                      <wps:spPr>
                        <a:xfrm>
                          <a:off x="0" y="0"/>
                          <a:ext cx="6179967" cy="581025"/>
                        </a:xfrm>
                        <a:prstGeom prst="rect">
                          <a:avLst/>
                        </a:prstGeom>
                        <a:gradFill flip="none" rotWithShape="1">
                          <a:gsLst>
                            <a:gs pos="0">
                              <a:schemeClr val="accent4">
                                <a:lumMod val="5000"/>
                                <a:lumOff val="95000"/>
                              </a:schemeClr>
                            </a:gs>
                            <a:gs pos="74000">
                              <a:schemeClr val="accent4">
                                <a:lumMod val="45000"/>
                                <a:lumOff val="55000"/>
                              </a:schemeClr>
                            </a:gs>
                            <a:gs pos="83000">
                              <a:schemeClr val="accent4">
                                <a:lumMod val="45000"/>
                                <a:lumOff val="55000"/>
                              </a:schemeClr>
                            </a:gs>
                            <a:gs pos="100000">
                              <a:schemeClr val="accent4">
                                <a:lumMod val="30000"/>
                                <a:lumOff val="70000"/>
                              </a:schemeClr>
                            </a:gs>
                          </a:gsLst>
                          <a:lin ang="5400000" scaled="1"/>
                          <a:tileRect/>
                        </a:gradFill>
                        <a:ln w="6350">
                          <a:solidFill>
                            <a:schemeClr val="accent6"/>
                          </a:solidFill>
                        </a:ln>
                      </wps:spPr>
                      <wps:txbx>
                        <w:txbxContent>
                          <w:p w14:paraId="53560D7B" w14:textId="62420943" w:rsidR="00355991" w:rsidRPr="000C7E01" w:rsidRDefault="0000422B" w:rsidP="00A90D1E">
                            <w:pPr>
                              <w:pStyle w:val="SMALLCAPSCenturyGothic"/>
                              <w:rPr>
                                <w:sz w:val="28"/>
                                <w:szCs w:val="28"/>
                              </w:rPr>
                            </w:pPr>
                            <w:r w:rsidRPr="000C7E01">
                              <w:rPr>
                                <w:sz w:val="28"/>
                                <w:szCs w:val="28"/>
                              </w:rPr>
                              <w:t>ALL KOHA DATA FOR THE SCHOOL YEAR</w:t>
                            </w:r>
                          </w:p>
                          <w:p w14:paraId="700D8A85" w14:textId="56A4EE45" w:rsidR="0000422B" w:rsidRPr="000C7E01" w:rsidRDefault="0000422B" w:rsidP="00C77EDD">
                            <w:pPr>
                              <w:pStyle w:val="SMALLCAPSCenturyGothic"/>
                              <w:rPr>
                                <w:sz w:val="28"/>
                                <w:szCs w:val="28"/>
                              </w:rPr>
                            </w:pPr>
                            <w:r w:rsidRPr="000C7E01">
                              <w:rPr>
                                <w:sz w:val="28"/>
                                <w:szCs w:val="28"/>
                              </w:rPr>
                              <w:t xml:space="preserve"> IS DUE IN SCOHR BY </w:t>
                            </w:r>
                            <w:r w:rsidRPr="007C6D89">
                              <w:rPr>
                                <w:b/>
                                <w:bCs w:val="0"/>
                                <w:sz w:val="28"/>
                                <w:szCs w:val="28"/>
                              </w:rPr>
                              <w:t>JULY 1</w:t>
                            </w:r>
                            <w:r w:rsidRPr="007C6D89">
                              <w:rPr>
                                <w:b/>
                                <w:bCs w:val="0"/>
                                <w:sz w:val="28"/>
                                <w:szCs w:val="28"/>
                                <w:vertAlign w:val="superscript"/>
                              </w:rPr>
                              <w:t>ST</w:t>
                            </w:r>
                            <w:r w:rsidRPr="000C7E01">
                              <w:rPr>
                                <w:sz w:val="28"/>
                                <w:szCs w:val="28"/>
                              </w:rPr>
                              <w:t xml:space="preserve"> AT THE LATEST</w:t>
                            </w:r>
                          </w:p>
                          <w:p w14:paraId="73E6BEC2" w14:textId="06FFB7AA" w:rsidR="0000422B" w:rsidRDefault="0000422B" w:rsidP="00C77EDD">
                            <w:pPr>
                              <w:pStyle w:val="BodyCenturyGothic"/>
                              <w:jc w:val="right"/>
                            </w:pPr>
                            <w:r w:rsidRPr="00C17523">
                              <w:t xml:space="preserve"> </w:t>
                            </w:r>
                          </w:p>
                          <w:p w14:paraId="38A7F0B1" w14:textId="77777777" w:rsidR="004446A1" w:rsidRPr="00C17523" w:rsidRDefault="004446A1" w:rsidP="00A91AF2">
                            <w:pPr>
                              <w:pStyle w:val="BodyCenturyGothic"/>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43A68B0" id="Text Box 3" o:spid="_x0000_s1031" type="#_x0000_t202" style="width:486.6pt;height:4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" fillcolor="#f9f9f9 [183]" strokecolor="#4d4d4d [3209]" strokeweight=".5pt">
                <v:fill color2="#d9d9d9 [983]" rotate="t" colors="0 #f9f9f9;48497f #c6c6c6;54395f #c6c6c6;1 #d9d9d9" focus="100%" type="gradient"/>
                <v:textbox>
                  <w:txbxContent>
                    <w:p w14:paraId="53560D7B" w14:textId="62420943" w:rsidR="00355991" w:rsidRPr="000C7E01" w:rsidRDefault="0000422B" w:rsidP="00A90D1E">
                      <w:pPr>
                        <w:pStyle w:val="SMALLCAPSCenturyGothic"/>
                        <w:rPr>
                          <w:sz w:val="28"/>
                          <w:szCs w:val="28"/>
                        </w:rPr>
                      </w:pPr>
                      <w:r w:rsidRPr="000C7E01">
                        <w:rPr>
                          <w:sz w:val="28"/>
                          <w:szCs w:val="28"/>
                        </w:rPr>
                        <w:t>ALL KOHA DATA FOR THE SCHOOL YEAR</w:t>
                      </w:r>
                    </w:p>
                    <w:p w14:paraId="700D8A85" w14:textId="56A4EE45" w:rsidR="0000422B" w:rsidRPr="000C7E01" w:rsidRDefault="0000422B" w:rsidP="00C77EDD">
                      <w:pPr>
                        <w:pStyle w:val="SMALLCAPSCenturyGothic"/>
                        <w:rPr>
                          <w:sz w:val="28"/>
                          <w:szCs w:val="28"/>
                        </w:rPr>
                      </w:pPr>
                      <w:r w:rsidRPr="000C7E01">
                        <w:rPr>
                          <w:sz w:val="28"/>
                          <w:szCs w:val="28"/>
                        </w:rPr>
                        <w:t xml:space="preserve"> IS DUE IN SCOHR BY </w:t>
                      </w:r>
                      <w:r w:rsidRPr="007C6D89">
                        <w:rPr>
                          <w:b/>
                          <w:bCs w:val="0"/>
                          <w:sz w:val="28"/>
                          <w:szCs w:val="28"/>
                        </w:rPr>
                        <w:t>JULY 1</w:t>
                      </w:r>
                      <w:r w:rsidRPr="007C6D89">
                        <w:rPr>
                          <w:b/>
                          <w:bCs w:val="0"/>
                          <w:sz w:val="28"/>
                          <w:szCs w:val="28"/>
                          <w:vertAlign w:val="superscript"/>
                        </w:rPr>
                        <w:t>ST</w:t>
                      </w:r>
                      <w:r w:rsidRPr="000C7E01">
                        <w:rPr>
                          <w:sz w:val="28"/>
                          <w:szCs w:val="28"/>
                        </w:rPr>
                        <w:t xml:space="preserve"> AT THE LATEST</w:t>
                      </w:r>
                    </w:p>
                    <w:p w14:paraId="73E6BEC2" w14:textId="06FFB7AA" w:rsidR="0000422B" w:rsidRDefault="0000422B" w:rsidP="00C77EDD">
                      <w:pPr>
                        <w:pStyle w:val="BodyCenturyGothic"/>
                        <w:jc w:val="right"/>
                      </w:pPr>
                      <w:r w:rsidRPr="00C17523">
                        <w:t xml:space="preserve"> </w:t>
                      </w:r>
                    </w:p>
                    <w:p w14:paraId="38A7F0B1" w14:textId="77777777" w:rsidR="004446A1" w:rsidRPr="00C17523" w:rsidRDefault="004446A1" w:rsidP="00A91AF2">
                      <w:pPr>
                        <w:pStyle w:val="BodyCenturyGothic"/>
                      </w:pPr>
                    </w:p>
                  </w:txbxContent>
                </v:textbox>
                <w10:anchorlock/>
              </v:shape>
            </w:pict>
          </mc:Fallback>
        </mc:AlternateContent>
      </w:r>
    </w:p>
    <w:p w14:paraId="121EF21D" w14:textId="40547AD2" w:rsidR="0066255E" w:rsidRPr="006B2064" w:rsidRDefault="0066255E" w:rsidP="00C77EDD">
      <w:pPr>
        <w:pStyle w:val="BodyCenturyGothic"/>
      </w:pPr>
    </w:p>
    <w:p w14:paraId="661CE7A9" w14:textId="444C20D1" w:rsidR="001B2E06" w:rsidRPr="0018037A" w:rsidRDefault="000B315A">
      <w:pPr>
        <w:pStyle w:val="BodyCenturyGothic"/>
        <w:numPr>
          <w:ilvl w:val="0"/>
          <w:numId w:val="9"/>
        </w:numPr>
        <w:rPr>
          <w:rStyle w:val="Hyperlink"/>
          <w:color w:val="0070C0"/>
        </w:rPr>
      </w:pPr>
      <w:r w:rsidRPr="0018037A">
        <w:rPr>
          <w:color w:val="0070C0"/>
        </w:rPr>
        <w:fldChar w:fldCharType="begin"/>
      </w:r>
      <w:r w:rsidRPr="0018037A">
        <w:rPr>
          <w:color w:val="0070C0"/>
        </w:rPr>
        <w:instrText xml:space="preserve"> HYPERLINK "https://oralhealthsupport.ucsf.edu/sites/g/files/tkssra861/f/wysiwyg/SCOHR%20User%20Manual%202023.pdf" </w:instrText>
      </w:r>
      <w:r w:rsidRPr="0018037A">
        <w:rPr>
          <w:color w:val="0070C0"/>
        </w:rPr>
      </w:r>
      <w:r w:rsidRPr="0018037A">
        <w:rPr>
          <w:color w:val="0070C0"/>
        </w:rPr>
        <w:fldChar w:fldCharType="separate"/>
      </w:r>
      <w:r w:rsidR="0066255E" w:rsidRPr="0018037A">
        <w:rPr>
          <w:rStyle w:val="Hyperlink"/>
          <w:color w:val="0070C0"/>
        </w:rPr>
        <w:t>A more detailed SCOHR User Manual developed by SCOHR is available here.</w:t>
      </w:r>
    </w:p>
    <w:p w14:paraId="00E2B2F2" w14:textId="2F78870E" w:rsidR="008A642F" w:rsidRPr="0018037A" w:rsidRDefault="000B315A">
      <w:pPr>
        <w:pStyle w:val="BodyCenturyGothic"/>
        <w:numPr>
          <w:ilvl w:val="0"/>
          <w:numId w:val="9"/>
        </w:numPr>
        <w:rPr>
          <w:color w:val="0070C0"/>
        </w:rPr>
      </w:pPr>
      <w:r w:rsidRPr="0018037A">
        <w:rPr>
          <w:color w:val="0070C0"/>
        </w:rPr>
        <w:fldChar w:fldCharType="end"/>
      </w:r>
      <w:hyperlink r:id="rId101" w:anchor="manual" w:history="1">
        <w:r w:rsidR="001B2E06" w:rsidRPr="0018037A">
          <w:rPr>
            <w:rStyle w:val="Hyperlink"/>
            <w:color w:val="0070C0"/>
          </w:rPr>
          <w:t>The webpage on COHTAC about SCOHR, including SCOHR FAQs, is linked here.</w:t>
        </w:r>
      </w:hyperlink>
    </w:p>
    <w:p w14:paraId="2F048BCD" w14:textId="1A80239F" w:rsidR="008A642F" w:rsidRDefault="00FC1C2E">
      <w:pPr>
        <w:pStyle w:val="BodyCenturyGothic"/>
        <w:numPr>
          <w:ilvl w:val="0"/>
          <w:numId w:val="9"/>
        </w:numPr>
      </w:pPr>
      <w:r w:rsidRPr="00784B31">
        <w:rPr>
          <w:b/>
          <w:bCs w:val="0"/>
        </w:rPr>
        <w:t xml:space="preserve">Appendix </w:t>
      </w:r>
      <w:r w:rsidR="00040EEF">
        <w:rPr>
          <w:b/>
          <w:bCs w:val="0"/>
        </w:rPr>
        <w:t>F</w:t>
      </w:r>
      <w:r w:rsidR="00DE19C6" w:rsidRPr="006F581E">
        <w:t xml:space="preserve"> is an infographic summarizing the </w:t>
      </w:r>
      <w:r w:rsidR="00C61179" w:rsidRPr="006F581E">
        <w:t>key</w:t>
      </w:r>
      <w:r w:rsidR="00587CDF">
        <w:t xml:space="preserve"> </w:t>
      </w:r>
      <w:r w:rsidR="00C61179" w:rsidRPr="006F581E">
        <w:t>ways</w:t>
      </w:r>
      <w:r w:rsidR="00DE19C6" w:rsidRPr="006F581E">
        <w:t xml:space="preserve"> to enter data into SCOHR</w:t>
      </w:r>
      <w:r w:rsidR="00624C61">
        <w:t xml:space="preserve"> </w:t>
      </w:r>
      <w:hyperlink r:id="rId102" w:history="1">
        <w:r w:rsidR="00624C61" w:rsidRPr="005A6688">
          <w:rPr>
            <w:rStyle w:val="Hyperlink"/>
            <w:color w:val="0070C0"/>
          </w:rPr>
          <w:t>(web link here)</w:t>
        </w:r>
        <w:r w:rsidR="00DE19C6" w:rsidRPr="005A6688">
          <w:rPr>
            <w:rStyle w:val="Hyperlink"/>
          </w:rPr>
          <w:t>.</w:t>
        </w:r>
      </w:hyperlink>
      <w:r w:rsidRPr="006F581E">
        <w:t xml:space="preserve"> </w:t>
      </w:r>
    </w:p>
    <w:p w14:paraId="500FA15B" w14:textId="77777777" w:rsidR="00E63AF4" w:rsidRPr="006F581E" w:rsidRDefault="00E63AF4" w:rsidP="00E63AF4">
      <w:pPr>
        <w:pStyle w:val="BodyCenturyGothic"/>
        <w:ind w:left="1440"/>
      </w:pPr>
    </w:p>
    <w:p w14:paraId="32A0EE34" w14:textId="1D5ED39F" w:rsidR="006E33A2" w:rsidRPr="00171309" w:rsidRDefault="00663B02" w:rsidP="00D3078E">
      <w:pPr>
        <w:pStyle w:val="SubheadingsCenturyGothicStyle2"/>
        <w:outlineLvl w:val="1"/>
      </w:pPr>
      <w:r>
        <w:t>Becoming a SCOHR User</w:t>
      </w:r>
      <w:r w:rsidR="0082218F" w:rsidRPr="00171309">
        <w:t xml:space="preserve"> </w:t>
      </w:r>
    </w:p>
    <w:p w14:paraId="33DE01F5" w14:textId="77777777" w:rsidR="005432A4" w:rsidRPr="005432A4" w:rsidRDefault="005432A4" w:rsidP="005432A4">
      <w:pPr>
        <w:pStyle w:val="SubheadingsCenturyGothicStyle2"/>
      </w:pPr>
    </w:p>
    <w:p w14:paraId="651B50F3" w14:textId="7D899902" w:rsidR="006E33A2" w:rsidRPr="00B9585E" w:rsidRDefault="0082218F" w:rsidP="00C77EDD">
      <w:pPr>
        <w:pStyle w:val="BodyCenturyGothic"/>
        <w:rPr>
          <w:color w:val="000000" w:themeColor="text1"/>
        </w:rPr>
      </w:pPr>
      <w:r w:rsidRPr="006F581E">
        <w:t xml:space="preserve">Become a SCOHR user to report the required data into the </w:t>
      </w:r>
      <w:r w:rsidRPr="00B9585E">
        <w:rPr>
          <w:color w:val="000000" w:themeColor="text1"/>
        </w:rPr>
        <w:t>SCOHR database</w:t>
      </w:r>
      <w:r w:rsidR="006E33A2" w:rsidRPr="00B9585E">
        <w:rPr>
          <w:color w:val="000000" w:themeColor="text1"/>
        </w:rPr>
        <w:t>.</w:t>
      </w:r>
    </w:p>
    <w:p w14:paraId="48EE981A" w14:textId="595FD159" w:rsidR="00DE50A3" w:rsidRDefault="00DE50A3" w:rsidP="00A91AF2">
      <w:pPr>
        <w:pStyle w:val="BodyCenturyGothic"/>
      </w:pPr>
      <w:r w:rsidRPr="006F581E">
        <w:drawing>
          <wp:anchor distT="0" distB="0" distL="114300" distR="114300" simplePos="0" relativeHeight="251658283" behindDoc="0" locked="0" layoutInCell="1" allowOverlap="1" wp14:anchorId="19F354D7" wp14:editId="1B095F09">
            <wp:simplePos x="0" y="0"/>
            <wp:positionH relativeFrom="column">
              <wp:posOffset>0</wp:posOffset>
            </wp:positionH>
            <wp:positionV relativeFrom="paragraph">
              <wp:posOffset>368886</wp:posOffset>
            </wp:positionV>
            <wp:extent cx="420370" cy="365760"/>
            <wp:effectExtent l="0" t="0" r="0" b="0"/>
            <wp:wrapThrough wrapText="bothSides">
              <wp:wrapPolygon edited="0">
                <wp:start x="9789" y="750"/>
                <wp:lineTo x="1958" y="8250"/>
                <wp:lineTo x="1305" y="9750"/>
                <wp:lineTo x="3915" y="14250"/>
                <wp:lineTo x="3263" y="15000"/>
                <wp:lineTo x="653" y="20250"/>
                <wp:lineTo x="13051" y="20250"/>
                <wp:lineTo x="13704" y="14250"/>
                <wp:lineTo x="19577" y="10500"/>
                <wp:lineTo x="19577" y="8250"/>
                <wp:lineTo x="14356" y="750"/>
                <wp:lineTo x="9789" y="750"/>
              </wp:wrapPolygon>
            </wp:wrapThrough>
            <wp:docPr id="1813302391" name="Picture 18133023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302391" name="Picture 1813302391">
                      <a:extLst>
                        <a:ext uri="{C183D7F6-B498-43B3-948B-1728B52AA6E4}">
                          <adec:decorative xmlns:adec="http://schemas.microsoft.com/office/drawing/2017/decorative" val="1"/>
                        </a:ext>
                      </a:extLs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0370" cy="365760"/>
                    </a:xfrm>
                    <a:prstGeom prst="rect">
                      <a:avLst/>
                    </a:prstGeom>
                    <a:noFill/>
                  </pic:spPr>
                </pic:pic>
              </a:graphicData>
            </a:graphic>
          </wp:anchor>
        </w:drawing>
      </w:r>
    </w:p>
    <w:p w14:paraId="0477821E" w14:textId="1E5FE111" w:rsidR="006E33A2" w:rsidRDefault="0082218F" w:rsidP="00A91AF2">
      <w:pPr>
        <w:pStyle w:val="BodyCenturyGothic"/>
      </w:pPr>
      <w:r w:rsidRPr="006F581E">
        <w:t xml:space="preserve">To get a username and password to become a SCOHR user, go to </w:t>
      </w:r>
      <w:r w:rsidR="006E33A2" w:rsidRPr="006F581E">
        <w:t>t</w:t>
      </w:r>
      <w:r w:rsidRPr="006F581E">
        <w:t xml:space="preserve">he </w:t>
      </w:r>
      <w:hyperlink r:id="rId103" w:tgtFrame="_blank" w:history="1">
        <w:r w:rsidRPr="006F581E">
          <w:rPr>
            <w:color w:val="0563C1"/>
            <w:u w:val="single"/>
          </w:rPr>
          <w:t>SCOHR website,</w:t>
        </w:r>
      </w:hyperlink>
      <w:r w:rsidRPr="006F581E">
        <w:t xml:space="preserve"> and click on the “Sign Up” tab at the top</w:t>
      </w:r>
      <w:r w:rsidR="008B4A74">
        <w:t xml:space="preserve"> right</w:t>
      </w:r>
      <w:r w:rsidRPr="006F581E">
        <w:t xml:space="preserve"> of the</w:t>
      </w:r>
      <w:r w:rsidR="006E33A2" w:rsidRPr="006F581E">
        <w:t xml:space="preserve"> </w:t>
      </w:r>
      <w:r w:rsidR="008B4A74">
        <w:t>navigation bar</w:t>
      </w:r>
      <w:r w:rsidRPr="006F581E">
        <w:t>, and select your County and District from the drop-down menus.</w:t>
      </w:r>
    </w:p>
    <w:p w14:paraId="63F1F33A" w14:textId="77777777" w:rsidR="00541163" w:rsidRDefault="00541163" w:rsidP="00A91AF2">
      <w:pPr>
        <w:pStyle w:val="BodyCenturyGothic"/>
      </w:pPr>
    </w:p>
    <w:p w14:paraId="10E87E51" w14:textId="029E29C7" w:rsidR="009E5379" w:rsidRDefault="00011281" w:rsidP="00A91AF2">
      <w:pPr>
        <w:pStyle w:val="BodyCenturyGothic"/>
      </w:pPr>
      <w:r w:rsidRPr="006F581E">
        <w:lastRenderedPageBreak/>
        <w:drawing>
          <wp:inline distT="0" distB="0" distL="0" distR="0" wp14:anchorId="1D23449E" wp14:editId="0CFD3361">
            <wp:extent cx="5943600" cy="1628132"/>
            <wp:effectExtent l="0" t="0" r="0" b="0"/>
            <wp:docPr id="603707247" name="Picture 6037072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707247" name="Picture 603707247">
                      <a:extLst>
                        <a:ext uri="{C183D7F6-B498-43B3-948B-1728B52AA6E4}">
                          <adec:decorative xmlns:adec="http://schemas.microsoft.com/office/drawing/2017/decorative" val="1"/>
                        </a:ext>
                      </a:extLst>
                    </pic:cNvPr>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43600" cy="1628132"/>
                    </a:xfrm>
                    <a:prstGeom prst="rect">
                      <a:avLst/>
                    </a:prstGeom>
                    <a:noFill/>
                  </pic:spPr>
                </pic:pic>
              </a:graphicData>
            </a:graphic>
          </wp:inline>
        </w:drawing>
      </w:r>
    </w:p>
    <w:p w14:paraId="08B567ED" w14:textId="77777777" w:rsidR="00011281" w:rsidRDefault="00011281" w:rsidP="00A91AF2">
      <w:pPr>
        <w:pStyle w:val="BodyCenturyGothic"/>
      </w:pPr>
    </w:p>
    <w:p w14:paraId="01A19301" w14:textId="7CC75B4D" w:rsidR="006F581E" w:rsidRDefault="009E5379" w:rsidP="009E5379">
      <w:pPr>
        <w:pStyle w:val="BodyCenturyGothic"/>
        <w:jc w:val="center"/>
      </w:pPr>
      <w:r w:rsidRPr="006F581E">
        <w:drawing>
          <wp:inline distT="0" distB="0" distL="0" distR="0" wp14:anchorId="5CB77414" wp14:editId="0FCB093C">
            <wp:extent cx="5950634" cy="1729740"/>
            <wp:effectExtent l="0" t="0" r="5715" b="0"/>
            <wp:docPr id="640094199" name="Picture 6400941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094199" name="Picture 640094199">
                      <a:extLst>
                        <a:ext uri="{C183D7F6-B498-43B3-948B-1728B52AA6E4}">
                          <adec:decorative xmlns:adec="http://schemas.microsoft.com/office/drawing/2017/decorative" val="1"/>
                        </a:ext>
                      </a:extLst>
                    </pic:cNvPr>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50732" cy="1729768"/>
                    </a:xfrm>
                    <a:prstGeom prst="rect">
                      <a:avLst/>
                    </a:prstGeom>
                    <a:noFill/>
                  </pic:spPr>
                </pic:pic>
              </a:graphicData>
            </a:graphic>
          </wp:inline>
        </w:drawing>
      </w:r>
    </w:p>
    <w:p w14:paraId="41E49B44" w14:textId="77777777" w:rsidR="009E5379" w:rsidRDefault="009E5379" w:rsidP="009E5379">
      <w:pPr>
        <w:pStyle w:val="SubheadingsCenturyGothicStyle2"/>
        <w:spacing w:line="360" w:lineRule="auto"/>
      </w:pPr>
    </w:p>
    <w:p w14:paraId="1CB87FF9" w14:textId="6C72F136" w:rsidR="009E5379" w:rsidRPr="00B81F20" w:rsidRDefault="009E5379" w:rsidP="00B81F20">
      <w:pPr>
        <w:pStyle w:val="BodyCenturyGothic"/>
        <w:rPr>
          <w:b/>
          <w:bCs w:val="0"/>
        </w:rPr>
      </w:pPr>
      <w:r w:rsidRPr="009E5379">
        <w:rPr>
          <w:b/>
          <w:bCs w:val="0"/>
        </w:rPr>
        <w:t>If SCOHR Contact Info</w:t>
      </w:r>
      <w:r w:rsidR="001E4427">
        <w:rPr>
          <w:b/>
          <w:bCs w:val="0"/>
        </w:rPr>
        <w:t>rmation</w:t>
      </w:r>
      <w:r w:rsidRPr="009E5379">
        <w:rPr>
          <w:b/>
          <w:bCs w:val="0"/>
        </w:rPr>
        <w:t xml:space="preserve"> is Blank </w:t>
      </w:r>
    </w:p>
    <w:p w14:paraId="6D244CEE" w14:textId="17285313" w:rsidR="009E5379" w:rsidRPr="00B654A0" w:rsidRDefault="00367257" w:rsidP="009E5379">
      <w:pPr>
        <w:spacing w:line="360" w:lineRule="auto"/>
        <w:rPr>
          <w:rFonts w:ascii="Century Gothic" w:hAnsi="Century Gothic"/>
          <w:sz w:val="24"/>
          <w:szCs w:val="24"/>
        </w:rPr>
      </w:pPr>
      <w:r w:rsidRPr="006F581E">
        <w:rPr>
          <w:noProof/>
        </w:rPr>
        <w:drawing>
          <wp:anchor distT="0" distB="0" distL="114300" distR="114300" simplePos="0" relativeHeight="251672645" behindDoc="0" locked="0" layoutInCell="1" allowOverlap="1" wp14:anchorId="00B00FEB" wp14:editId="21790C28">
            <wp:simplePos x="0" y="0"/>
            <wp:positionH relativeFrom="column">
              <wp:posOffset>-152400</wp:posOffset>
            </wp:positionH>
            <wp:positionV relativeFrom="paragraph">
              <wp:posOffset>2034540</wp:posOffset>
            </wp:positionV>
            <wp:extent cx="420370" cy="365760"/>
            <wp:effectExtent l="0" t="0" r="0" b="0"/>
            <wp:wrapThrough wrapText="bothSides">
              <wp:wrapPolygon edited="0">
                <wp:start x="9789" y="750"/>
                <wp:lineTo x="1958" y="8250"/>
                <wp:lineTo x="1305" y="9750"/>
                <wp:lineTo x="3915" y="14250"/>
                <wp:lineTo x="3263" y="15000"/>
                <wp:lineTo x="653" y="20250"/>
                <wp:lineTo x="13051" y="20250"/>
                <wp:lineTo x="13704" y="14250"/>
                <wp:lineTo x="19577" y="10500"/>
                <wp:lineTo x="19577" y="8250"/>
                <wp:lineTo x="14356" y="750"/>
                <wp:lineTo x="9789" y="750"/>
              </wp:wrapPolygon>
            </wp:wrapThrough>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0370" cy="365760"/>
                    </a:xfrm>
                    <a:prstGeom prst="rect">
                      <a:avLst/>
                    </a:prstGeom>
                    <a:noFill/>
                  </pic:spPr>
                </pic:pic>
              </a:graphicData>
            </a:graphic>
          </wp:anchor>
        </w:drawing>
      </w:r>
      <w:r w:rsidR="009E5379" w:rsidRPr="00B654A0">
        <w:rPr>
          <w:rFonts w:ascii="Century Gothic" w:hAnsi="Century Gothic"/>
          <w:sz w:val="24"/>
          <w:szCs w:val="24"/>
        </w:rPr>
        <w:t xml:space="preserve">If the “Contact Information” section for the district is blank as shown above, fill in your information to become a SCOHR user. You will create your username. After clicking “Submit,” </w:t>
      </w:r>
      <w:r w:rsidR="000265EF">
        <w:rPr>
          <w:rFonts w:ascii="Century Gothic" w:hAnsi="Century Gothic"/>
          <w:sz w:val="24"/>
          <w:szCs w:val="24"/>
        </w:rPr>
        <w:t xml:space="preserve">the </w:t>
      </w:r>
      <w:proofErr w:type="gramStart"/>
      <w:r w:rsidR="000265EF">
        <w:rPr>
          <w:rFonts w:ascii="Century Gothic" w:hAnsi="Century Gothic"/>
          <w:sz w:val="24"/>
          <w:szCs w:val="24"/>
        </w:rPr>
        <w:t>pop up</w:t>
      </w:r>
      <w:proofErr w:type="gramEnd"/>
      <w:r w:rsidR="000265EF">
        <w:rPr>
          <w:rFonts w:ascii="Century Gothic" w:hAnsi="Century Gothic"/>
          <w:sz w:val="24"/>
          <w:szCs w:val="24"/>
        </w:rPr>
        <w:t xml:space="preserve"> message from SCOHR will provide you with further instructions. An</w:t>
      </w:r>
      <w:r w:rsidR="009E5379" w:rsidRPr="00B654A0">
        <w:rPr>
          <w:rFonts w:ascii="Century Gothic" w:hAnsi="Century Gothic"/>
          <w:sz w:val="24"/>
          <w:szCs w:val="24"/>
        </w:rPr>
        <w:t xml:space="preserve"> email </w:t>
      </w:r>
      <w:r w:rsidR="000265EF">
        <w:rPr>
          <w:rFonts w:ascii="Century Gothic" w:hAnsi="Century Gothic"/>
          <w:sz w:val="24"/>
          <w:szCs w:val="24"/>
        </w:rPr>
        <w:t>will be</w:t>
      </w:r>
      <w:r w:rsidR="009E5379" w:rsidRPr="00B654A0">
        <w:rPr>
          <w:rFonts w:ascii="Century Gothic" w:hAnsi="Century Gothic"/>
          <w:sz w:val="24"/>
          <w:szCs w:val="24"/>
        </w:rPr>
        <w:t xml:space="preserve"> sent from noreply@ab1433.org with the subject, “Ab1433.org new user account created.” Open that email and click on the link to set up your password. You must set up your password within a day, or the link expires. Check spam, junk, and other folders for the email from SCOHR.</w:t>
      </w:r>
    </w:p>
    <w:p w14:paraId="7B6582F1" w14:textId="79F7A23C" w:rsidR="008743EF" w:rsidRDefault="00CB3835" w:rsidP="00437665">
      <w:pPr>
        <w:spacing w:line="360" w:lineRule="auto"/>
        <w:rPr>
          <w:rFonts w:ascii="Century Gothic" w:hAnsi="Century Gothic"/>
          <w:sz w:val="24"/>
          <w:szCs w:val="24"/>
        </w:rPr>
      </w:pPr>
      <w:r w:rsidRPr="00AE3D71">
        <w:rPr>
          <w:rFonts w:ascii="Century Gothic" w:hAnsi="Century Gothic"/>
          <w:b/>
          <w:bCs/>
          <w:sz w:val="24"/>
          <w:szCs w:val="24"/>
        </w:rPr>
        <w:t>NOTE:</w:t>
      </w:r>
      <w:r w:rsidRPr="00B654A0">
        <w:rPr>
          <w:rFonts w:ascii="Century Gothic" w:hAnsi="Century Gothic"/>
          <w:sz w:val="24"/>
          <w:szCs w:val="24"/>
        </w:rPr>
        <w:t xml:space="preserve">  If the “Contact Information” section already has a name entered, email or call SCOHR to be set up as an additional user for the</w:t>
      </w:r>
      <w:r w:rsidR="004B5EE1">
        <w:rPr>
          <w:rFonts w:ascii="Century Gothic" w:hAnsi="Century Gothic"/>
          <w:sz w:val="24"/>
          <w:szCs w:val="24"/>
        </w:rPr>
        <w:t xml:space="preserve"> school or</w:t>
      </w:r>
      <w:r w:rsidRPr="00B654A0">
        <w:rPr>
          <w:rFonts w:ascii="Century Gothic" w:hAnsi="Century Gothic"/>
          <w:sz w:val="24"/>
          <w:szCs w:val="24"/>
        </w:rPr>
        <w:t xml:space="preserve"> district.</w:t>
      </w:r>
    </w:p>
    <w:p w14:paraId="2C17DB13" w14:textId="477624D4" w:rsidR="00367257" w:rsidRDefault="00367257" w:rsidP="00437665">
      <w:pPr>
        <w:spacing w:line="360" w:lineRule="auto"/>
        <w:rPr>
          <w:rFonts w:ascii="Century Gothic" w:hAnsi="Century Gothic"/>
          <w:sz w:val="24"/>
          <w:szCs w:val="24"/>
        </w:rPr>
      </w:pPr>
    </w:p>
    <w:p w14:paraId="1A6FA42C" w14:textId="77777777" w:rsidR="00367257" w:rsidRPr="00B654A0" w:rsidRDefault="00367257" w:rsidP="00437665">
      <w:pPr>
        <w:spacing w:line="360" w:lineRule="auto"/>
        <w:rPr>
          <w:rFonts w:ascii="Century Gothic" w:hAnsi="Century Gothic"/>
          <w:sz w:val="24"/>
          <w:szCs w:val="24"/>
        </w:rPr>
      </w:pPr>
    </w:p>
    <w:p w14:paraId="1BD10802" w14:textId="5215EB63" w:rsidR="00AE3D71" w:rsidRDefault="005478A8" w:rsidP="00AB2543">
      <w:pPr>
        <w:pStyle w:val="SubheadingsCenturyGothicStyle2"/>
      </w:pPr>
      <w:r w:rsidRPr="00171309">
        <w:lastRenderedPageBreak/>
        <w:t>Types of SCOHR User Accounts Available for School Staff</w:t>
      </w:r>
    </w:p>
    <w:p w14:paraId="2DF42150" w14:textId="77777777" w:rsidR="00AB2543" w:rsidRPr="00AB2543" w:rsidRDefault="00AB2543" w:rsidP="00AB2543">
      <w:pPr>
        <w:pStyle w:val="SubheadingsCenturyGothicStyle2"/>
      </w:pPr>
    </w:p>
    <w:p w14:paraId="7085833B" w14:textId="5DAD4628" w:rsidR="00AB2543" w:rsidRPr="00B654A0" w:rsidRDefault="00AB2543" w:rsidP="00437665">
      <w:pPr>
        <w:spacing w:line="360" w:lineRule="auto"/>
        <w:rPr>
          <w:rFonts w:ascii="Century Gothic" w:hAnsi="Century Gothic"/>
          <w:sz w:val="24"/>
          <w:szCs w:val="24"/>
        </w:rPr>
      </w:pPr>
      <w:r>
        <w:rPr>
          <w:rFonts w:ascii="Century Gothic" w:hAnsi="Century Gothic"/>
          <w:sz w:val="24"/>
          <w:szCs w:val="24"/>
        </w:rPr>
        <w:t xml:space="preserve">If you call or email SCOHR to become a </w:t>
      </w:r>
      <w:r w:rsidR="00C96131">
        <w:rPr>
          <w:rFonts w:ascii="Century Gothic" w:hAnsi="Century Gothic"/>
          <w:sz w:val="24"/>
          <w:szCs w:val="24"/>
        </w:rPr>
        <w:t xml:space="preserve">database </w:t>
      </w:r>
      <w:r>
        <w:rPr>
          <w:rFonts w:ascii="Century Gothic" w:hAnsi="Century Gothic"/>
          <w:sz w:val="24"/>
          <w:szCs w:val="24"/>
        </w:rPr>
        <w:t>user, they may ask you what user level you want</w:t>
      </w:r>
      <w:r w:rsidR="0043711E">
        <w:rPr>
          <w:rFonts w:ascii="Century Gothic" w:hAnsi="Century Gothic"/>
          <w:sz w:val="24"/>
          <w:szCs w:val="24"/>
        </w:rPr>
        <w:t>--s</w:t>
      </w:r>
      <w:r>
        <w:rPr>
          <w:rFonts w:ascii="Century Gothic" w:hAnsi="Century Gothic"/>
          <w:sz w:val="24"/>
          <w:szCs w:val="24"/>
        </w:rPr>
        <w:t>chool</w:t>
      </w:r>
      <w:r w:rsidR="00513283">
        <w:rPr>
          <w:rFonts w:ascii="Century Gothic" w:hAnsi="Century Gothic"/>
          <w:sz w:val="24"/>
          <w:szCs w:val="24"/>
        </w:rPr>
        <w:t xml:space="preserve"> </w:t>
      </w:r>
      <w:r>
        <w:rPr>
          <w:rFonts w:ascii="Century Gothic" w:hAnsi="Century Gothic"/>
          <w:sz w:val="24"/>
          <w:szCs w:val="24"/>
        </w:rPr>
        <w:t>or district:</w:t>
      </w:r>
    </w:p>
    <w:p w14:paraId="317EE01E" w14:textId="20E16A14" w:rsidR="00DC087C" w:rsidRDefault="005478A8" w:rsidP="00D1421F">
      <w:pPr>
        <w:pStyle w:val="ListParagraph"/>
        <w:numPr>
          <w:ilvl w:val="0"/>
          <w:numId w:val="19"/>
        </w:numPr>
        <w:spacing w:line="360" w:lineRule="auto"/>
        <w:rPr>
          <w:rFonts w:ascii="Century Gothic" w:hAnsi="Century Gothic"/>
          <w:sz w:val="24"/>
          <w:szCs w:val="24"/>
        </w:rPr>
      </w:pPr>
      <w:r w:rsidRPr="00DC087C">
        <w:rPr>
          <w:rFonts w:ascii="Century Gothic" w:hAnsi="Century Gothic"/>
          <w:b/>
          <w:bCs/>
          <w:sz w:val="24"/>
          <w:szCs w:val="24"/>
        </w:rPr>
        <w:t>School user</w:t>
      </w:r>
      <w:r w:rsidRPr="00DC087C">
        <w:rPr>
          <w:rFonts w:ascii="Century Gothic" w:hAnsi="Century Gothic"/>
          <w:sz w:val="24"/>
          <w:szCs w:val="24"/>
        </w:rPr>
        <w:t xml:space="preserve"> – report and edit data exclusively for </w:t>
      </w:r>
      <w:r w:rsidR="00513283">
        <w:rPr>
          <w:rFonts w:ascii="Century Gothic" w:hAnsi="Century Gothic"/>
          <w:sz w:val="24"/>
          <w:szCs w:val="24"/>
        </w:rPr>
        <w:t>one</w:t>
      </w:r>
      <w:r w:rsidRPr="00DC087C">
        <w:rPr>
          <w:rFonts w:ascii="Century Gothic" w:hAnsi="Century Gothic"/>
          <w:sz w:val="24"/>
          <w:szCs w:val="24"/>
        </w:rPr>
        <w:t xml:space="preserve"> school</w:t>
      </w:r>
      <w:r w:rsidR="00513283">
        <w:rPr>
          <w:rFonts w:ascii="Century Gothic" w:hAnsi="Century Gothic"/>
          <w:sz w:val="24"/>
          <w:szCs w:val="24"/>
        </w:rPr>
        <w:t>. S</w:t>
      </w:r>
      <w:r w:rsidRPr="00DC087C">
        <w:rPr>
          <w:rFonts w:ascii="Century Gothic" w:hAnsi="Century Gothic"/>
          <w:sz w:val="24"/>
          <w:szCs w:val="24"/>
        </w:rPr>
        <w:t>ummary reports include data from just the</w:t>
      </w:r>
      <w:r w:rsidR="00513283">
        <w:rPr>
          <w:rFonts w:ascii="Century Gothic" w:hAnsi="Century Gothic"/>
          <w:sz w:val="24"/>
          <w:szCs w:val="24"/>
        </w:rPr>
        <w:t xml:space="preserve"> one school.</w:t>
      </w:r>
    </w:p>
    <w:p w14:paraId="02AF37D1" w14:textId="77777777" w:rsidR="00656840" w:rsidRPr="00D1421F" w:rsidRDefault="00656840" w:rsidP="00656840">
      <w:pPr>
        <w:pStyle w:val="ListParagraph"/>
        <w:spacing w:line="240" w:lineRule="auto"/>
        <w:rPr>
          <w:rFonts w:ascii="Century Gothic" w:hAnsi="Century Gothic"/>
          <w:sz w:val="24"/>
          <w:szCs w:val="24"/>
        </w:rPr>
      </w:pPr>
    </w:p>
    <w:p w14:paraId="5FBA1086" w14:textId="2CBB60B9" w:rsidR="008743EF" w:rsidRPr="00DC087C" w:rsidRDefault="005478A8">
      <w:pPr>
        <w:pStyle w:val="ListParagraph"/>
        <w:numPr>
          <w:ilvl w:val="0"/>
          <w:numId w:val="19"/>
        </w:numPr>
        <w:spacing w:line="360" w:lineRule="auto"/>
        <w:rPr>
          <w:rFonts w:ascii="Century Gothic" w:hAnsi="Century Gothic"/>
          <w:sz w:val="24"/>
          <w:szCs w:val="24"/>
        </w:rPr>
      </w:pPr>
      <w:r w:rsidRPr="00DC087C">
        <w:rPr>
          <w:rFonts w:ascii="Century Gothic" w:hAnsi="Century Gothic"/>
          <w:b/>
          <w:bCs/>
          <w:sz w:val="24"/>
          <w:szCs w:val="24"/>
        </w:rPr>
        <w:t>District user</w:t>
      </w:r>
      <w:r w:rsidRPr="00DC087C">
        <w:rPr>
          <w:rFonts w:ascii="Century Gothic" w:hAnsi="Century Gothic"/>
          <w:sz w:val="24"/>
          <w:szCs w:val="24"/>
        </w:rPr>
        <w:t xml:space="preserve"> – report and edit data for multiple school sites</w:t>
      </w:r>
      <w:r w:rsidR="00513283">
        <w:rPr>
          <w:rFonts w:ascii="Century Gothic" w:hAnsi="Century Gothic"/>
          <w:sz w:val="24"/>
          <w:szCs w:val="24"/>
        </w:rPr>
        <w:t>. S</w:t>
      </w:r>
      <w:r w:rsidRPr="00DC087C">
        <w:rPr>
          <w:rFonts w:ascii="Century Gothic" w:hAnsi="Century Gothic"/>
          <w:sz w:val="24"/>
          <w:szCs w:val="24"/>
        </w:rPr>
        <w:t>ummary reports include data from all schools</w:t>
      </w:r>
      <w:r w:rsidR="00513283">
        <w:rPr>
          <w:rFonts w:ascii="Century Gothic" w:hAnsi="Century Gothic"/>
          <w:sz w:val="24"/>
          <w:szCs w:val="24"/>
        </w:rPr>
        <w:t xml:space="preserve"> in the district.</w:t>
      </w:r>
    </w:p>
    <w:p w14:paraId="4149076E" w14:textId="431E7F38" w:rsidR="00930D97" w:rsidRPr="00DC087C" w:rsidRDefault="001E7CBB" w:rsidP="00D3078E">
      <w:pPr>
        <w:pStyle w:val="BodyCenturyGothic"/>
        <w:outlineLvl w:val="1"/>
        <w:rPr>
          <w:b/>
          <w:bCs w:val="0"/>
        </w:rPr>
      </w:pPr>
      <w:r w:rsidRPr="00F632A6">
        <w:drawing>
          <wp:inline distT="0" distB="0" distL="0" distR="0" wp14:anchorId="3105CC5F" wp14:editId="53C7F644">
            <wp:extent cx="420370" cy="365760"/>
            <wp:effectExtent l="0" t="0" r="0" b="0"/>
            <wp:docPr id="1430029614" name="Picture 14300296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029614" name="Picture 1430029614">
                      <a:extLst>
                        <a:ext uri="{C183D7F6-B498-43B3-948B-1728B52AA6E4}">
                          <adec:decorative xmlns:adec="http://schemas.microsoft.com/office/drawing/2017/decorative" val="1"/>
                        </a:ext>
                      </a:extLs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0370" cy="365760"/>
                    </a:xfrm>
                    <a:prstGeom prst="rect">
                      <a:avLst/>
                    </a:prstGeom>
                    <a:noFill/>
                  </pic:spPr>
                </pic:pic>
              </a:graphicData>
            </a:graphic>
          </wp:inline>
        </w:drawing>
      </w:r>
      <w:r w:rsidR="008743EF" w:rsidRPr="00DC087C">
        <w:rPr>
          <w:b/>
          <w:bCs w:val="0"/>
        </w:rPr>
        <w:t>SCOHR Help Contact Information</w:t>
      </w:r>
    </w:p>
    <w:p w14:paraId="6770F99E" w14:textId="6B68B404" w:rsidR="00930D97" w:rsidRPr="00F632A6" w:rsidRDefault="00DC087C" w:rsidP="00A91AF2">
      <w:pPr>
        <w:pStyle w:val="BodyCenturyGothic"/>
      </w:pPr>
      <w:r>
        <w:tab/>
      </w:r>
      <w:r w:rsidR="008743EF" w:rsidRPr="00F632A6">
        <w:t xml:space="preserve">Email: </w:t>
      </w:r>
      <w:r w:rsidR="008743EF" w:rsidRPr="00F632A6">
        <w:rPr>
          <w:rFonts w:ascii="Arial" w:hAnsi="Arial" w:cs="Arial"/>
        </w:rPr>
        <w:t> </w:t>
      </w:r>
      <w:r w:rsidR="008743EF" w:rsidRPr="00F632A6">
        <w:t>scohr@sjcoe.net</w:t>
      </w:r>
    </w:p>
    <w:p w14:paraId="08427461" w14:textId="2FBC3597" w:rsidR="0058154B" w:rsidRDefault="00DC087C" w:rsidP="00252239">
      <w:pPr>
        <w:pStyle w:val="BodyCenturyGothic"/>
      </w:pPr>
      <w:r>
        <w:tab/>
      </w:r>
      <w:r w:rsidR="008743EF" w:rsidRPr="00F632A6">
        <w:t>Phone: (866) 762-9170</w:t>
      </w:r>
    </w:p>
    <w:p w14:paraId="6260AEA8" w14:textId="77777777" w:rsidR="00252239" w:rsidRPr="00B654A0" w:rsidRDefault="00252239" w:rsidP="00252239">
      <w:pPr>
        <w:pStyle w:val="BodyCenturyGothic"/>
      </w:pPr>
    </w:p>
    <w:p w14:paraId="4394D737" w14:textId="2B6FB13C" w:rsidR="000400B4" w:rsidRPr="00DC087C" w:rsidRDefault="000400B4" w:rsidP="00DC087C">
      <w:pPr>
        <w:pStyle w:val="BodyCenturyGothic"/>
        <w:rPr>
          <w:b/>
          <w:bCs w:val="0"/>
        </w:rPr>
      </w:pPr>
      <w:r w:rsidRPr="00DC087C">
        <w:rPr>
          <w:b/>
          <w:bCs w:val="0"/>
        </w:rPr>
        <w:t>Forgotten Username or Password</w:t>
      </w:r>
    </w:p>
    <w:p w14:paraId="110CB811" w14:textId="77777777" w:rsidR="002B7365" w:rsidRDefault="002B7365" w:rsidP="00A91AF2">
      <w:pPr>
        <w:pStyle w:val="BodyCenturyGothic"/>
      </w:pPr>
    </w:p>
    <w:p w14:paraId="4ACD5BFC" w14:textId="325E106A" w:rsidR="002B7365" w:rsidRDefault="6B8360AC" w:rsidP="00252239">
      <w:pPr>
        <w:pStyle w:val="BodyCenturyGothic"/>
      </w:pPr>
      <w:r>
        <w:t>If you are a current SCOHR user, but have forgotten your credentials for logging in to SCOHR:</w:t>
      </w:r>
    </w:p>
    <w:p w14:paraId="6274A0EF" w14:textId="77777777" w:rsidR="00D55DE4" w:rsidRDefault="00D55DE4" w:rsidP="00252239">
      <w:pPr>
        <w:pStyle w:val="BodyCenturyGothic"/>
        <w:rPr>
          <w:rFonts w:cstheme="minorHAnsi"/>
          <w:shd w:val="clear" w:color="auto" w:fill="FFFFFF"/>
        </w:rPr>
      </w:pPr>
    </w:p>
    <w:p w14:paraId="591DE008" w14:textId="76A0FB00" w:rsidR="00406F98" w:rsidRDefault="00D55DE4" w:rsidP="00252239">
      <w:pPr>
        <w:pStyle w:val="BodyCenturyGothic"/>
        <w:rPr>
          <w:rFonts w:cstheme="minorHAnsi"/>
          <w:shd w:val="clear" w:color="auto" w:fill="FFFFFF"/>
        </w:rPr>
      </w:pPr>
      <w:r>
        <w:rPr>
          <w:rFonts w:cstheme="minorHAnsi"/>
          <w:shd w:val="clear" w:color="auto" w:fill="FFFFFF"/>
        </w:rPr>
        <w:t>C</w:t>
      </w:r>
      <w:r w:rsidRPr="00D55DE4">
        <w:rPr>
          <w:rFonts w:cstheme="minorHAnsi"/>
          <w:shd w:val="clear" w:color="auto" w:fill="FFFFFF"/>
        </w:rPr>
        <w:t xml:space="preserve">lick the “Forgot Password” </w:t>
      </w:r>
      <w:r>
        <w:rPr>
          <w:rFonts w:cstheme="minorHAnsi"/>
          <w:shd w:val="clear" w:color="auto" w:fill="FFFFFF"/>
        </w:rPr>
        <w:t>link under the sign in section</w:t>
      </w:r>
      <w:r w:rsidRPr="00D55DE4">
        <w:rPr>
          <w:rFonts w:cstheme="minorHAnsi"/>
          <w:shd w:val="clear" w:color="auto" w:fill="FFFFFF"/>
        </w:rPr>
        <w:t xml:space="preserve"> on </w:t>
      </w:r>
      <w:hyperlink r:id="rId106" w:tgtFrame="_blank" w:history="1">
        <w:r w:rsidRPr="006278C1">
          <w:rPr>
            <w:rStyle w:val="Hyperlink"/>
            <w:rFonts w:cstheme="minorHAnsi"/>
            <w:color w:val="0070C0"/>
            <w:shd w:val="clear" w:color="auto" w:fill="FFFFFF"/>
          </w:rPr>
          <w:t>SCOHR’s main page</w:t>
        </w:r>
      </w:hyperlink>
      <w:r w:rsidRPr="006278C1">
        <w:rPr>
          <w:rFonts w:cstheme="minorHAnsi"/>
          <w:color w:val="0070C0"/>
        </w:rPr>
        <w:t xml:space="preserve">. </w:t>
      </w:r>
      <w:r>
        <w:rPr>
          <w:rFonts w:cstheme="minorHAnsi"/>
        </w:rPr>
        <w:t>Y</w:t>
      </w:r>
      <w:r w:rsidRPr="00D55DE4">
        <w:rPr>
          <w:rFonts w:cstheme="minorHAnsi"/>
          <w:shd w:val="clear" w:color="auto" w:fill="FFFFFF"/>
        </w:rPr>
        <w:t xml:space="preserve">ou will be asked to enter in the email associated with your account. </w:t>
      </w:r>
      <w:r w:rsidR="009558AC">
        <w:rPr>
          <w:rFonts w:cstheme="minorHAnsi"/>
          <w:shd w:val="clear" w:color="auto" w:fill="FFFFFF"/>
        </w:rPr>
        <w:t>After submitting your email, y</w:t>
      </w:r>
      <w:r w:rsidRPr="00D55DE4">
        <w:rPr>
          <w:rFonts w:cstheme="minorHAnsi"/>
          <w:shd w:val="clear" w:color="auto" w:fill="FFFFFF"/>
        </w:rPr>
        <w:t>ou will receive an email from “SCOHR” (noreply@ab1433.org) with the subject: </w:t>
      </w:r>
      <w:r w:rsidRPr="00D55DE4">
        <w:rPr>
          <w:rStyle w:val="Strong"/>
          <w:rFonts w:cstheme="minorHAnsi"/>
          <w:shd w:val="clear" w:color="auto" w:fill="FFFFFF"/>
        </w:rPr>
        <w:t>“Ab1433.org Forgot Password.”</w:t>
      </w:r>
      <w:r w:rsidRPr="00D55DE4">
        <w:rPr>
          <w:rFonts w:cstheme="minorHAnsi"/>
          <w:shd w:val="clear" w:color="auto" w:fill="FFFFFF"/>
        </w:rPr>
        <w:t> Sometimes it takes a few hours for the email to arrive. The email will contain your username, and a link to create a new password. The email link to create a password </w:t>
      </w:r>
      <w:r w:rsidRPr="00D55DE4">
        <w:rPr>
          <w:rStyle w:val="Strong"/>
          <w:rFonts w:cstheme="minorHAnsi"/>
          <w:shd w:val="clear" w:color="auto" w:fill="FFFFFF"/>
        </w:rPr>
        <w:t>expires, </w:t>
      </w:r>
      <w:r w:rsidRPr="00D55DE4">
        <w:rPr>
          <w:rFonts w:cstheme="minorHAnsi"/>
          <w:shd w:val="clear" w:color="auto" w:fill="FFFFFF"/>
        </w:rPr>
        <w:t>so reset your password immediately after receiving the email.</w:t>
      </w:r>
    </w:p>
    <w:p w14:paraId="18CA2A7C" w14:textId="1ECC97B6" w:rsidR="001C1AD8" w:rsidRDefault="001C1AD8" w:rsidP="00252239">
      <w:pPr>
        <w:pStyle w:val="BodyCenturyGothic"/>
        <w:rPr>
          <w:rFonts w:cstheme="minorHAnsi"/>
          <w:shd w:val="clear" w:color="auto" w:fill="FFFFFF"/>
        </w:rPr>
      </w:pPr>
    </w:p>
    <w:p w14:paraId="29E4F198" w14:textId="0DB5693C" w:rsidR="001C1AD8" w:rsidRPr="00D55DE4" w:rsidRDefault="001C1AD8" w:rsidP="00252239">
      <w:pPr>
        <w:pStyle w:val="BodyCenturyGothic"/>
        <w:rPr>
          <w:rFonts w:cstheme="minorHAnsi"/>
        </w:rPr>
      </w:pPr>
      <w:r>
        <w:rPr>
          <w:rFonts w:cstheme="minorHAnsi"/>
          <w:shd w:val="clear" w:color="auto" w:fill="FFFFFF"/>
        </w:rPr>
        <w:lastRenderedPageBreak/>
        <w:t>If you have multiple SCOHR accounts associated with the same email, you will receive a separate email for each account, each containing your username and a link to set up a new password for that account.</w:t>
      </w:r>
    </w:p>
    <w:p w14:paraId="57E34C5F" w14:textId="77777777" w:rsidR="00C17C7B" w:rsidRDefault="00C17C7B" w:rsidP="00C17C7B">
      <w:pPr>
        <w:pStyle w:val="ListParagraph"/>
      </w:pPr>
    </w:p>
    <w:p w14:paraId="6965D2D7" w14:textId="4A03E081" w:rsidR="0058154B" w:rsidRDefault="00147529" w:rsidP="00C17C7B">
      <w:pPr>
        <w:pStyle w:val="BodyCenturyGothic"/>
        <w:ind w:left="720"/>
      </w:pPr>
      <w:r w:rsidRPr="004F75B9">
        <w:drawing>
          <wp:inline distT="0" distB="0" distL="0" distR="0" wp14:anchorId="48C71A69" wp14:editId="43BA914F">
            <wp:extent cx="5710115" cy="1983627"/>
            <wp:effectExtent l="0" t="0" r="0" b="0"/>
            <wp:docPr id="1486573976" name="Picture 14865739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573976" name="Picture 1486573976">
                      <a:extLst>
                        <a:ext uri="{C183D7F6-B498-43B3-948B-1728B52AA6E4}">
                          <adec:decorative xmlns:adec="http://schemas.microsoft.com/office/drawing/2017/decorative" val="1"/>
                        </a:ext>
                      </a:extLst>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38356" cy="1993438"/>
                    </a:xfrm>
                    <a:prstGeom prst="rect">
                      <a:avLst/>
                    </a:prstGeom>
                    <a:noFill/>
                  </pic:spPr>
                </pic:pic>
              </a:graphicData>
            </a:graphic>
          </wp:inline>
        </w:drawing>
      </w:r>
    </w:p>
    <w:p w14:paraId="11FC3326" w14:textId="77777777" w:rsidR="000F5214" w:rsidRDefault="000F5214" w:rsidP="00C17C7B">
      <w:pPr>
        <w:pStyle w:val="BodyCenturyGothic"/>
        <w:ind w:left="720"/>
      </w:pPr>
    </w:p>
    <w:p w14:paraId="08D9DE8F" w14:textId="0F4B50A2" w:rsidR="000F5214" w:rsidRPr="00D72FCE" w:rsidRDefault="000F5214" w:rsidP="00B104F0">
      <w:pPr>
        <w:pStyle w:val="NormalWeb"/>
      </w:pPr>
      <w:r>
        <w:rPr>
          <w:noProof/>
        </w:rPr>
        <w:drawing>
          <wp:inline distT="0" distB="0" distL="0" distR="0" wp14:anchorId="6FF3C06B" wp14:editId="56EC54A7">
            <wp:extent cx="5518150" cy="1835150"/>
            <wp:effectExtent l="0" t="0" r="6350" b="635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rotWithShape="1">
                    <a:blip r:embed="rId108">
                      <a:extLst>
                        <a:ext uri="{28A0092B-C50C-407E-A947-70E740481C1C}">
                          <a14:useLocalDpi xmlns:a14="http://schemas.microsoft.com/office/drawing/2010/main" val="0"/>
                        </a:ext>
                      </a:extLst>
                    </a:blip>
                    <a:srcRect l="2564" t="6897" r="4594" b="10058"/>
                    <a:stretch/>
                  </pic:blipFill>
                  <pic:spPr bwMode="auto">
                    <a:xfrm>
                      <a:off x="0" y="0"/>
                      <a:ext cx="5518150" cy="1835150"/>
                    </a:xfrm>
                    <a:prstGeom prst="rect">
                      <a:avLst/>
                    </a:prstGeom>
                    <a:noFill/>
                    <a:ln>
                      <a:noFill/>
                    </a:ln>
                    <a:extLst>
                      <a:ext uri="{53640926-AAD7-44D8-BBD7-CCE9431645EC}">
                        <a14:shadowObscured xmlns:a14="http://schemas.microsoft.com/office/drawing/2010/main"/>
                      </a:ext>
                    </a:extLst>
                  </pic:spPr>
                </pic:pic>
              </a:graphicData>
            </a:graphic>
          </wp:inline>
        </w:drawing>
      </w:r>
    </w:p>
    <w:p w14:paraId="02567F9D" w14:textId="499E6043" w:rsidR="0058154B" w:rsidRPr="00D72FCE" w:rsidRDefault="00332CAF" w:rsidP="00A91AF2">
      <w:pPr>
        <w:pStyle w:val="BodyCenturyGothic"/>
      </w:pPr>
      <w:r w:rsidRPr="006F581E">
        <w:drawing>
          <wp:anchor distT="0" distB="0" distL="114300" distR="114300" simplePos="0" relativeHeight="251670597" behindDoc="0" locked="0" layoutInCell="1" allowOverlap="1" wp14:anchorId="6EB39156" wp14:editId="1CD4F217">
            <wp:simplePos x="0" y="0"/>
            <wp:positionH relativeFrom="column">
              <wp:posOffset>-152400</wp:posOffset>
            </wp:positionH>
            <wp:positionV relativeFrom="paragraph">
              <wp:posOffset>165735</wp:posOffset>
            </wp:positionV>
            <wp:extent cx="420370" cy="365760"/>
            <wp:effectExtent l="0" t="0" r="0" b="0"/>
            <wp:wrapThrough wrapText="bothSides">
              <wp:wrapPolygon edited="0">
                <wp:start x="9789" y="750"/>
                <wp:lineTo x="1958" y="8250"/>
                <wp:lineTo x="1305" y="9750"/>
                <wp:lineTo x="3915" y="14250"/>
                <wp:lineTo x="3263" y="15000"/>
                <wp:lineTo x="653" y="20250"/>
                <wp:lineTo x="13051" y="20250"/>
                <wp:lineTo x="13704" y="14250"/>
                <wp:lineTo x="19577" y="10500"/>
                <wp:lineTo x="19577" y="8250"/>
                <wp:lineTo x="14356" y="750"/>
                <wp:lineTo x="9789" y="750"/>
              </wp:wrapPolygon>
            </wp:wrapThrough>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0370" cy="365760"/>
                    </a:xfrm>
                    <a:prstGeom prst="rect">
                      <a:avLst/>
                    </a:prstGeom>
                    <a:noFill/>
                  </pic:spPr>
                </pic:pic>
              </a:graphicData>
            </a:graphic>
          </wp:anchor>
        </w:drawing>
      </w:r>
    </w:p>
    <w:p w14:paraId="57494B1B" w14:textId="1EACF8BD" w:rsidR="00EE40CC" w:rsidRDefault="0058154B" w:rsidP="00797159">
      <w:pPr>
        <w:pStyle w:val="BodyCenturyGothic"/>
      </w:pPr>
      <w:r w:rsidRPr="002B7365">
        <w:rPr>
          <w:b/>
          <w:bCs w:val="0"/>
        </w:rPr>
        <w:t>NOTE:</w:t>
      </w:r>
      <w:r w:rsidRPr="00D72FCE">
        <w:t xml:space="preserve"> If you click the “Forgot Password” link</w:t>
      </w:r>
      <w:r w:rsidR="00164451">
        <w:t xml:space="preserve"> and enter in your email</w:t>
      </w:r>
      <w:r w:rsidRPr="00D72FCE">
        <w:t xml:space="preserve"> multiple times in a row, when you check your email, make sure to look for the</w:t>
      </w:r>
      <w:r w:rsidRPr="00D72FCE">
        <w:rPr>
          <w:rFonts w:ascii="Arial" w:hAnsi="Arial" w:cs="Arial"/>
        </w:rPr>
        <w:t> </w:t>
      </w:r>
      <w:r w:rsidRPr="00D72FCE">
        <w:t>most recent email from SCOHR.</w:t>
      </w:r>
      <w:r w:rsidRPr="00D72FCE">
        <w:rPr>
          <w:rFonts w:ascii="Arial" w:hAnsi="Arial" w:cs="Arial"/>
        </w:rPr>
        <w:t> </w:t>
      </w:r>
      <w:r w:rsidRPr="00D72FCE">
        <w:t>The</w:t>
      </w:r>
      <w:r w:rsidR="00164451">
        <w:t xml:space="preserve"> </w:t>
      </w:r>
      <w:r w:rsidRPr="00D72FCE">
        <w:t>pass</w:t>
      </w:r>
      <w:r w:rsidR="00EE40CC">
        <w:t>w</w:t>
      </w:r>
      <w:r w:rsidRPr="00D72FCE">
        <w:t>ord reset link in any older emails from SCOHR</w:t>
      </w:r>
      <w:r w:rsidRPr="00D72FCE">
        <w:rPr>
          <w:rFonts w:ascii="Arial" w:hAnsi="Arial" w:cs="Arial"/>
        </w:rPr>
        <w:t> </w:t>
      </w:r>
      <w:r w:rsidRPr="00D72FCE">
        <w:t xml:space="preserve">will not work. </w:t>
      </w:r>
    </w:p>
    <w:p w14:paraId="3EF9E1E2" w14:textId="77777777" w:rsidR="00AC2AA2" w:rsidRDefault="00AC2AA2" w:rsidP="00797159">
      <w:pPr>
        <w:pStyle w:val="BodyCenturyGothic"/>
      </w:pPr>
    </w:p>
    <w:p w14:paraId="389BFC76" w14:textId="77777777" w:rsidR="00AC2AA2" w:rsidRDefault="00AC2AA2" w:rsidP="00797159">
      <w:pPr>
        <w:pStyle w:val="BodyCenturyGothic"/>
      </w:pPr>
    </w:p>
    <w:p w14:paraId="1D6CEFFF" w14:textId="77777777" w:rsidR="00AC2AA2" w:rsidRDefault="00AC2AA2" w:rsidP="00797159">
      <w:pPr>
        <w:pStyle w:val="BodyCenturyGothic"/>
      </w:pPr>
    </w:p>
    <w:p w14:paraId="0D2DA91E" w14:textId="321943D7" w:rsidR="00CA46C2" w:rsidRDefault="00CA46C2" w:rsidP="00CA46C2">
      <w:pPr>
        <w:pStyle w:val="SubheadingsCenturyGothicStyle2"/>
      </w:pPr>
    </w:p>
    <w:p w14:paraId="35739467" w14:textId="5F7BF562" w:rsidR="00D324B1" w:rsidRPr="00352C52" w:rsidRDefault="00062C68" w:rsidP="00D3078E">
      <w:pPr>
        <w:pStyle w:val="SubheadingsCenturyGothicStyle2"/>
        <w:outlineLvl w:val="1"/>
        <w:rPr>
          <w:color w:val="0070C0"/>
        </w:rPr>
      </w:pPr>
      <w:hyperlink r:id="rId109" w:history="1">
        <w:r w:rsidRPr="00352C52">
          <w:rPr>
            <w:rStyle w:val="Hyperlink"/>
            <w:color w:val="0070C0"/>
          </w:rPr>
          <w:t>KOHA Data Entry in SCOHR</w:t>
        </w:r>
      </w:hyperlink>
    </w:p>
    <w:p w14:paraId="0AF533BD" w14:textId="77777777" w:rsidR="00171895" w:rsidRDefault="00171895" w:rsidP="00437665">
      <w:pPr>
        <w:spacing w:line="360" w:lineRule="auto"/>
        <w:rPr>
          <w:rFonts w:ascii="Century Gothic" w:hAnsi="Century Gothic"/>
        </w:rPr>
      </w:pPr>
    </w:p>
    <w:p w14:paraId="338E600C" w14:textId="527CB721" w:rsidR="00171895" w:rsidRPr="00C01D3D" w:rsidRDefault="00171895" w:rsidP="00437665">
      <w:pPr>
        <w:spacing w:line="360" w:lineRule="auto"/>
        <w:rPr>
          <w:rFonts w:ascii="Century Gothic" w:hAnsi="Century Gothic"/>
          <w:color w:val="ED0000"/>
          <w:sz w:val="24"/>
          <w:szCs w:val="24"/>
        </w:rPr>
      </w:pPr>
      <w:r w:rsidRPr="00C01D3D">
        <w:rPr>
          <w:rFonts w:ascii="Century Gothic" w:hAnsi="Century Gothic"/>
          <w:color w:val="ED0000"/>
          <w:sz w:val="24"/>
          <w:szCs w:val="24"/>
        </w:rPr>
        <w:t>[</w:t>
      </w:r>
      <w:r w:rsidR="00E72205" w:rsidRPr="00C01D3D">
        <w:rPr>
          <w:rFonts w:ascii="Century Gothic" w:hAnsi="Century Gothic"/>
          <w:color w:val="ED0000"/>
          <w:sz w:val="24"/>
          <w:szCs w:val="24"/>
        </w:rPr>
        <w:t>T</w:t>
      </w:r>
      <w:r w:rsidRPr="00C01D3D">
        <w:rPr>
          <w:rFonts w:ascii="Century Gothic" w:hAnsi="Century Gothic"/>
          <w:color w:val="ED0000"/>
          <w:sz w:val="24"/>
          <w:szCs w:val="24"/>
        </w:rPr>
        <w:t>his section is long</w:t>
      </w:r>
      <w:r w:rsidR="00E10364" w:rsidRPr="00C01D3D">
        <w:rPr>
          <w:rFonts w:ascii="Century Gothic" w:hAnsi="Century Gothic"/>
          <w:color w:val="ED0000"/>
          <w:sz w:val="24"/>
          <w:szCs w:val="24"/>
        </w:rPr>
        <w:t xml:space="preserve">. </w:t>
      </w:r>
      <w:r w:rsidR="004221F4" w:rsidRPr="00C01D3D">
        <w:rPr>
          <w:rFonts w:ascii="Century Gothic" w:hAnsi="Century Gothic"/>
          <w:color w:val="ED0000"/>
          <w:sz w:val="24"/>
          <w:szCs w:val="24"/>
        </w:rPr>
        <w:t>I</w:t>
      </w:r>
      <w:r w:rsidR="007461F7" w:rsidRPr="00C01D3D">
        <w:rPr>
          <w:rFonts w:ascii="Century Gothic" w:hAnsi="Century Gothic"/>
          <w:color w:val="ED0000"/>
          <w:sz w:val="24"/>
          <w:szCs w:val="24"/>
        </w:rPr>
        <w:t>ncluded</w:t>
      </w:r>
      <w:r w:rsidR="004221F4" w:rsidRPr="00C01D3D">
        <w:rPr>
          <w:rFonts w:ascii="Century Gothic" w:hAnsi="Century Gothic"/>
          <w:color w:val="ED0000"/>
          <w:sz w:val="24"/>
          <w:szCs w:val="24"/>
        </w:rPr>
        <w:t xml:space="preserve"> in it are</w:t>
      </w:r>
      <w:r w:rsidR="007461F7" w:rsidRPr="00C01D3D">
        <w:rPr>
          <w:rFonts w:ascii="Century Gothic" w:hAnsi="Century Gothic"/>
          <w:color w:val="ED0000"/>
          <w:sz w:val="24"/>
          <w:szCs w:val="24"/>
        </w:rPr>
        <w:t xml:space="preserve"> </w:t>
      </w:r>
      <w:r w:rsidR="006278C1" w:rsidRPr="00C01D3D">
        <w:rPr>
          <w:rFonts w:ascii="Century Gothic" w:hAnsi="Century Gothic"/>
          <w:color w:val="ED0000"/>
          <w:sz w:val="24"/>
          <w:szCs w:val="24"/>
        </w:rPr>
        <w:t>the two</w:t>
      </w:r>
      <w:r w:rsidR="007461F7" w:rsidRPr="00C01D3D">
        <w:rPr>
          <w:rFonts w:ascii="Century Gothic" w:hAnsi="Century Gothic"/>
          <w:color w:val="ED0000"/>
          <w:sz w:val="24"/>
          <w:szCs w:val="24"/>
        </w:rPr>
        <w:t xml:space="preserve"> different ways to enter</w:t>
      </w:r>
      <w:r w:rsidR="00D566D6" w:rsidRPr="00C01D3D">
        <w:rPr>
          <w:rFonts w:ascii="Century Gothic" w:hAnsi="Century Gothic"/>
          <w:color w:val="ED0000"/>
          <w:sz w:val="24"/>
          <w:szCs w:val="24"/>
        </w:rPr>
        <w:t xml:space="preserve"> aggregate</w:t>
      </w:r>
      <w:r w:rsidR="007461F7" w:rsidRPr="00C01D3D">
        <w:rPr>
          <w:rFonts w:ascii="Century Gothic" w:hAnsi="Century Gothic"/>
          <w:color w:val="ED0000"/>
          <w:sz w:val="24"/>
          <w:szCs w:val="24"/>
        </w:rPr>
        <w:t xml:space="preserve"> data in SCOHR</w:t>
      </w:r>
      <w:r w:rsidR="006278C1" w:rsidRPr="00C01D3D">
        <w:rPr>
          <w:rFonts w:ascii="Century Gothic" w:hAnsi="Century Gothic"/>
          <w:color w:val="ED0000"/>
          <w:sz w:val="24"/>
          <w:szCs w:val="24"/>
        </w:rPr>
        <w:t>,</w:t>
      </w:r>
      <w:r w:rsidR="007461F7" w:rsidRPr="00C01D3D">
        <w:rPr>
          <w:rFonts w:ascii="Century Gothic" w:hAnsi="Century Gothic"/>
          <w:color w:val="ED0000"/>
          <w:sz w:val="24"/>
          <w:szCs w:val="24"/>
        </w:rPr>
        <w:t xml:space="preserve"> so that LOHPs can customize this section based on the method/s they use. </w:t>
      </w:r>
      <w:r w:rsidR="00B56041" w:rsidRPr="00C01D3D">
        <w:rPr>
          <w:rFonts w:ascii="Century Gothic" w:hAnsi="Century Gothic"/>
          <w:color w:val="ED0000"/>
          <w:sz w:val="24"/>
          <w:szCs w:val="24"/>
        </w:rPr>
        <w:t>You can d</w:t>
      </w:r>
      <w:r w:rsidRPr="00C01D3D">
        <w:rPr>
          <w:rFonts w:ascii="Century Gothic" w:hAnsi="Century Gothic"/>
          <w:color w:val="ED0000"/>
          <w:sz w:val="24"/>
          <w:szCs w:val="24"/>
        </w:rPr>
        <w:t>elete whatever does not apply to how your county or school districts enter data into SCOHR. For example, if your schools and districts only enter in aggregate data using the Data Input Form, delete</w:t>
      </w:r>
      <w:r w:rsidR="00284A63" w:rsidRPr="00C01D3D">
        <w:rPr>
          <w:rFonts w:ascii="Century Gothic" w:hAnsi="Century Gothic"/>
          <w:color w:val="ED0000"/>
          <w:sz w:val="24"/>
          <w:szCs w:val="24"/>
        </w:rPr>
        <w:t xml:space="preserve"> th</w:t>
      </w:r>
      <w:r w:rsidR="00F16336" w:rsidRPr="00C01D3D">
        <w:rPr>
          <w:rFonts w:ascii="Century Gothic" w:hAnsi="Century Gothic"/>
          <w:color w:val="ED0000"/>
          <w:sz w:val="24"/>
          <w:szCs w:val="24"/>
        </w:rPr>
        <w:t>e section about bulk upload</w:t>
      </w:r>
      <w:r w:rsidR="00284A63" w:rsidRPr="00C01D3D">
        <w:rPr>
          <w:rFonts w:ascii="Century Gothic" w:hAnsi="Century Gothic"/>
          <w:color w:val="ED0000"/>
          <w:sz w:val="24"/>
          <w:szCs w:val="24"/>
        </w:rPr>
        <w:t>].</w:t>
      </w:r>
    </w:p>
    <w:p w14:paraId="3F58D404" w14:textId="77777777" w:rsidR="00B56041" w:rsidRDefault="00B56041" w:rsidP="00A91AF2">
      <w:pPr>
        <w:pStyle w:val="BodyCenturyGothic"/>
        <w:rPr>
          <w:i/>
          <w:iCs/>
        </w:rPr>
      </w:pPr>
    </w:p>
    <w:p w14:paraId="527873BA" w14:textId="279905ED" w:rsidR="00CB4387" w:rsidRPr="00394F6B" w:rsidRDefault="00D53953">
      <w:pPr>
        <w:pStyle w:val="SubheadingsCenturyGothicStyle2"/>
        <w:numPr>
          <w:ilvl w:val="0"/>
          <w:numId w:val="31"/>
        </w:numPr>
        <w:outlineLvl w:val="1"/>
        <w:rPr>
          <w:sz w:val="28"/>
          <w:szCs w:val="28"/>
        </w:rPr>
      </w:pPr>
      <w:bookmarkStart w:id="50" w:name="_Toc152856571"/>
      <w:r w:rsidRPr="00CE4DF4">
        <w:rPr>
          <w:sz w:val="28"/>
          <w:szCs w:val="28"/>
        </w:rPr>
        <w:t>Aggregate Level</w:t>
      </w:r>
      <w:r w:rsidRPr="00394F6B">
        <w:rPr>
          <w:sz w:val="28"/>
          <w:szCs w:val="28"/>
        </w:rPr>
        <w:t xml:space="preserve"> SCOHR Data Entry</w:t>
      </w:r>
    </w:p>
    <w:p w14:paraId="44996B0A" w14:textId="293BEB60" w:rsidR="00D53953" w:rsidRPr="00400E40" w:rsidRDefault="00350C25" w:rsidP="00400E40">
      <w:pPr>
        <w:pStyle w:val="SubheadingsCenturyGothicStyle2"/>
        <w:ind w:firstLine="720"/>
        <w:rPr>
          <w:sz w:val="24"/>
          <w:szCs w:val="24"/>
        </w:rPr>
      </w:pPr>
      <w:r w:rsidRPr="00400E40">
        <w:rPr>
          <w:sz w:val="24"/>
          <w:szCs w:val="24"/>
        </w:rPr>
        <w:t>(F</w:t>
      </w:r>
      <w:r w:rsidR="0013259D" w:rsidRPr="00400E40">
        <w:rPr>
          <w:sz w:val="24"/>
          <w:szCs w:val="24"/>
        </w:rPr>
        <w:t xml:space="preserve">or </w:t>
      </w:r>
      <w:r w:rsidR="00D53953" w:rsidRPr="00400E40">
        <w:rPr>
          <w:sz w:val="24"/>
          <w:szCs w:val="24"/>
        </w:rPr>
        <w:t>“Non-Participating” Schools/Districts</w:t>
      </w:r>
      <w:bookmarkEnd w:id="50"/>
      <w:r w:rsidRPr="00400E40">
        <w:rPr>
          <w:sz w:val="24"/>
          <w:szCs w:val="24"/>
        </w:rPr>
        <w:t>)</w:t>
      </w:r>
    </w:p>
    <w:p w14:paraId="4CAC3746" w14:textId="77777777" w:rsidR="00D53953" w:rsidRPr="00222B72" w:rsidRDefault="00D53953" w:rsidP="00A91AF2">
      <w:pPr>
        <w:pStyle w:val="BodyCenturyGothic"/>
      </w:pPr>
    </w:p>
    <w:p w14:paraId="05D14DB4" w14:textId="634414F9" w:rsidR="00D53953" w:rsidRPr="00222B72" w:rsidRDefault="006C0F3A" w:rsidP="00A91AF2">
      <w:pPr>
        <w:pStyle w:val="BodyCenturyGothic"/>
      </w:pPr>
      <w:r>
        <w:t>Aggregate d</w:t>
      </w:r>
      <w:r w:rsidR="00D53953" w:rsidRPr="00222B72">
        <w:t xml:space="preserve">ata entered comes from: </w:t>
      </w:r>
    </w:p>
    <w:p w14:paraId="499E9AA0" w14:textId="77777777" w:rsidR="00D53953" w:rsidRPr="00222B72" w:rsidRDefault="00D53953" w:rsidP="00A91AF2">
      <w:pPr>
        <w:pStyle w:val="BodyCenturyGothic"/>
      </w:pPr>
    </w:p>
    <w:p w14:paraId="649EDAB8" w14:textId="77777777" w:rsidR="00D53953" w:rsidRPr="00D53953" w:rsidRDefault="00D53953">
      <w:pPr>
        <w:pStyle w:val="BodyCenturyGothic"/>
        <w:numPr>
          <w:ilvl w:val="0"/>
          <w:numId w:val="22"/>
        </w:numPr>
      </w:pPr>
      <w:r w:rsidRPr="00D53953">
        <w:t>Sections 2 and 3 of the KOHA form</w:t>
      </w:r>
    </w:p>
    <w:p w14:paraId="3D39A294" w14:textId="77777777" w:rsidR="00D53953" w:rsidRPr="00D53953" w:rsidRDefault="00D53953">
      <w:pPr>
        <w:pStyle w:val="BodyCenturyGothic"/>
        <w:numPr>
          <w:ilvl w:val="0"/>
          <w:numId w:val="22"/>
        </w:numPr>
      </w:pPr>
      <w:r w:rsidRPr="00D53953">
        <w:t>Section 2 of the waiver form</w:t>
      </w:r>
    </w:p>
    <w:p w14:paraId="671EEA85" w14:textId="77777777" w:rsidR="00D53953" w:rsidRPr="00D53953" w:rsidRDefault="00D53953">
      <w:pPr>
        <w:pStyle w:val="BodyCenturyGothic"/>
        <w:numPr>
          <w:ilvl w:val="0"/>
          <w:numId w:val="22"/>
        </w:numPr>
      </w:pPr>
      <w:r w:rsidRPr="00D53953">
        <w:t>Signed on-site screening opt-out letters</w:t>
      </w:r>
    </w:p>
    <w:p w14:paraId="2817D998" w14:textId="77777777" w:rsidR="00D53953" w:rsidRPr="00D53953" w:rsidRDefault="00D53953">
      <w:pPr>
        <w:pStyle w:val="BodyCenturyGothic"/>
        <w:numPr>
          <w:ilvl w:val="0"/>
          <w:numId w:val="22"/>
        </w:numPr>
      </w:pPr>
      <w:r w:rsidRPr="00D53953">
        <w:t>Enrollment data   </w:t>
      </w:r>
    </w:p>
    <w:p w14:paraId="36035790" w14:textId="77777777" w:rsidR="00D53953" w:rsidRPr="00222B72" w:rsidRDefault="00D53953" w:rsidP="00A91AF2">
      <w:pPr>
        <w:pStyle w:val="BodyCenturyGothic"/>
      </w:pPr>
    </w:p>
    <w:p w14:paraId="5AF3F826" w14:textId="0E57C4B0" w:rsidR="00D53953" w:rsidRDefault="00D53953" w:rsidP="00A91AF2">
      <w:pPr>
        <w:pStyle w:val="BodyCenturyGothic"/>
      </w:pPr>
      <w:r w:rsidRPr="00222B72">
        <w:t>Aggregate</w:t>
      </w:r>
      <w:r w:rsidR="009368A1">
        <w:t xml:space="preserve"> level</w:t>
      </w:r>
      <w:r w:rsidRPr="00222B72">
        <w:t xml:space="preserve"> data</w:t>
      </w:r>
      <w:r w:rsidR="009368A1">
        <w:t xml:space="preserve"> </w:t>
      </w:r>
      <w:r w:rsidRPr="00222B72">
        <w:t>may be entered into SCOHR in two ways</w:t>
      </w:r>
      <w:r w:rsidR="00B2127F">
        <w:t>. P</w:t>
      </w:r>
      <w:r w:rsidR="003D3920">
        <w:t xml:space="preserve">lease </w:t>
      </w:r>
      <w:r w:rsidR="00795383">
        <w:t>w</w:t>
      </w:r>
      <w:r w:rsidR="003D3920" w:rsidRPr="003D3920">
        <w:t>ork with your Local Oral Health Program staff to determine which option to use for your school/district</w:t>
      </w:r>
      <w:r w:rsidR="00795383">
        <w:t xml:space="preserve">: </w:t>
      </w:r>
    </w:p>
    <w:p w14:paraId="2CEAD3C6" w14:textId="7CB21372" w:rsidR="005F51D7" w:rsidRPr="00222B72" w:rsidRDefault="005F51D7" w:rsidP="00A91AF2">
      <w:pPr>
        <w:pStyle w:val="BodyCenturyGothic"/>
      </w:pPr>
    </w:p>
    <w:p w14:paraId="5E69D229" w14:textId="52F6342A" w:rsidR="00E66839" w:rsidRPr="009F4902" w:rsidRDefault="00565188">
      <w:pPr>
        <w:pStyle w:val="BodyCenturyGothic"/>
        <w:numPr>
          <w:ilvl w:val="0"/>
          <w:numId w:val="30"/>
        </w:numPr>
      </w:pPr>
      <w:bookmarkStart w:id="51" w:name="_Toc152856572"/>
      <w:r>
        <w:rPr>
          <w:b/>
          <w:bCs w:val="0"/>
        </w:rPr>
        <w:t xml:space="preserve">SCOHR </w:t>
      </w:r>
      <w:r w:rsidR="00D53953" w:rsidRPr="00784B31">
        <w:rPr>
          <w:b/>
          <w:bCs w:val="0"/>
        </w:rPr>
        <w:t>Data Input/ Quick Data Input Form</w:t>
      </w:r>
      <w:r w:rsidR="00D53953" w:rsidRPr="00222B72">
        <w:t>: to enter the required 20 data fields into SCOHR, one school at a time.</w:t>
      </w:r>
      <w:bookmarkEnd w:id="51"/>
      <w:r w:rsidR="00D53953" w:rsidRPr="00222B72">
        <w:t xml:space="preserve"> </w:t>
      </w:r>
      <w:bookmarkStart w:id="52" w:name="_Toc152856573"/>
    </w:p>
    <w:p w14:paraId="03DE93B7" w14:textId="11062404" w:rsidR="00F270DA" w:rsidRDefault="00565188" w:rsidP="00795383">
      <w:pPr>
        <w:pStyle w:val="BodyCenturyGothic"/>
        <w:numPr>
          <w:ilvl w:val="0"/>
          <w:numId w:val="30"/>
        </w:numPr>
        <w:rPr>
          <w:szCs w:val="32"/>
        </w:rPr>
      </w:pPr>
      <w:r>
        <w:rPr>
          <w:b/>
          <w:bCs w:val="0"/>
        </w:rPr>
        <w:t xml:space="preserve">SCOHR </w:t>
      </w:r>
      <w:r w:rsidR="00D53953" w:rsidRPr="00784B31">
        <w:rPr>
          <w:b/>
          <w:bCs w:val="0"/>
        </w:rPr>
        <w:t xml:space="preserve">Bulk </w:t>
      </w:r>
      <w:r w:rsidR="006A6FCF">
        <w:rPr>
          <w:b/>
          <w:bCs w:val="0"/>
        </w:rPr>
        <w:t>U</w:t>
      </w:r>
      <w:r w:rsidR="00D53953" w:rsidRPr="00784B31">
        <w:rPr>
          <w:b/>
          <w:bCs w:val="0"/>
        </w:rPr>
        <w:t>pload/ Upload function:</w:t>
      </w:r>
      <w:r w:rsidR="00D53953" w:rsidRPr="00C67247">
        <w:t xml:space="preserve"> to enter the required 21 data fields into SCOHR, for multiple schools at a tim</w:t>
      </w:r>
      <w:bookmarkEnd w:id="52"/>
      <w:r w:rsidR="008F486A" w:rsidRPr="00C67247">
        <w:t>e.</w:t>
      </w:r>
    </w:p>
    <w:p w14:paraId="33A07263" w14:textId="77777777" w:rsidR="00035592" w:rsidRDefault="00035592" w:rsidP="00035592">
      <w:pPr>
        <w:pStyle w:val="BodyCenturyGothic"/>
        <w:ind w:left="720"/>
        <w:rPr>
          <w:szCs w:val="32"/>
        </w:rPr>
      </w:pPr>
    </w:p>
    <w:p w14:paraId="04188068" w14:textId="77777777" w:rsidR="000D3B9B" w:rsidRPr="00035592" w:rsidRDefault="000D3B9B" w:rsidP="00035592">
      <w:pPr>
        <w:pStyle w:val="BodyCenturyGothic"/>
        <w:ind w:left="720"/>
        <w:rPr>
          <w:szCs w:val="32"/>
        </w:rPr>
      </w:pPr>
    </w:p>
    <w:p w14:paraId="0F509535" w14:textId="3B630B48" w:rsidR="009D294C" w:rsidRPr="004E66E2" w:rsidRDefault="003821D2">
      <w:pPr>
        <w:pStyle w:val="SubheadingsCenturyGothicStyle2"/>
        <w:numPr>
          <w:ilvl w:val="0"/>
          <w:numId w:val="29"/>
        </w:numPr>
        <w:outlineLvl w:val="2"/>
        <w:rPr>
          <w:sz w:val="26"/>
          <w:szCs w:val="26"/>
        </w:rPr>
      </w:pPr>
      <w:r>
        <w:rPr>
          <w:sz w:val="26"/>
          <w:szCs w:val="26"/>
        </w:rPr>
        <w:lastRenderedPageBreak/>
        <w:t xml:space="preserve">SCOHR </w:t>
      </w:r>
      <w:r w:rsidR="00700F40" w:rsidRPr="004E66E2">
        <w:rPr>
          <w:sz w:val="26"/>
          <w:szCs w:val="26"/>
        </w:rPr>
        <w:t xml:space="preserve">Data Input / Quick Data Input Form </w:t>
      </w:r>
      <w:r>
        <w:rPr>
          <w:sz w:val="26"/>
          <w:szCs w:val="26"/>
        </w:rPr>
        <w:t>(aggregate level data)</w:t>
      </w:r>
    </w:p>
    <w:p w14:paraId="32747E9C" w14:textId="77777777" w:rsidR="00F270DA" w:rsidRPr="00F270DA" w:rsidRDefault="00F270DA" w:rsidP="00B21DAC">
      <w:pPr>
        <w:pStyle w:val="SubheadingsCenturyGothicStyle2"/>
        <w:ind w:left="720"/>
        <w:rPr>
          <w:sz w:val="26"/>
          <w:szCs w:val="26"/>
        </w:rPr>
      </w:pPr>
    </w:p>
    <w:p w14:paraId="2E772167" w14:textId="46FA10CD" w:rsidR="008D6192" w:rsidRPr="008F08DF" w:rsidRDefault="004F7911" w:rsidP="00A82AC2">
      <w:pPr>
        <w:pStyle w:val="SubheadingsCenturyGothicStyle2"/>
        <w:spacing w:line="360" w:lineRule="auto"/>
        <w:ind w:firstLine="720"/>
        <w:rPr>
          <w:sz w:val="24"/>
          <w:szCs w:val="24"/>
        </w:rPr>
      </w:pPr>
      <w:r>
        <w:rPr>
          <w:sz w:val="24"/>
          <w:szCs w:val="24"/>
        </w:rPr>
        <w:t xml:space="preserve">Data Collection </w:t>
      </w:r>
      <w:r w:rsidR="008D6192" w:rsidRPr="008F08DF">
        <w:rPr>
          <w:sz w:val="24"/>
          <w:szCs w:val="24"/>
        </w:rPr>
        <w:t xml:space="preserve">Tools: </w:t>
      </w:r>
    </w:p>
    <w:p w14:paraId="7363A7CA" w14:textId="4AB5249D" w:rsidR="008D6192" w:rsidRDefault="00F642C3" w:rsidP="00F642C3">
      <w:pPr>
        <w:pStyle w:val="BodyCenturyGothic"/>
        <w:ind w:left="720"/>
        <w:rPr>
          <w:rStyle w:val="eop"/>
        </w:rPr>
      </w:pPr>
      <w:r>
        <w:rPr>
          <w:rStyle w:val="eop"/>
        </w:rPr>
        <w:t>An Excel spreadsheet and a fillable PDF are two tools available to assist school staff. The aggregate data totals from these tools are then entered into the SCOHR Data Input/ Quick Data Input Form in the database.</w:t>
      </w:r>
    </w:p>
    <w:p w14:paraId="08250507" w14:textId="0F3E8A5A" w:rsidR="00F642C3" w:rsidRDefault="00F642C3" w:rsidP="008D6192">
      <w:pPr>
        <w:pStyle w:val="BodyCenturyGothic"/>
        <w:rPr>
          <w:rStyle w:val="eop"/>
        </w:rPr>
      </w:pPr>
      <w:r>
        <w:rPr>
          <w:rStyle w:val="eop"/>
        </w:rPr>
        <w:tab/>
      </w:r>
    </w:p>
    <w:p w14:paraId="13E5F5E9" w14:textId="632624DC" w:rsidR="001D6AF6" w:rsidRPr="00A7706D" w:rsidRDefault="00A7706D">
      <w:pPr>
        <w:pStyle w:val="BodyCenturyGothic"/>
        <w:numPr>
          <w:ilvl w:val="0"/>
          <w:numId w:val="23"/>
        </w:numPr>
        <w:outlineLvl w:val="2"/>
        <w:rPr>
          <w:rStyle w:val="Hyperlink"/>
        </w:rPr>
      </w:pPr>
      <w:r>
        <w:rPr>
          <w:b/>
          <w:bCs w:val="0"/>
        </w:rPr>
        <w:fldChar w:fldCharType="begin"/>
      </w:r>
      <w:r>
        <w:rPr>
          <w:b/>
          <w:bCs w:val="0"/>
        </w:rPr>
        <w:instrText>HYPERLINK "https://oralhealthsupport.ucsf.edu/sites/g/files/tkssra861/f/wysiwyg/KOHA%20Data%20Input%20Form%20Excel%20Worksheet_12.2024.xlsx"</w:instrText>
      </w:r>
      <w:r>
        <w:rPr>
          <w:b/>
          <w:bCs w:val="0"/>
        </w:rPr>
      </w:r>
      <w:r>
        <w:rPr>
          <w:b/>
          <w:bCs w:val="0"/>
        </w:rPr>
        <w:fldChar w:fldCharType="separate"/>
      </w:r>
      <w:r w:rsidR="008D6192" w:rsidRPr="00A7706D">
        <w:rPr>
          <w:rStyle w:val="Hyperlink"/>
          <w:b/>
          <w:bCs w:val="0"/>
          <w:color w:val="0070C0"/>
        </w:rPr>
        <w:t>KOHA SCOHR Data Input Form Excel Worksheet:</w:t>
      </w:r>
      <w:r w:rsidR="008D6192" w:rsidRPr="00A7706D">
        <w:rPr>
          <w:rStyle w:val="Hyperlink"/>
          <w:b/>
          <w:bCs w:val="0"/>
        </w:rPr>
        <w:t xml:space="preserve"> </w:t>
      </w:r>
    </w:p>
    <w:p w14:paraId="5128D29D" w14:textId="671CE79D" w:rsidR="008D6192" w:rsidRPr="00C01D3D" w:rsidRDefault="00A7706D" w:rsidP="001D6AF6">
      <w:pPr>
        <w:pStyle w:val="BodyCenturyGothic"/>
        <w:ind w:left="720"/>
        <w:rPr>
          <w:rStyle w:val="eop"/>
          <w:color w:val="ED0000"/>
        </w:rPr>
      </w:pPr>
      <w:r>
        <w:rPr>
          <w:b/>
          <w:bCs w:val="0"/>
        </w:rPr>
        <w:fldChar w:fldCharType="end"/>
      </w:r>
      <w:r w:rsidR="001D6AF6" w:rsidRPr="001D6AF6">
        <w:rPr>
          <w:rStyle w:val="eop"/>
          <w:i/>
          <w:iCs/>
        </w:rPr>
        <w:t>(Tabs on the Excel Worksheet are located at the very bottom of the Worksheet):</w:t>
      </w:r>
      <w:r w:rsidR="001D6AF6" w:rsidRPr="00222B72">
        <w:rPr>
          <w:rStyle w:val="eop"/>
        </w:rPr>
        <w:t xml:space="preserve"> </w:t>
      </w:r>
      <w:r w:rsidR="008D6192" w:rsidRPr="00C01D3D">
        <w:rPr>
          <w:rStyle w:val="eop"/>
          <w:color w:val="ED0000"/>
        </w:rPr>
        <w:t xml:space="preserve">[Tabs </w:t>
      </w:r>
      <w:r w:rsidR="00C9762E" w:rsidRPr="00C01D3D">
        <w:rPr>
          <w:rStyle w:val="eop"/>
          <w:color w:val="ED0000"/>
        </w:rPr>
        <w:t xml:space="preserve">1, 3, and 4 </w:t>
      </w:r>
      <w:r w:rsidR="008D6192" w:rsidRPr="00C01D3D">
        <w:rPr>
          <w:rStyle w:val="eop"/>
          <w:color w:val="ED0000"/>
        </w:rPr>
        <w:t>of these worksheets are locked and cannot be edited. If your LOHP would like to edit these tabs, please email COHTAC for the password to unlock those sheets.]</w:t>
      </w:r>
    </w:p>
    <w:p w14:paraId="702392C0" w14:textId="77777777" w:rsidR="003958C9" w:rsidRPr="002B2554" w:rsidRDefault="003958C9" w:rsidP="001D6AF6">
      <w:pPr>
        <w:pStyle w:val="BodyCenturyGothic"/>
        <w:ind w:left="720"/>
        <w:rPr>
          <w:rStyle w:val="eop"/>
        </w:rPr>
      </w:pPr>
    </w:p>
    <w:p w14:paraId="498CB6EC" w14:textId="74815425" w:rsidR="00FF68DB" w:rsidRPr="00676E13" w:rsidRDefault="00FF68DB" w:rsidP="002C72C0">
      <w:pPr>
        <w:pStyle w:val="BodyCenturyGothic"/>
        <w:numPr>
          <w:ilvl w:val="0"/>
          <w:numId w:val="40"/>
        </w:numPr>
        <w:rPr>
          <w:rStyle w:val="eop"/>
        </w:rPr>
      </w:pPr>
      <w:r w:rsidRPr="00724846">
        <w:rPr>
          <w:rStyle w:val="eop"/>
          <w:b/>
          <w:bCs w:val="0"/>
          <w:i/>
          <w:iCs/>
        </w:rPr>
        <w:t xml:space="preserve">(Tab 1): </w:t>
      </w:r>
      <w:r w:rsidRPr="00724846">
        <w:rPr>
          <w:rStyle w:val="eop"/>
          <w:b/>
          <w:bCs w:val="0"/>
        </w:rPr>
        <w:t>Instructions</w:t>
      </w:r>
      <w:r>
        <w:rPr>
          <w:rStyle w:val="eop"/>
        </w:rPr>
        <w:t xml:space="preserve">- provides basic instructions </w:t>
      </w:r>
      <w:r w:rsidR="006837FD">
        <w:rPr>
          <w:rStyle w:val="eop"/>
        </w:rPr>
        <w:t>on</w:t>
      </w:r>
      <w:r>
        <w:rPr>
          <w:rStyle w:val="eop"/>
        </w:rPr>
        <w:t xml:space="preserve"> how to enter data and use each tab. Also includes a link to the </w:t>
      </w:r>
      <w:hyperlink r:id="rId110" w:history="1">
        <w:r w:rsidRPr="00EB58BB">
          <w:rPr>
            <w:rStyle w:val="Hyperlink"/>
            <w:b/>
            <w:bCs w:val="0"/>
            <w:color w:val="0070C0"/>
          </w:rPr>
          <w:t>instructional video</w:t>
        </w:r>
      </w:hyperlink>
      <w:r>
        <w:rPr>
          <w:rStyle w:val="eop"/>
        </w:rPr>
        <w:t xml:space="preserve"> t</w:t>
      </w:r>
      <w:r w:rsidR="005F41B8">
        <w:rPr>
          <w:rStyle w:val="eop"/>
        </w:rPr>
        <w:t xml:space="preserve">hat </w:t>
      </w:r>
      <w:r>
        <w:rPr>
          <w:rStyle w:val="eop"/>
        </w:rPr>
        <w:t>accompan</w:t>
      </w:r>
      <w:r w:rsidR="005F41B8">
        <w:rPr>
          <w:rStyle w:val="eop"/>
        </w:rPr>
        <w:t>ies</w:t>
      </w:r>
      <w:r>
        <w:rPr>
          <w:rStyle w:val="eop"/>
        </w:rPr>
        <w:t xml:space="preserve"> the Worksheet on the </w:t>
      </w:r>
      <w:hyperlink r:id="rId111" w:history="1">
        <w:r w:rsidRPr="00676E13">
          <w:rPr>
            <w:rStyle w:val="Hyperlink"/>
            <w:color w:val="0070C0"/>
          </w:rPr>
          <w:t>COHTAC KOHA Data webpage.</w:t>
        </w:r>
      </w:hyperlink>
    </w:p>
    <w:p w14:paraId="0571436A" w14:textId="12ABBD6E" w:rsidR="002C72C0" w:rsidRDefault="008D6192" w:rsidP="002C72C0">
      <w:pPr>
        <w:pStyle w:val="BodyCenturyGothic"/>
        <w:numPr>
          <w:ilvl w:val="0"/>
          <w:numId w:val="40"/>
        </w:numPr>
        <w:rPr>
          <w:rStyle w:val="eop"/>
        </w:rPr>
      </w:pPr>
      <w:r w:rsidRPr="00724846">
        <w:rPr>
          <w:rStyle w:val="eop"/>
          <w:b/>
          <w:bCs w:val="0"/>
          <w:i/>
          <w:iCs/>
        </w:rPr>
        <w:t xml:space="preserve">(Tab </w:t>
      </w:r>
      <w:r w:rsidR="00FF68DB" w:rsidRPr="00724846">
        <w:rPr>
          <w:rStyle w:val="eop"/>
          <w:b/>
          <w:bCs w:val="0"/>
          <w:i/>
          <w:iCs/>
        </w:rPr>
        <w:t>2</w:t>
      </w:r>
      <w:r w:rsidRPr="00724846">
        <w:rPr>
          <w:rStyle w:val="eop"/>
          <w:b/>
          <w:bCs w:val="0"/>
          <w:i/>
          <w:iCs/>
        </w:rPr>
        <w:t>):</w:t>
      </w:r>
      <w:r w:rsidRPr="00724846">
        <w:rPr>
          <w:rStyle w:val="eop"/>
          <w:b/>
          <w:bCs w:val="0"/>
        </w:rPr>
        <w:t xml:space="preserve"> KOHA Data Entry Worksheet</w:t>
      </w:r>
      <w:r w:rsidRPr="00222B72">
        <w:rPr>
          <w:rStyle w:val="eop"/>
        </w:rPr>
        <w:t xml:space="preserve"> </w:t>
      </w:r>
      <w:r>
        <w:rPr>
          <w:rStyle w:val="eop"/>
        </w:rPr>
        <w:t xml:space="preserve">- </w:t>
      </w:r>
      <w:r w:rsidRPr="00222B72">
        <w:rPr>
          <w:rStyle w:val="eop"/>
        </w:rPr>
        <w:t xml:space="preserve">As students return KOHA forms during the year, track each student’s required data on this tab </w:t>
      </w:r>
    </w:p>
    <w:p w14:paraId="4694E501" w14:textId="77777777" w:rsidR="00724846" w:rsidRDefault="008D6192" w:rsidP="00724846">
      <w:pPr>
        <w:pStyle w:val="BodyCenturyGothic"/>
        <w:numPr>
          <w:ilvl w:val="0"/>
          <w:numId w:val="40"/>
        </w:numPr>
        <w:rPr>
          <w:rStyle w:val="eop"/>
        </w:rPr>
      </w:pPr>
      <w:r w:rsidRPr="00724846">
        <w:rPr>
          <w:rStyle w:val="eop"/>
          <w:b/>
          <w:bCs w:val="0"/>
          <w:i/>
          <w:iCs/>
        </w:rPr>
        <w:t xml:space="preserve"> (Tab </w:t>
      </w:r>
      <w:r w:rsidR="00FF68DB" w:rsidRPr="00724846">
        <w:rPr>
          <w:rStyle w:val="eop"/>
          <w:b/>
          <w:bCs w:val="0"/>
          <w:i/>
          <w:iCs/>
        </w:rPr>
        <w:t>3</w:t>
      </w:r>
      <w:r w:rsidRPr="00724846">
        <w:rPr>
          <w:rStyle w:val="eop"/>
          <w:b/>
          <w:bCs w:val="0"/>
          <w:i/>
          <w:iCs/>
        </w:rPr>
        <w:t>):</w:t>
      </w:r>
      <w:r w:rsidRPr="00724846">
        <w:rPr>
          <w:rStyle w:val="eop"/>
          <w:b/>
          <w:bCs w:val="0"/>
        </w:rPr>
        <w:t xml:space="preserve"> SCOHR Data Input Form format</w:t>
      </w:r>
      <w:r w:rsidRPr="00222B72">
        <w:rPr>
          <w:rStyle w:val="eop"/>
        </w:rPr>
        <w:t>- this tab automatically puts all the data from the first tab into the same format as the SCOHR Data Input Form (the 20 data fields). No data entry is required on this tab. These totals can then be copied and entered into SCOHR.</w:t>
      </w:r>
      <w:r w:rsidR="00FF68DB">
        <w:rPr>
          <w:rStyle w:val="eop"/>
        </w:rPr>
        <w:t xml:space="preserve"> Data checks on this tab assure data is corrected before submitting to SCOHR.</w:t>
      </w:r>
    </w:p>
    <w:p w14:paraId="422DB276" w14:textId="73B01EA7" w:rsidR="008B528C" w:rsidRPr="00724846" w:rsidRDefault="008D6192" w:rsidP="00724846">
      <w:pPr>
        <w:pStyle w:val="BodyCenturyGothic"/>
        <w:numPr>
          <w:ilvl w:val="0"/>
          <w:numId w:val="40"/>
        </w:numPr>
        <w:rPr>
          <w:rStyle w:val="eop"/>
        </w:rPr>
      </w:pPr>
      <w:r w:rsidRPr="00724846">
        <w:rPr>
          <w:rStyle w:val="eop"/>
          <w:b/>
          <w:bCs w:val="0"/>
          <w:i/>
          <w:iCs/>
        </w:rPr>
        <w:t xml:space="preserve"> (Tab </w:t>
      </w:r>
      <w:r w:rsidR="00FF68DB" w:rsidRPr="00724846">
        <w:rPr>
          <w:rStyle w:val="eop"/>
          <w:b/>
          <w:bCs w:val="0"/>
          <w:i/>
          <w:iCs/>
        </w:rPr>
        <w:t>4</w:t>
      </w:r>
      <w:r w:rsidRPr="00724846">
        <w:rPr>
          <w:rStyle w:val="eop"/>
          <w:b/>
          <w:bCs w:val="0"/>
          <w:i/>
          <w:iCs/>
        </w:rPr>
        <w:t>):</w:t>
      </w:r>
      <w:r w:rsidRPr="00724846">
        <w:rPr>
          <w:rStyle w:val="eop"/>
          <w:b/>
          <w:bCs w:val="0"/>
        </w:rPr>
        <w:t xml:space="preserve"> Data Summary</w:t>
      </w:r>
      <w:r w:rsidRPr="00222B72">
        <w:rPr>
          <w:rStyle w:val="eop"/>
        </w:rPr>
        <w:t xml:space="preserve"> – this tab automatically pulls the data from the other tabs and puts it into a table and graphs to summarize the key KOHA data. No data entry is required on this tab. </w:t>
      </w:r>
    </w:p>
    <w:p w14:paraId="4F2C9A68" w14:textId="77777777" w:rsidR="00595A29" w:rsidRPr="003958C9" w:rsidRDefault="00595A29" w:rsidP="008B528C">
      <w:pPr>
        <w:pStyle w:val="BodyCenturyGothic"/>
        <w:ind w:left="1680"/>
        <w:rPr>
          <w:rStyle w:val="normaltextrun"/>
        </w:rPr>
      </w:pPr>
    </w:p>
    <w:p w14:paraId="16BF8B34" w14:textId="51D58A68" w:rsidR="00751E7B" w:rsidRDefault="008D6192" w:rsidP="003958C9">
      <w:pPr>
        <w:pStyle w:val="BodyCenturyGothic"/>
        <w:numPr>
          <w:ilvl w:val="0"/>
          <w:numId w:val="23"/>
        </w:numPr>
        <w:outlineLvl w:val="2"/>
      </w:pPr>
      <w:hyperlink r:id="rId112" w:history="1">
        <w:r w:rsidRPr="00560627">
          <w:rPr>
            <w:rStyle w:val="Hyperlink"/>
            <w:b/>
            <w:bCs w:val="0"/>
            <w:color w:val="0070C0"/>
          </w:rPr>
          <w:t>SCOHR Data Input Form (Fillable PDF) With Color-Coded KOHA "Maps:”</w:t>
        </w:r>
      </w:hyperlink>
      <w:r w:rsidRPr="00560627">
        <w:rPr>
          <w:color w:val="0070C0"/>
        </w:rPr>
        <w:t xml:space="preserve"> </w:t>
      </w:r>
      <w:r w:rsidR="00744ED1">
        <w:t xml:space="preserve">An alternative to using the Worksheet above. </w:t>
      </w:r>
      <w:r w:rsidRPr="00C37204">
        <w:t>Enter</w:t>
      </w:r>
      <w:r w:rsidRPr="00C37204">
        <w:rPr>
          <w:rFonts w:ascii="Arial" w:hAnsi="Arial" w:cs="Arial"/>
        </w:rPr>
        <w:t> </w:t>
      </w:r>
      <w:r w:rsidRPr="00C37204">
        <w:t xml:space="preserve">data already totaled </w:t>
      </w:r>
      <w:r w:rsidR="00D403D6">
        <w:t>into this fillable PDF form</w:t>
      </w:r>
      <w:r w:rsidRPr="00C37204">
        <w:t xml:space="preserve"> (20 data fields).</w:t>
      </w:r>
      <w:r w:rsidRPr="00C37204">
        <w:rPr>
          <w:rFonts w:ascii="Arial" w:hAnsi="Arial" w:cs="Arial"/>
        </w:rPr>
        <w:t> </w:t>
      </w:r>
      <w:r w:rsidRPr="00C37204">
        <w:t>The form contains a color coded “map” of the new and old KOHA forms to the new SCOHR Data Input Form, and screenshots of where to find the Data Input Form in SCOHR</w:t>
      </w:r>
      <w:r w:rsidR="00DD1126">
        <w:t>.</w:t>
      </w:r>
    </w:p>
    <w:p w14:paraId="36327625" w14:textId="77777777" w:rsidR="00AA6E54" w:rsidRDefault="00AA6E54" w:rsidP="00211F1D">
      <w:pPr>
        <w:pStyle w:val="BodyCenturyGothic"/>
      </w:pPr>
    </w:p>
    <w:p w14:paraId="28F8FDE8" w14:textId="162BF580" w:rsidR="00F155E4" w:rsidRDefault="00AA6E54" w:rsidP="00440091">
      <w:pPr>
        <w:pStyle w:val="BodyCenturyGothic"/>
        <w:ind w:firstLine="720"/>
        <w:rPr>
          <w:b/>
          <w:bCs w:val="0"/>
        </w:rPr>
      </w:pPr>
      <w:r>
        <w:rPr>
          <w:b/>
          <w:bCs w:val="0"/>
        </w:rPr>
        <w:t>Inputting</w:t>
      </w:r>
      <w:r w:rsidR="00440091">
        <w:rPr>
          <w:b/>
          <w:bCs w:val="0"/>
        </w:rPr>
        <w:t xml:space="preserve"> </w:t>
      </w:r>
      <w:r>
        <w:rPr>
          <w:b/>
          <w:bCs w:val="0"/>
        </w:rPr>
        <w:t>into SCOHR</w:t>
      </w:r>
      <w:r w:rsidR="002F3C72">
        <w:rPr>
          <w:b/>
          <w:bCs w:val="0"/>
        </w:rPr>
        <w:t>:</w:t>
      </w:r>
    </w:p>
    <w:p w14:paraId="39D379EB" w14:textId="6DD53FAF" w:rsidR="008D6192" w:rsidRPr="00E92EE6" w:rsidRDefault="00751E7B" w:rsidP="00440091">
      <w:pPr>
        <w:pStyle w:val="BodyCenturyGothic"/>
        <w:ind w:left="720"/>
        <w:rPr>
          <w:sz w:val="32"/>
          <w:szCs w:val="32"/>
        </w:rPr>
      </w:pPr>
      <w:r>
        <w:t>After collecting and totaling the data from each individual student’s KOHA forms</w:t>
      </w:r>
      <w:r w:rsidR="00DD1126">
        <w:t xml:space="preserve"> using one or both of these tools, the data is ready to be entered into the SCOHR database.</w:t>
      </w:r>
    </w:p>
    <w:p w14:paraId="342DEBFB" w14:textId="63F9804E" w:rsidR="00512240" w:rsidRPr="00222B72" w:rsidRDefault="003A14CD" w:rsidP="00437665">
      <w:pPr>
        <w:pStyle w:val="SubheadingsCenturyGothicStyle2"/>
        <w:spacing w:line="360" w:lineRule="auto"/>
        <w:rPr>
          <w:sz w:val="24"/>
          <w:szCs w:val="24"/>
        </w:rPr>
      </w:pPr>
      <w:r w:rsidRPr="00222B72">
        <w:rPr>
          <w:noProof/>
        </w:rPr>
        <w:drawing>
          <wp:anchor distT="0" distB="0" distL="114300" distR="114300" simplePos="0" relativeHeight="251658288" behindDoc="0" locked="0" layoutInCell="1" allowOverlap="1" wp14:anchorId="71628C55" wp14:editId="7857A4C6">
            <wp:simplePos x="0" y="0"/>
            <wp:positionH relativeFrom="column">
              <wp:posOffset>0</wp:posOffset>
            </wp:positionH>
            <wp:positionV relativeFrom="paragraph">
              <wp:posOffset>143168</wp:posOffset>
            </wp:positionV>
            <wp:extent cx="408305" cy="408305"/>
            <wp:effectExtent l="0" t="0" r="0" b="0"/>
            <wp:wrapThrough wrapText="bothSides">
              <wp:wrapPolygon edited="0">
                <wp:start x="7390" y="0"/>
                <wp:lineTo x="4031" y="2687"/>
                <wp:lineTo x="0" y="8734"/>
                <wp:lineTo x="0" y="13437"/>
                <wp:lineTo x="7390" y="20827"/>
                <wp:lineTo x="13437" y="20827"/>
                <wp:lineTo x="20827" y="13437"/>
                <wp:lineTo x="20827" y="8734"/>
                <wp:lineTo x="16796" y="2687"/>
                <wp:lineTo x="13437" y="0"/>
                <wp:lineTo x="7390" y="0"/>
              </wp:wrapPolygon>
            </wp:wrapThrough>
            <wp:docPr id="852057156" name="Picture 8520571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057156" name="Picture 852057156">
                      <a:extLst>
                        <a:ext uri="{C183D7F6-B498-43B3-948B-1728B52AA6E4}">
                          <adec:decorative xmlns:adec="http://schemas.microsoft.com/office/drawing/2017/decorative" val="1"/>
                        </a:ext>
                      </a:extLst>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08305" cy="408305"/>
                    </a:xfrm>
                    <a:prstGeom prst="rect">
                      <a:avLst/>
                    </a:prstGeom>
                    <a:noFill/>
                  </pic:spPr>
                </pic:pic>
              </a:graphicData>
            </a:graphic>
          </wp:anchor>
        </w:drawing>
      </w:r>
    </w:p>
    <w:p w14:paraId="23386DB9" w14:textId="0FB00C09" w:rsidR="00512240" w:rsidRPr="00222B72" w:rsidRDefault="00004E4B" w:rsidP="00676E13">
      <w:pPr>
        <w:pStyle w:val="BodyCenturyGothic"/>
        <w:ind w:left="720"/>
      </w:pPr>
      <w:r w:rsidRPr="00004E4B">
        <w:rPr>
          <w:b/>
          <w:bCs w:val="0"/>
        </w:rPr>
        <w:t xml:space="preserve">STEP 1 - </w:t>
      </w:r>
      <w:r w:rsidR="00B96979" w:rsidRPr="00BC6AA4">
        <w:t>C</w:t>
      </w:r>
      <w:r w:rsidR="006A6BE0" w:rsidRPr="00BC6AA4">
        <w:t>lick the “Data Input” tab at the top menu bar, then click “Data Input Form.”</w:t>
      </w:r>
    </w:p>
    <w:p w14:paraId="02C1ADD4" w14:textId="77777777" w:rsidR="002C652F" w:rsidRDefault="002C652F" w:rsidP="00A91AF2">
      <w:pPr>
        <w:pStyle w:val="BodyCenturyGothic"/>
      </w:pPr>
    </w:p>
    <w:p w14:paraId="4EB5EDDF" w14:textId="092D25AC" w:rsidR="002C652F" w:rsidRDefault="00FA7767" w:rsidP="00676E13">
      <w:pPr>
        <w:pStyle w:val="BodyCenturyGothic"/>
        <w:jc w:val="center"/>
      </w:pPr>
      <w:r>
        <w:drawing>
          <wp:inline distT="0" distB="0" distL="0" distR="0" wp14:anchorId="760202E5" wp14:editId="5CCA40D7">
            <wp:extent cx="2997200" cy="2019300"/>
            <wp:effectExtent l="0" t="0" r="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rotWithShape="1">
                    <a:blip r:embed="rId113">
                      <a:extLst>
                        <a:ext uri="{28A0092B-C50C-407E-A947-70E740481C1C}">
                          <a14:useLocalDpi xmlns:a14="http://schemas.microsoft.com/office/drawing/2010/main" val="0"/>
                        </a:ext>
                      </a:extLst>
                    </a:blip>
                    <a:srcRect r="422" b="19289"/>
                    <a:stretch/>
                  </pic:blipFill>
                  <pic:spPr bwMode="auto">
                    <a:xfrm>
                      <a:off x="0" y="0"/>
                      <a:ext cx="2997200" cy="2019300"/>
                    </a:xfrm>
                    <a:prstGeom prst="rect">
                      <a:avLst/>
                    </a:prstGeom>
                    <a:noFill/>
                    <a:ln>
                      <a:noFill/>
                    </a:ln>
                    <a:extLst>
                      <a:ext uri="{53640926-AAD7-44D8-BBD7-CCE9431645EC}">
                        <a14:shadowObscured xmlns:a14="http://schemas.microsoft.com/office/drawing/2010/main"/>
                      </a:ext>
                    </a:extLst>
                  </pic:spPr>
                </pic:pic>
              </a:graphicData>
            </a:graphic>
          </wp:inline>
        </w:drawing>
      </w:r>
    </w:p>
    <w:p w14:paraId="4C5C7DE8" w14:textId="77777777" w:rsidR="002C652F" w:rsidRDefault="002C652F" w:rsidP="00A91AF2">
      <w:pPr>
        <w:pStyle w:val="BodyCenturyGothic"/>
      </w:pPr>
    </w:p>
    <w:p w14:paraId="0B8B2F84" w14:textId="77777777" w:rsidR="002C652F" w:rsidRDefault="002C652F" w:rsidP="00A91AF2">
      <w:pPr>
        <w:pStyle w:val="BodyCenturyGothic"/>
      </w:pPr>
    </w:p>
    <w:p w14:paraId="2CB0B1EB" w14:textId="77777777" w:rsidR="002C652F" w:rsidRDefault="002C652F" w:rsidP="00A91AF2">
      <w:pPr>
        <w:pStyle w:val="BodyCenturyGothic"/>
      </w:pPr>
    </w:p>
    <w:p w14:paraId="324BBF66" w14:textId="77777777" w:rsidR="002C652F" w:rsidRDefault="002C652F" w:rsidP="00A91AF2">
      <w:pPr>
        <w:pStyle w:val="BodyCenturyGothic"/>
      </w:pPr>
    </w:p>
    <w:p w14:paraId="0BA4B73B" w14:textId="77777777" w:rsidR="002C652F" w:rsidRDefault="002C652F" w:rsidP="00A91AF2">
      <w:pPr>
        <w:pStyle w:val="BodyCenturyGothic"/>
      </w:pPr>
    </w:p>
    <w:p w14:paraId="0DE2520A" w14:textId="4AF48777" w:rsidR="00ED42ED" w:rsidRPr="00222B72" w:rsidRDefault="00FC35B9" w:rsidP="00A91AF2">
      <w:pPr>
        <w:pStyle w:val="BodyCenturyGothic"/>
      </w:pPr>
      <w:r w:rsidRPr="00222B72">
        <w:lastRenderedPageBreak/>
        <w:drawing>
          <wp:anchor distT="0" distB="0" distL="114300" distR="114300" simplePos="0" relativeHeight="251658295" behindDoc="0" locked="0" layoutInCell="1" allowOverlap="1" wp14:anchorId="5F6FA9F4" wp14:editId="52DB13A7">
            <wp:simplePos x="0" y="0"/>
            <wp:positionH relativeFrom="margin">
              <wp:align>left</wp:align>
            </wp:positionH>
            <wp:positionV relativeFrom="paragraph">
              <wp:posOffset>231140</wp:posOffset>
            </wp:positionV>
            <wp:extent cx="402590" cy="402590"/>
            <wp:effectExtent l="0" t="0" r="3810" b="3810"/>
            <wp:wrapThrough wrapText="bothSides">
              <wp:wrapPolygon edited="0">
                <wp:start x="7495" y="0"/>
                <wp:lineTo x="4088" y="2726"/>
                <wp:lineTo x="0" y="8858"/>
                <wp:lineTo x="0" y="13628"/>
                <wp:lineTo x="7495" y="21123"/>
                <wp:lineTo x="14309" y="21123"/>
                <wp:lineTo x="21123" y="13628"/>
                <wp:lineTo x="21123" y="8858"/>
                <wp:lineTo x="17035" y="2726"/>
                <wp:lineTo x="13628" y="0"/>
                <wp:lineTo x="7495" y="0"/>
              </wp:wrapPolygon>
            </wp:wrapThrough>
            <wp:docPr id="991439635" name="Picture 9914396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439635" name="Picture 991439635">
                      <a:extLst>
                        <a:ext uri="{C183D7F6-B498-43B3-948B-1728B52AA6E4}">
                          <adec:decorative xmlns:adec="http://schemas.microsoft.com/office/drawing/2017/decorative" val="1"/>
                        </a:ext>
                      </a:extLst>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anchor>
        </w:drawing>
      </w:r>
    </w:p>
    <w:p w14:paraId="03F7F3D9" w14:textId="3FB06674" w:rsidR="005D226A" w:rsidRDefault="00F47AC6" w:rsidP="00A47448">
      <w:pPr>
        <w:pStyle w:val="BodyCenturyGothic"/>
        <w:ind w:left="720"/>
      </w:pPr>
      <w:r w:rsidRPr="00004E4B">
        <w:rPr>
          <w:b/>
          <w:bCs w:val="0"/>
        </w:rPr>
        <w:t xml:space="preserve">STEP </w:t>
      </w:r>
      <w:r w:rsidR="00BC6AA4">
        <w:rPr>
          <w:b/>
          <w:bCs w:val="0"/>
        </w:rPr>
        <w:t>2</w:t>
      </w:r>
      <w:r w:rsidRPr="00004E4B">
        <w:rPr>
          <w:b/>
          <w:bCs w:val="0"/>
        </w:rPr>
        <w:t xml:space="preserve"> - </w:t>
      </w:r>
      <w:r>
        <w:t xml:space="preserve"> </w:t>
      </w:r>
      <w:r w:rsidR="004768DE" w:rsidRPr="00222B72">
        <w:t>For the drop</w:t>
      </w:r>
      <w:r w:rsidR="00FD267C" w:rsidRPr="00222B72">
        <w:t>-</w:t>
      </w:r>
      <w:r w:rsidR="004768DE" w:rsidRPr="00222B72">
        <w:t>down menu</w:t>
      </w:r>
      <w:r w:rsidR="00A46BAD" w:rsidRPr="00222B72">
        <w:t xml:space="preserve"> labeled </w:t>
      </w:r>
      <w:r w:rsidR="00ED42ED" w:rsidRPr="00222B72">
        <w:t xml:space="preserve">“fiscal year,” select the appropriate </w:t>
      </w:r>
      <w:r w:rsidR="00FD267C" w:rsidRPr="00222B72">
        <w:t xml:space="preserve">school </w:t>
      </w:r>
      <w:r w:rsidR="00ED42ED" w:rsidRPr="00222B72">
        <w:t>year from the menu. The fiscal year is the same as the school year:</w:t>
      </w:r>
    </w:p>
    <w:p w14:paraId="1B56920F" w14:textId="77777777" w:rsidR="00AA5657" w:rsidRDefault="00AA5657" w:rsidP="00A47448">
      <w:pPr>
        <w:pStyle w:val="BodyCenturyGothic"/>
        <w:ind w:left="720"/>
        <w:rPr>
          <w:b/>
          <w:bCs w:val="0"/>
        </w:rPr>
      </w:pPr>
    </w:p>
    <w:p w14:paraId="0356E963" w14:textId="25C9F549" w:rsidR="00AA5657" w:rsidRPr="00D37854" w:rsidRDefault="00AA5657" w:rsidP="00676E13">
      <w:pPr>
        <w:pStyle w:val="BodyCenturyGothic"/>
        <w:ind w:left="720"/>
        <w:jc w:val="center"/>
        <w:rPr>
          <w:b/>
          <w:bCs w:val="0"/>
        </w:rPr>
      </w:pPr>
      <w:r>
        <w:rPr>
          <w:b/>
          <w:bCs w:val="0"/>
        </w:rPr>
        <w:drawing>
          <wp:inline distT="0" distB="0" distL="0" distR="0" wp14:anchorId="1E73B325" wp14:editId="3965E3BC">
            <wp:extent cx="3016250" cy="2247900"/>
            <wp:effectExtent l="0" t="0" r="635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rotWithShape="1">
                    <a:blip r:embed="rId114">
                      <a:extLst>
                        <a:ext uri="{28A0092B-C50C-407E-A947-70E740481C1C}">
                          <a14:useLocalDpi xmlns:a14="http://schemas.microsoft.com/office/drawing/2010/main" val="0"/>
                        </a:ext>
                      </a:extLst>
                    </a:blip>
                    <a:srcRect r="5190" b="3279"/>
                    <a:stretch/>
                  </pic:blipFill>
                  <pic:spPr bwMode="auto">
                    <a:xfrm>
                      <a:off x="0" y="0"/>
                      <a:ext cx="3016250" cy="2247900"/>
                    </a:xfrm>
                    <a:prstGeom prst="rect">
                      <a:avLst/>
                    </a:prstGeom>
                    <a:noFill/>
                    <a:ln>
                      <a:noFill/>
                    </a:ln>
                    <a:extLst>
                      <a:ext uri="{53640926-AAD7-44D8-BBD7-CCE9431645EC}">
                        <a14:shadowObscured xmlns:a14="http://schemas.microsoft.com/office/drawing/2010/main"/>
                      </a:ext>
                    </a:extLst>
                  </pic:spPr>
                </pic:pic>
              </a:graphicData>
            </a:graphic>
          </wp:inline>
        </w:drawing>
      </w:r>
    </w:p>
    <w:p w14:paraId="4599009D" w14:textId="77777777" w:rsidR="002F50B7" w:rsidRPr="00222B72" w:rsidRDefault="002F50B7" w:rsidP="00A91AF2">
      <w:pPr>
        <w:pStyle w:val="BodyCenturyGothic"/>
      </w:pPr>
    </w:p>
    <w:p w14:paraId="7F8A3112" w14:textId="5585F90E" w:rsidR="00DC43DE" w:rsidRPr="00222B72" w:rsidRDefault="008749EB" w:rsidP="00A91AF2">
      <w:pPr>
        <w:pStyle w:val="BodyCenturyGothic"/>
      </w:pPr>
      <w:r w:rsidRPr="00004E4B">
        <w:rPr>
          <w:b/>
          <w:bCs w:val="0"/>
        </w:rPr>
        <w:t xml:space="preserve">STEP </w:t>
      </w:r>
      <w:r w:rsidR="002F50B7" w:rsidRPr="00222B72">
        <w:drawing>
          <wp:anchor distT="0" distB="0" distL="114300" distR="114300" simplePos="0" relativeHeight="251658289" behindDoc="0" locked="0" layoutInCell="1" allowOverlap="1" wp14:anchorId="681E5E6E" wp14:editId="578C8E37">
            <wp:simplePos x="0" y="0"/>
            <wp:positionH relativeFrom="column">
              <wp:posOffset>0</wp:posOffset>
            </wp:positionH>
            <wp:positionV relativeFrom="paragraph">
              <wp:posOffset>5031</wp:posOffset>
            </wp:positionV>
            <wp:extent cx="408305" cy="408305"/>
            <wp:effectExtent l="0" t="0" r="0" b="0"/>
            <wp:wrapThrough wrapText="bothSides">
              <wp:wrapPolygon edited="0">
                <wp:start x="7390" y="0"/>
                <wp:lineTo x="4031" y="2687"/>
                <wp:lineTo x="0" y="8734"/>
                <wp:lineTo x="0" y="13437"/>
                <wp:lineTo x="7390" y="20827"/>
                <wp:lineTo x="13437" y="20827"/>
                <wp:lineTo x="20827" y="13437"/>
                <wp:lineTo x="20827" y="8734"/>
                <wp:lineTo x="16796" y="2687"/>
                <wp:lineTo x="13437" y="0"/>
                <wp:lineTo x="7390" y="0"/>
              </wp:wrapPolygon>
            </wp:wrapThrough>
            <wp:docPr id="121672601" name="Picture 1216726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72601" name="Picture 121672601">
                      <a:extLst>
                        <a:ext uri="{C183D7F6-B498-43B3-948B-1728B52AA6E4}">
                          <adec:decorative xmlns:adec="http://schemas.microsoft.com/office/drawing/2017/decorative" val="1"/>
                        </a:ext>
                      </a:extLst>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08305" cy="408305"/>
                    </a:xfrm>
                    <a:prstGeom prst="rect">
                      <a:avLst/>
                    </a:prstGeom>
                    <a:noFill/>
                  </pic:spPr>
                </pic:pic>
              </a:graphicData>
            </a:graphic>
          </wp:anchor>
        </w:drawing>
      </w:r>
      <w:r>
        <w:rPr>
          <w:b/>
          <w:bCs w:val="0"/>
        </w:rPr>
        <w:t xml:space="preserve">3 - </w:t>
      </w:r>
      <w:r w:rsidR="002F50B7" w:rsidRPr="00222B72">
        <w:t>Select your district and school from the list, and click the pencil icon under the “Actions” column:</w:t>
      </w:r>
    </w:p>
    <w:p w14:paraId="79C8F24B" w14:textId="77777777" w:rsidR="00DC43DE" w:rsidRPr="00222B72" w:rsidRDefault="00DC43DE" w:rsidP="00A91AF2">
      <w:pPr>
        <w:pStyle w:val="BodyCenturyGothic"/>
      </w:pPr>
    </w:p>
    <w:p w14:paraId="51DDD4A1" w14:textId="05F5D158" w:rsidR="00394F6B" w:rsidRPr="00222B72" w:rsidRDefault="00DC43DE" w:rsidP="00A91AF2">
      <w:pPr>
        <w:pStyle w:val="BodyCenturyGothic"/>
      </w:pPr>
      <w:r w:rsidRPr="00222B72">
        <w:drawing>
          <wp:inline distT="0" distB="0" distL="0" distR="0" wp14:anchorId="0FE960E1" wp14:editId="685C8505">
            <wp:extent cx="5968365" cy="621665"/>
            <wp:effectExtent l="0" t="0" r="635" b="635"/>
            <wp:docPr id="388273899" name="Picture 3882738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73899" name="Picture 388273899">
                      <a:extLst>
                        <a:ext uri="{C183D7F6-B498-43B3-948B-1728B52AA6E4}">
                          <adec:decorative xmlns:adec="http://schemas.microsoft.com/office/drawing/2017/decorative" val="1"/>
                        </a:ext>
                      </a:extLst>
                    </pic:cNvPr>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968365" cy="621665"/>
                    </a:xfrm>
                    <a:prstGeom prst="rect">
                      <a:avLst/>
                    </a:prstGeom>
                    <a:noFill/>
                  </pic:spPr>
                </pic:pic>
              </a:graphicData>
            </a:graphic>
          </wp:inline>
        </w:drawing>
      </w:r>
    </w:p>
    <w:p w14:paraId="758536EE" w14:textId="1C0C2AE8" w:rsidR="005F0105" w:rsidRDefault="005F0105" w:rsidP="00A91AF2">
      <w:pPr>
        <w:pStyle w:val="BodyCenturyGothic"/>
      </w:pPr>
    </w:p>
    <w:p w14:paraId="19D6C081" w14:textId="5EA3CD82" w:rsidR="002C652F" w:rsidRDefault="002C652F" w:rsidP="00A91AF2">
      <w:pPr>
        <w:pStyle w:val="BodyCenturyGothic"/>
      </w:pPr>
    </w:p>
    <w:p w14:paraId="4D0FDA5A" w14:textId="74389EA3" w:rsidR="002C652F" w:rsidRDefault="002C652F" w:rsidP="00A91AF2">
      <w:pPr>
        <w:pStyle w:val="BodyCenturyGothic"/>
      </w:pPr>
    </w:p>
    <w:p w14:paraId="3B2ABB4A" w14:textId="715FEB42" w:rsidR="002C652F" w:rsidRDefault="002C652F" w:rsidP="00A91AF2">
      <w:pPr>
        <w:pStyle w:val="BodyCenturyGothic"/>
      </w:pPr>
    </w:p>
    <w:p w14:paraId="07D139F7" w14:textId="00A97D4B" w:rsidR="002C652F" w:rsidRDefault="002C652F" w:rsidP="00A91AF2">
      <w:pPr>
        <w:pStyle w:val="BodyCenturyGothic"/>
      </w:pPr>
    </w:p>
    <w:p w14:paraId="01386172" w14:textId="6AFEF28F" w:rsidR="002C652F" w:rsidRDefault="002C652F" w:rsidP="00A91AF2">
      <w:pPr>
        <w:pStyle w:val="BodyCenturyGothic"/>
      </w:pPr>
    </w:p>
    <w:p w14:paraId="51AC3A5D" w14:textId="5747EE5B" w:rsidR="002C652F" w:rsidRDefault="002C652F" w:rsidP="00A91AF2">
      <w:pPr>
        <w:pStyle w:val="BodyCenturyGothic"/>
      </w:pPr>
    </w:p>
    <w:p w14:paraId="7D8FFA76" w14:textId="1788862B" w:rsidR="002C652F" w:rsidRDefault="002C652F" w:rsidP="00A91AF2">
      <w:pPr>
        <w:pStyle w:val="BodyCenturyGothic"/>
      </w:pPr>
    </w:p>
    <w:p w14:paraId="6B8FD87D" w14:textId="77777777" w:rsidR="002C652F" w:rsidRDefault="002C652F" w:rsidP="00A91AF2">
      <w:pPr>
        <w:pStyle w:val="BodyCenturyGothic"/>
      </w:pPr>
    </w:p>
    <w:p w14:paraId="2937CA35" w14:textId="793D751B" w:rsidR="00285834" w:rsidRDefault="001B306D" w:rsidP="00A91AF2">
      <w:pPr>
        <w:pStyle w:val="BodyCenturyGothic"/>
      </w:pPr>
      <w:r w:rsidRPr="00222B72">
        <w:lastRenderedPageBreak/>
        <w:t xml:space="preserve">The </w:t>
      </w:r>
      <w:r w:rsidR="00484F54">
        <w:t xml:space="preserve">SCOHR </w:t>
      </w:r>
      <w:r w:rsidRPr="00222B72">
        <w:t>Data Input Form looks like this as of the 202</w:t>
      </w:r>
      <w:r w:rsidR="00F8769C">
        <w:t>4</w:t>
      </w:r>
      <w:r w:rsidRPr="00222B72">
        <w:t>-2</w:t>
      </w:r>
      <w:r w:rsidR="00F8769C">
        <w:t>5</w:t>
      </w:r>
      <w:r w:rsidRPr="00222B72">
        <w:t xml:space="preserve"> school year, with 20 lines </w:t>
      </w:r>
      <w:r w:rsidR="00234A33" w:rsidRPr="00222B72">
        <w:t xml:space="preserve">of data to </w:t>
      </w:r>
      <w:r w:rsidR="002C38F1" w:rsidRPr="00222B72">
        <w:t>enter</w:t>
      </w:r>
      <w:r w:rsidR="00BF0F76" w:rsidRPr="00222B72">
        <w:t xml:space="preserve">—only </w:t>
      </w:r>
      <w:r w:rsidRPr="00222B72">
        <w:t xml:space="preserve">the first 8 lines are shown </w:t>
      </w:r>
      <w:r w:rsidR="005866C7">
        <w:t>in the image</w:t>
      </w:r>
      <w:r w:rsidR="00917942">
        <w:t xml:space="preserve"> below</w:t>
      </w:r>
      <w:r w:rsidR="00513FC8">
        <w:t>:</w:t>
      </w:r>
    </w:p>
    <w:p w14:paraId="696F345B" w14:textId="77777777" w:rsidR="001E5C08" w:rsidRDefault="001E5C08" w:rsidP="00A91AF2">
      <w:pPr>
        <w:pStyle w:val="BodyCenturyGothic"/>
      </w:pPr>
    </w:p>
    <w:p w14:paraId="5D5270E4" w14:textId="1B808364" w:rsidR="001E5C08" w:rsidRDefault="001E5C08" w:rsidP="00A91AF2">
      <w:pPr>
        <w:pStyle w:val="BodyCenturyGothic"/>
      </w:pPr>
      <w:r>
        <w:drawing>
          <wp:inline distT="0" distB="0" distL="0" distR="0" wp14:anchorId="2B92F783" wp14:editId="711A38BD">
            <wp:extent cx="5943600" cy="3263900"/>
            <wp:effectExtent l="0" t="0" r="0" b="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943600" cy="3263900"/>
                    </a:xfrm>
                    <a:prstGeom prst="rect">
                      <a:avLst/>
                    </a:prstGeom>
                    <a:noFill/>
                    <a:ln>
                      <a:noFill/>
                    </a:ln>
                  </pic:spPr>
                </pic:pic>
              </a:graphicData>
            </a:graphic>
          </wp:inline>
        </w:drawing>
      </w:r>
    </w:p>
    <w:p w14:paraId="5B7FD303" w14:textId="77777777" w:rsidR="00BF646F" w:rsidRDefault="00BF646F" w:rsidP="00A91AF2">
      <w:pPr>
        <w:pStyle w:val="BodyCenturyGothic"/>
      </w:pPr>
    </w:p>
    <w:p w14:paraId="1BB54CF3" w14:textId="77777777" w:rsidR="00394F6B" w:rsidRDefault="00394F6B" w:rsidP="00AC2D14">
      <w:pPr>
        <w:pStyle w:val="BodyCenturyGothic"/>
        <w:jc w:val="center"/>
      </w:pPr>
    </w:p>
    <w:p w14:paraId="6929ACC7" w14:textId="225A6D70" w:rsidR="00285834" w:rsidRDefault="00357DD1" w:rsidP="0067770C">
      <w:pPr>
        <w:pStyle w:val="BodyCenturyGothic"/>
      </w:pPr>
      <w:r>
        <w:rPr>
          <w:b/>
          <w:bCs w:val="0"/>
        </w:rPr>
        <w:drawing>
          <wp:anchor distT="0" distB="0" distL="114300" distR="114300" simplePos="0" relativeHeight="251661381" behindDoc="0" locked="0" layoutInCell="1" allowOverlap="1" wp14:anchorId="0E4A8161" wp14:editId="3781D794">
            <wp:simplePos x="0" y="0"/>
            <wp:positionH relativeFrom="column">
              <wp:posOffset>0</wp:posOffset>
            </wp:positionH>
            <wp:positionV relativeFrom="paragraph">
              <wp:posOffset>-2540</wp:posOffset>
            </wp:positionV>
            <wp:extent cx="391886" cy="391886"/>
            <wp:effectExtent l="0" t="0" r="0" b="8255"/>
            <wp:wrapThrough wrapText="bothSides">
              <wp:wrapPolygon edited="0">
                <wp:start x="5251" y="0"/>
                <wp:lineTo x="1050" y="6301"/>
                <wp:lineTo x="1050" y="13653"/>
                <wp:lineTo x="5251" y="18904"/>
                <wp:lineTo x="5251" y="21005"/>
                <wp:lineTo x="15754" y="21005"/>
                <wp:lineTo x="15754" y="18904"/>
                <wp:lineTo x="19955" y="13653"/>
                <wp:lineTo x="19955" y="6301"/>
                <wp:lineTo x="15754" y="0"/>
                <wp:lineTo x="5251" y="0"/>
              </wp:wrapPolygon>
            </wp:wrapThrough>
            <wp:docPr id="7" name="Graphic 7"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123920" name="Graphic 986123920" descr="Badge 4 with solid fill"/>
                    <pic:cNvPicPr/>
                  </pic:nvPicPr>
                  <pic:blipFill>
                    <a:blip r:embed="rId38"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391886" cy="391886"/>
                    </a:xfrm>
                    <a:prstGeom prst="rect">
                      <a:avLst/>
                    </a:prstGeom>
                  </pic:spPr>
                </pic:pic>
              </a:graphicData>
            </a:graphic>
          </wp:anchor>
        </w:drawing>
      </w:r>
      <w:r w:rsidR="00285834" w:rsidRPr="00004E4B">
        <w:rPr>
          <w:b/>
          <w:bCs w:val="0"/>
        </w:rPr>
        <w:t xml:space="preserve">STEP </w:t>
      </w:r>
      <w:r w:rsidR="00285834">
        <w:rPr>
          <w:b/>
          <w:bCs w:val="0"/>
        </w:rPr>
        <w:t xml:space="preserve">4 </w:t>
      </w:r>
      <w:r w:rsidR="00285834">
        <w:t>Enter the required data and press “Submit</w:t>
      </w:r>
      <w:r w:rsidR="00205404">
        <w:t>:</w:t>
      </w:r>
      <w:r w:rsidR="00285834">
        <w:t>”</w:t>
      </w:r>
    </w:p>
    <w:p w14:paraId="3C6B0C43" w14:textId="02251D42" w:rsidR="00357DD1" w:rsidRDefault="00394F6B" w:rsidP="0067770C">
      <w:pPr>
        <w:pStyle w:val="BodyCenturyGothic"/>
      </w:pPr>
      <w:r>
        <w:drawing>
          <wp:anchor distT="0" distB="0" distL="114300" distR="114300" simplePos="0" relativeHeight="251664453" behindDoc="0" locked="0" layoutInCell="1" allowOverlap="1" wp14:anchorId="60B7B65A" wp14:editId="6DB86EDF">
            <wp:simplePos x="0" y="0"/>
            <wp:positionH relativeFrom="margin">
              <wp:posOffset>171450</wp:posOffset>
            </wp:positionH>
            <wp:positionV relativeFrom="paragraph">
              <wp:posOffset>287655</wp:posOffset>
            </wp:positionV>
            <wp:extent cx="5581650" cy="838200"/>
            <wp:effectExtent l="0" t="0" r="6350" b="0"/>
            <wp:wrapThrough wrapText="bothSides">
              <wp:wrapPolygon edited="0">
                <wp:start x="0" y="0"/>
                <wp:lineTo x="0" y="21273"/>
                <wp:lineTo x="21575" y="21273"/>
                <wp:lineTo x="21575" y="0"/>
                <wp:lineTo x="0" y="0"/>
              </wp:wrapPolygon>
            </wp:wrapThrough>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rotWithShape="1">
                    <a:blip r:embed="rId117" cstate="print">
                      <a:extLst>
                        <a:ext uri="{28A0092B-C50C-407E-A947-70E740481C1C}">
                          <a14:useLocalDpi xmlns:a14="http://schemas.microsoft.com/office/drawing/2010/main" val="0"/>
                        </a:ext>
                      </a:extLst>
                    </a:blip>
                    <a:srcRect l="3205" t="49003" r="2884" b="25926"/>
                    <a:stretch/>
                  </pic:blipFill>
                  <pic:spPr bwMode="auto">
                    <a:xfrm>
                      <a:off x="0" y="0"/>
                      <a:ext cx="5581650" cy="838200"/>
                    </a:xfrm>
                    <a:prstGeom prst="rect">
                      <a:avLst/>
                    </a:prstGeom>
                    <a:ln>
                      <a:noFill/>
                    </a:ln>
                    <a:extLst>
                      <a:ext uri="{53640926-AAD7-44D8-BBD7-CCE9431645EC}">
                        <a14:shadowObscured xmlns:a14="http://schemas.microsoft.com/office/drawing/2010/main"/>
                      </a:ext>
                    </a:extLst>
                  </pic:spPr>
                </pic:pic>
              </a:graphicData>
            </a:graphic>
          </wp:anchor>
        </w:drawing>
      </w:r>
    </w:p>
    <w:p w14:paraId="1F30DAE2" w14:textId="4701846E" w:rsidR="002B2554" w:rsidRDefault="002B2554" w:rsidP="002B2554">
      <w:pPr>
        <w:pStyle w:val="BodyCenturyGothic"/>
      </w:pPr>
      <w:bookmarkStart w:id="53" w:name="_Hlk153394980"/>
    </w:p>
    <w:p w14:paraId="20424681" w14:textId="299794D6" w:rsidR="00860C0E" w:rsidRDefault="00860C0E" w:rsidP="002B2554">
      <w:pPr>
        <w:pStyle w:val="BodyCenturyGothic"/>
      </w:pPr>
    </w:p>
    <w:p w14:paraId="3735A4A4" w14:textId="2DAF53E8" w:rsidR="00860C0E" w:rsidRDefault="00860C0E" w:rsidP="002B2554">
      <w:pPr>
        <w:pStyle w:val="BodyCenturyGothic"/>
      </w:pPr>
    </w:p>
    <w:p w14:paraId="3A32C678" w14:textId="48F4C59B" w:rsidR="00860C0E" w:rsidRDefault="00860C0E" w:rsidP="002B2554">
      <w:pPr>
        <w:pStyle w:val="BodyCenturyGothic"/>
      </w:pPr>
    </w:p>
    <w:p w14:paraId="714DA73E" w14:textId="4B15F0DB" w:rsidR="00860C0E" w:rsidRDefault="00860C0E" w:rsidP="002B2554">
      <w:pPr>
        <w:pStyle w:val="BodyCenturyGothic"/>
      </w:pPr>
    </w:p>
    <w:p w14:paraId="23C5DACD" w14:textId="7867AAC2" w:rsidR="00860C0E" w:rsidRDefault="00860C0E" w:rsidP="002B2554">
      <w:pPr>
        <w:pStyle w:val="BodyCenturyGothic"/>
      </w:pPr>
    </w:p>
    <w:p w14:paraId="3C0ECED6" w14:textId="77777777" w:rsidR="00860C0E" w:rsidRDefault="00860C0E" w:rsidP="002B2554">
      <w:pPr>
        <w:pStyle w:val="BodyCenturyGothic"/>
      </w:pPr>
    </w:p>
    <w:p w14:paraId="246832FA" w14:textId="18BD40E5" w:rsidR="00FF4C3E" w:rsidRPr="00EC0BED" w:rsidRDefault="00210A7E" w:rsidP="00B21DAC">
      <w:pPr>
        <w:pStyle w:val="SubheadingsCenturyGothicStyle2"/>
        <w:outlineLvl w:val="2"/>
        <w:rPr>
          <w:sz w:val="26"/>
          <w:szCs w:val="26"/>
        </w:rPr>
      </w:pPr>
      <w:r w:rsidRPr="00EC0BED">
        <w:rPr>
          <w:sz w:val="26"/>
          <w:szCs w:val="26"/>
        </w:rPr>
        <w:lastRenderedPageBreak/>
        <w:t>B</w:t>
      </w:r>
      <w:r w:rsidR="009E0602" w:rsidRPr="00EC0BED">
        <w:rPr>
          <w:sz w:val="26"/>
          <w:szCs w:val="26"/>
        </w:rPr>
        <w:t xml:space="preserve">. </w:t>
      </w:r>
      <w:r w:rsidR="00425AB1" w:rsidRPr="00EC0BED">
        <w:rPr>
          <w:sz w:val="26"/>
          <w:szCs w:val="26"/>
        </w:rPr>
        <w:t xml:space="preserve">SCOHR </w:t>
      </w:r>
      <w:r w:rsidR="00A56F58" w:rsidRPr="00E42920">
        <w:rPr>
          <w:sz w:val="26"/>
          <w:szCs w:val="26"/>
        </w:rPr>
        <w:t xml:space="preserve">Upload/Bulk Upload </w:t>
      </w:r>
      <w:r w:rsidR="006A6FCF">
        <w:rPr>
          <w:sz w:val="26"/>
          <w:szCs w:val="26"/>
        </w:rPr>
        <w:t>Function (aggregate level data)</w:t>
      </w:r>
      <w:r w:rsidR="00E42920">
        <w:rPr>
          <w:sz w:val="26"/>
          <w:szCs w:val="26"/>
        </w:rPr>
        <w:t xml:space="preserve"> </w:t>
      </w:r>
    </w:p>
    <w:p w14:paraId="49FB666E" w14:textId="77777777" w:rsidR="00E811C7" w:rsidRPr="00222B72" w:rsidRDefault="00E811C7" w:rsidP="00E811C7">
      <w:pPr>
        <w:pStyle w:val="SubheadingsCenturyGothicStyle2"/>
      </w:pPr>
    </w:p>
    <w:p w14:paraId="7E783CCC" w14:textId="72AB310B" w:rsidR="00871049" w:rsidRDefault="000C5ADF" w:rsidP="00A91AF2">
      <w:pPr>
        <w:pStyle w:val="BodyCenturyGothic"/>
      </w:pPr>
      <w:r w:rsidRPr="00222B72">
        <w:t>The Upload Data/ Bulk Upload section</w:t>
      </w:r>
      <w:r w:rsidR="00255D98">
        <w:t xml:space="preserve"> in SCOHR</w:t>
      </w:r>
      <w:r w:rsidR="00B24D50" w:rsidRPr="00222B72">
        <w:t xml:space="preserve"> can be used </w:t>
      </w:r>
      <w:r w:rsidRPr="00222B72">
        <w:t xml:space="preserve">to </w:t>
      </w:r>
      <w:r w:rsidR="002A3C9D" w:rsidRPr="00222B72">
        <w:t>upload data for multiple schools at one time, such as all schools in a district.</w:t>
      </w:r>
      <w:r w:rsidR="00114FBA">
        <w:t xml:space="preserve"> </w:t>
      </w:r>
      <w:r w:rsidR="002A3C9D" w:rsidRPr="00222B72">
        <w:rPr>
          <w:i/>
          <w:iCs/>
        </w:rPr>
        <w:t xml:space="preserve">There are 21 data fields required. </w:t>
      </w:r>
      <w:r w:rsidRPr="00222B72">
        <w:t>This option has one more field required than the Data Input Form</w:t>
      </w:r>
      <w:r w:rsidR="00D2714F" w:rsidRPr="00222B72">
        <w:t xml:space="preserve">: </w:t>
      </w:r>
      <w:r w:rsidRPr="00222B72">
        <w:t>the CDS code for each school. The data must also be uploaded in “</w:t>
      </w:r>
      <w:r w:rsidR="00045E96" w:rsidRPr="00222B72">
        <w:t>.</w:t>
      </w:r>
      <w:r w:rsidRPr="00222B72">
        <w:t xml:space="preserve">CSV” format (see more details below). </w:t>
      </w:r>
      <w:r w:rsidR="00045E96" w:rsidRPr="00222B72">
        <w:t>To access this section in SCOHR, c</w:t>
      </w:r>
      <w:r w:rsidRPr="00222B72">
        <w:t xml:space="preserve">lick the “Data Input” tab at the top of the menu bar. Then click “Upload Data.” </w:t>
      </w:r>
    </w:p>
    <w:p w14:paraId="44E4A50D" w14:textId="67A15A98" w:rsidR="00871049" w:rsidRPr="00222B72" w:rsidRDefault="00871049" w:rsidP="00A91AF2">
      <w:pPr>
        <w:pStyle w:val="BodyCenturyGothic"/>
      </w:pPr>
    </w:p>
    <w:p w14:paraId="6273FD6B" w14:textId="68F2D7BC" w:rsidR="00A56F58" w:rsidRPr="00222B72" w:rsidRDefault="00871049" w:rsidP="00CC0D18">
      <w:pPr>
        <w:pStyle w:val="BodyCenturyGothic"/>
        <w:jc w:val="center"/>
      </w:pPr>
      <w:r w:rsidRPr="00222B72">
        <w:drawing>
          <wp:inline distT="0" distB="0" distL="0" distR="0" wp14:anchorId="4EA8C232" wp14:editId="09CEDE4D">
            <wp:extent cx="4095750" cy="1384300"/>
            <wp:effectExtent l="12700" t="12700" r="19050" b="12700"/>
            <wp:docPr id="1034164506" name="Picture 10341645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164506" name="Picture 1034164506">
                      <a:extLst>
                        <a:ext uri="{C183D7F6-B498-43B3-948B-1728B52AA6E4}">
                          <adec:decorative xmlns:adec="http://schemas.microsoft.com/office/drawing/2017/decorative" val="1"/>
                        </a:ext>
                      </a:extLst>
                    </pic:cNvP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095750" cy="1384300"/>
                    </a:xfrm>
                    <a:prstGeom prst="rect">
                      <a:avLst/>
                    </a:prstGeom>
                    <a:noFill/>
                    <a:ln>
                      <a:solidFill>
                        <a:srgbClr val="DDDDDD">
                          <a:shade val="15000"/>
                        </a:srgbClr>
                      </a:solidFill>
                    </a:ln>
                  </pic:spPr>
                </pic:pic>
              </a:graphicData>
            </a:graphic>
          </wp:inline>
        </w:drawing>
      </w:r>
    </w:p>
    <w:p w14:paraId="1A40C144" w14:textId="77777777" w:rsidR="004B2664" w:rsidRPr="00222B72" w:rsidRDefault="004B2664" w:rsidP="00A91AF2">
      <w:pPr>
        <w:pStyle w:val="BodyCenturyGothic"/>
      </w:pPr>
    </w:p>
    <w:p w14:paraId="43357C9B" w14:textId="3340E3AA" w:rsidR="004B2664" w:rsidRDefault="004B2664" w:rsidP="00A91AF2">
      <w:pPr>
        <w:pStyle w:val="BodyCenturyGothic"/>
      </w:pPr>
      <w:r w:rsidRPr="00222B72">
        <w:t>The data will likely first be entered for multiple schools into an Excel worksheet, following the “data schema format” required in SCOHR, which explains what data should go in each column:</w:t>
      </w:r>
    </w:p>
    <w:p w14:paraId="5F7F20B1" w14:textId="77777777" w:rsidR="00EE4015" w:rsidRPr="00222B72" w:rsidRDefault="00EE4015" w:rsidP="00A91AF2">
      <w:pPr>
        <w:pStyle w:val="BodyCenturyGothic"/>
      </w:pPr>
    </w:p>
    <w:p w14:paraId="553AF40E" w14:textId="3AD8FAEC" w:rsidR="00B133A1" w:rsidRDefault="00EE4015" w:rsidP="00C01AAA">
      <w:pPr>
        <w:pStyle w:val="BodyCenturyGothic"/>
        <w:jc w:val="center"/>
      </w:pPr>
      <w:r>
        <w:drawing>
          <wp:inline distT="0" distB="0" distL="0" distR="0" wp14:anchorId="2A9DF48B" wp14:editId="2E5B4803">
            <wp:extent cx="5242072" cy="1989669"/>
            <wp:effectExtent l="0" t="0" r="3175" b="4445"/>
            <wp:docPr id="534024889" name="Picture 5340248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24889" name="Picture 534024889">
                      <a:extLst>
                        <a:ext uri="{C183D7F6-B498-43B3-948B-1728B52AA6E4}">
                          <adec:decorative xmlns:adec="http://schemas.microsoft.com/office/drawing/2017/decorative" val="1"/>
                        </a:ext>
                      </a:extLst>
                    </pic:cNvPr>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257046" cy="1995353"/>
                    </a:xfrm>
                    <a:prstGeom prst="rect">
                      <a:avLst/>
                    </a:prstGeom>
                    <a:noFill/>
                  </pic:spPr>
                </pic:pic>
              </a:graphicData>
            </a:graphic>
          </wp:inline>
        </w:drawing>
      </w:r>
    </w:p>
    <w:p w14:paraId="311F1603" w14:textId="77777777" w:rsidR="00964F6C" w:rsidRPr="00222B72" w:rsidRDefault="00964F6C" w:rsidP="00C01AAA">
      <w:pPr>
        <w:pStyle w:val="BodyCenturyGothic"/>
        <w:jc w:val="center"/>
      </w:pPr>
    </w:p>
    <w:p w14:paraId="3704EA1F" w14:textId="77777777" w:rsidR="00513FC8" w:rsidRDefault="00513FC8" w:rsidP="00A91AF2">
      <w:pPr>
        <w:pStyle w:val="BodyCenturyGothic"/>
        <w:rPr>
          <w:rStyle w:val="normaltextrun"/>
          <w:rFonts w:cs="Calibri"/>
        </w:rPr>
      </w:pPr>
    </w:p>
    <w:p w14:paraId="73E088BC" w14:textId="77777777" w:rsidR="00513FC8" w:rsidRDefault="00513FC8" w:rsidP="00A91AF2">
      <w:pPr>
        <w:pStyle w:val="BodyCenturyGothic"/>
        <w:rPr>
          <w:rStyle w:val="normaltextrun"/>
          <w:rFonts w:cs="Calibri"/>
        </w:rPr>
      </w:pPr>
    </w:p>
    <w:p w14:paraId="1D242A23" w14:textId="77777777" w:rsidR="00513FC8" w:rsidRDefault="00513FC8" w:rsidP="00A91AF2">
      <w:pPr>
        <w:pStyle w:val="BodyCenturyGothic"/>
        <w:rPr>
          <w:rStyle w:val="normaltextrun"/>
          <w:rFonts w:cs="Calibri"/>
        </w:rPr>
      </w:pPr>
    </w:p>
    <w:p w14:paraId="2BA8B146" w14:textId="3AF131C9" w:rsidR="00B133A1" w:rsidRDefault="00B133A1" w:rsidP="00A91AF2">
      <w:pPr>
        <w:pStyle w:val="BodyCenturyGothic"/>
        <w:rPr>
          <w:rStyle w:val="eop"/>
          <w:rFonts w:cs="Calibri"/>
        </w:rPr>
      </w:pPr>
      <w:r w:rsidRPr="00222B72">
        <w:rPr>
          <w:rStyle w:val="normaltextrun"/>
          <w:rFonts w:cs="Calibri"/>
        </w:rPr>
        <w:t>Before bulk uploading KOHA data to SCOHR, the Excel worksheet needs to be converted into (or “Saved As”) a “.CSV” file:</w:t>
      </w:r>
      <w:r w:rsidRPr="00222B72">
        <w:rPr>
          <w:rStyle w:val="eop"/>
          <w:rFonts w:cs="Calibri"/>
        </w:rPr>
        <w:t> </w:t>
      </w:r>
    </w:p>
    <w:p w14:paraId="6829CF8B" w14:textId="77777777" w:rsidR="00606673" w:rsidRDefault="00606673" w:rsidP="00A91AF2">
      <w:pPr>
        <w:pStyle w:val="BodyCenturyGothic"/>
        <w:rPr>
          <w:rStyle w:val="eop"/>
          <w:rFonts w:cs="Calibri"/>
        </w:rPr>
      </w:pPr>
    </w:p>
    <w:p w14:paraId="56BAC0C5" w14:textId="542042DF" w:rsidR="00606673" w:rsidRDefault="00606673" w:rsidP="00606673">
      <w:pPr>
        <w:pStyle w:val="BodyCenturyGothic"/>
        <w:rPr>
          <w:rStyle w:val="eop"/>
          <w:rFonts w:cs="Calibri"/>
        </w:rPr>
      </w:pPr>
      <w:r>
        <w:rPr>
          <w:rStyle w:val="eop"/>
          <w:rFonts w:cs="Calibri"/>
        </w:rPr>
        <w:drawing>
          <wp:inline distT="0" distB="0" distL="0" distR="0" wp14:anchorId="1FA8018C" wp14:editId="3C482EFA">
            <wp:extent cx="5943600" cy="3907155"/>
            <wp:effectExtent l="0" t="0" r="0" b="4445"/>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943600" cy="3907155"/>
                    </a:xfrm>
                    <a:prstGeom prst="rect">
                      <a:avLst/>
                    </a:prstGeom>
                    <a:noFill/>
                    <a:ln>
                      <a:noFill/>
                    </a:ln>
                  </pic:spPr>
                </pic:pic>
              </a:graphicData>
            </a:graphic>
          </wp:inline>
        </w:drawing>
      </w:r>
    </w:p>
    <w:p w14:paraId="46D02873" w14:textId="077DB1C4" w:rsidR="00B133A1" w:rsidRPr="00222B72" w:rsidRDefault="00B133A1" w:rsidP="00FF1C61">
      <w:pPr>
        <w:pStyle w:val="BodyCenturyGothic"/>
        <w:rPr>
          <w:rFonts w:cs="Segoe UI"/>
          <w:sz w:val="18"/>
          <w:szCs w:val="18"/>
        </w:rPr>
      </w:pPr>
    </w:p>
    <w:p w14:paraId="6532AE2C" w14:textId="431D8F79" w:rsidR="00FB7EAC" w:rsidRDefault="00B133A1" w:rsidP="00A91AF2">
      <w:pPr>
        <w:pStyle w:val="BodyCenturyGothic"/>
        <w:rPr>
          <w:rStyle w:val="normaltextrun"/>
          <w:rFonts w:cs="Calibri"/>
        </w:rPr>
      </w:pPr>
      <w:r w:rsidRPr="00222B72">
        <w:rPr>
          <w:rStyle w:val="normaltextrun"/>
          <w:rFonts w:cs="Calibri"/>
        </w:rPr>
        <w:t>Once the .CSV file version is created, the .CSV file can be uploaded by selecting the correct school year (fiscal year</w:t>
      </w:r>
      <w:r w:rsidR="00C6453F" w:rsidRPr="00222B72">
        <w:rPr>
          <w:rStyle w:val="normaltextrun"/>
          <w:rFonts w:cs="Calibri"/>
        </w:rPr>
        <w:t>) and</w:t>
      </w:r>
      <w:r w:rsidRPr="00222B72">
        <w:rPr>
          <w:rStyle w:val="normaltextrun"/>
          <w:rFonts w:cs="Calibri"/>
        </w:rPr>
        <w:t xml:space="preserve"> clicking “Choose File.” Choose the .CSV file from the </w:t>
      </w:r>
      <w:r w:rsidR="00C6453F" w:rsidRPr="00222B72">
        <w:rPr>
          <w:rStyle w:val="normaltextrun"/>
          <w:rFonts w:cs="Calibri"/>
        </w:rPr>
        <w:t>computer and</w:t>
      </w:r>
      <w:r w:rsidRPr="00222B72">
        <w:rPr>
          <w:rStyle w:val="normaltextrun"/>
          <w:rFonts w:cs="Calibri"/>
        </w:rPr>
        <w:t xml:space="preserve"> submit by clicking the “Upload” button. </w:t>
      </w:r>
    </w:p>
    <w:p w14:paraId="76660DDA" w14:textId="442E4959" w:rsidR="00780EB3" w:rsidRDefault="00780EB3" w:rsidP="00780EB3">
      <w:pPr>
        <w:pStyle w:val="BodyCenturyGothic"/>
        <w:jc w:val="center"/>
        <w:rPr>
          <w:rStyle w:val="normaltextrun"/>
          <w:rFonts w:cs="Calibri"/>
        </w:rPr>
      </w:pPr>
      <w:r>
        <w:rPr>
          <w:rFonts w:cs="Segoe UI"/>
          <w:bCs w:val="0"/>
          <w:sz w:val="18"/>
          <w:szCs w:val="18"/>
        </w:rPr>
        <w:drawing>
          <wp:inline distT="0" distB="0" distL="0" distR="0" wp14:anchorId="3EC0BD90" wp14:editId="657C2CBA">
            <wp:extent cx="4102100" cy="1473200"/>
            <wp:effectExtent l="0" t="0" r="0" b="0"/>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102100" cy="1473200"/>
                    </a:xfrm>
                    <a:prstGeom prst="rect">
                      <a:avLst/>
                    </a:prstGeom>
                    <a:noFill/>
                    <a:ln>
                      <a:noFill/>
                    </a:ln>
                  </pic:spPr>
                </pic:pic>
              </a:graphicData>
            </a:graphic>
          </wp:inline>
        </w:drawing>
      </w:r>
    </w:p>
    <w:p w14:paraId="125BA28F" w14:textId="77777777" w:rsidR="00FB7EAC" w:rsidRDefault="00FB7EAC" w:rsidP="00A91AF2">
      <w:pPr>
        <w:pStyle w:val="BodyCenturyGothic"/>
        <w:rPr>
          <w:rStyle w:val="normaltextrun"/>
          <w:rFonts w:cs="Calibri"/>
        </w:rPr>
      </w:pPr>
    </w:p>
    <w:p w14:paraId="25321456" w14:textId="77777777" w:rsidR="00FB7EAC" w:rsidRDefault="00B133A1" w:rsidP="00A91AF2">
      <w:pPr>
        <w:pStyle w:val="BodyCenturyGothic"/>
        <w:rPr>
          <w:rStyle w:val="normaltextrun"/>
          <w:rFonts w:cs="Calibri"/>
        </w:rPr>
      </w:pPr>
      <w:r w:rsidRPr="00222B72">
        <w:rPr>
          <w:rStyle w:val="normaltextrun"/>
          <w:rFonts w:cs="Calibri"/>
        </w:rPr>
        <w:t>SCOHR will let you know automatically if there are any errors to fix.</w:t>
      </w:r>
      <w:r w:rsidR="00FB7EAC">
        <w:rPr>
          <w:rStyle w:val="normaltextrun"/>
          <w:rFonts w:cs="Calibri"/>
        </w:rPr>
        <w:t xml:space="preserve"> Follow the instructions to correct the errors.</w:t>
      </w:r>
    </w:p>
    <w:p w14:paraId="58D78D71" w14:textId="77777777" w:rsidR="00FB7EAC" w:rsidRDefault="00FB7EAC" w:rsidP="00A91AF2">
      <w:pPr>
        <w:pStyle w:val="BodyCenturyGothic"/>
        <w:rPr>
          <w:rStyle w:val="normaltextrun"/>
          <w:rFonts w:cs="Calibri"/>
        </w:rPr>
      </w:pPr>
    </w:p>
    <w:p w14:paraId="4DB80E9F" w14:textId="77777777" w:rsidR="00B82DD0" w:rsidRDefault="00FD0800" w:rsidP="00A91AF2">
      <w:pPr>
        <w:pStyle w:val="BodyCenturyGothic"/>
        <w:rPr>
          <w:rStyle w:val="normaltextrun"/>
          <w:rFonts w:cs="Calibri"/>
        </w:rPr>
      </w:pPr>
      <w:r>
        <w:rPr>
          <w:rStyle w:val="normaltextrun"/>
          <w:rFonts w:cs="Calibri"/>
        </w:rPr>
        <w:t xml:space="preserve">Next, click on the </w:t>
      </w:r>
      <w:r w:rsidRPr="00F42A95">
        <w:rPr>
          <w:rStyle w:val="normaltextrun"/>
          <w:rFonts w:cs="Calibri"/>
          <w:b/>
          <w:bCs w:val="0"/>
        </w:rPr>
        <w:t>“Fix Upload Errors”</w:t>
      </w:r>
      <w:r>
        <w:rPr>
          <w:rStyle w:val="normaltextrun"/>
          <w:rFonts w:cs="Calibri"/>
        </w:rPr>
        <w:t xml:space="preserve"> item in the drop down menu </w:t>
      </w:r>
      <w:r w:rsidR="009914C0">
        <w:rPr>
          <w:rStyle w:val="normaltextrun"/>
          <w:rFonts w:cs="Calibri"/>
        </w:rPr>
        <w:t xml:space="preserve">under “Data Input” </w:t>
      </w:r>
      <w:r>
        <w:rPr>
          <w:rStyle w:val="normaltextrun"/>
          <w:rFonts w:cs="Calibri"/>
        </w:rPr>
        <w:t xml:space="preserve">to finalize your data and submit it. </w:t>
      </w:r>
      <w:r w:rsidRPr="00FD4748">
        <w:rPr>
          <w:rStyle w:val="normaltextrun"/>
          <w:rFonts w:cs="Calibri"/>
          <w:b/>
          <w:bCs w:val="0"/>
        </w:rPr>
        <w:t>You need to click on this to finalize data even if there are no errors in your data.</w:t>
      </w:r>
      <w:r>
        <w:rPr>
          <w:rStyle w:val="normaltextrun"/>
          <w:rFonts w:cs="Calibri"/>
        </w:rPr>
        <w:t xml:space="preserve"> </w:t>
      </w:r>
    </w:p>
    <w:p w14:paraId="215E65C2" w14:textId="77777777" w:rsidR="00B82DD0" w:rsidRDefault="00B82DD0" w:rsidP="00A91AF2">
      <w:pPr>
        <w:pStyle w:val="BodyCenturyGothic"/>
        <w:rPr>
          <w:rStyle w:val="normaltextrun"/>
          <w:rFonts w:cs="Calibri"/>
        </w:rPr>
      </w:pPr>
    </w:p>
    <w:p w14:paraId="75357DE3" w14:textId="1A6C6B2B" w:rsidR="00B82DD0" w:rsidRDefault="00B82DD0" w:rsidP="00B82DD0">
      <w:pPr>
        <w:pStyle w:val="BodyCenturyGothic"/>
        <w:jc w:val="center"/>
        <w:rPr>
          <w:rStyle w:val="normaltextrun"/>
          <w:rFonts w:cs="Calibri"/>
        </w:rPr>
      </w:pPr>
      <w:r>
        <w:drawing>
          <wp:inline distT="0" distB="0" distL="0" distR="0" wp14:anchorId="4C581D1F" wp14:editId="2DDFF6C1">
            <wp:extent cx="2413635" cy="1772375"/>
            <wp:effectExtent l="0" t="0" r="0" b="5715"/>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rotWithShape="1">
                    <a:blip r:embed="rId122"/>
                    <a:srcRect l="44764" t="13676" r="26283" b="48528"/>
                    <a:stretch/>
                  </pic:blipFill>
                  <pic:spPr bwMode="auto">
                    <a:xfrm>
                      <a:off x="0" y="0"/>
                      <a:ext cx="2418288" cy="1775792"/>
                    </a:xfrm>
                    <a:prstGeom prst="rect">
                      <a:avLst/>
                    </a:prstGeom>
                    <a:ln>
                      <a:noFill/>
                    </a:ln>
                    <a:extLst>
                      <a:ext uri="{53640926-AAD7-44D8-BBD7-CCE9431645EC}">
                        <a14:shadowObscured xmlns:a14="http://schemas.microsoft.com/office/drawing/2010/main"/>
                      </a:ext>
                    </a:extLst>
                  </pic:spPr>
                </pic:pic>
              </a:graphicData>
            </a:graphic>
          </wp:inline>
        </w:drawing>
      </w:r>
    </w:p>
    <w:p w14:paraId="4536E303" w14:textId="77777777" w:rsidR="00B82DD0" w:rsidRDefault="00B82DD0" w:rsidP="00A91AF2">
      <w:pPr>
        <w:pStyle w:val="BodyCenturyGothic"/>
        <w:rPr>
          <w:rStyle w:val="normaltextrun"/>
          <w:rFonts w:cs="Calibri"/>
        </w:rPr>
      </w:pPr>
    </w:p>
    <w:p w14:paraId="7AE5948E" w14:textId="77777777" w:rsidR="00780EB3" w:rsidRDefault="00FD0800" w:rsidP="00F42A95">
      <w:pPr>
        <w:pStyle w:val="BodyCenturyGothic"/>
        <w:rPr>
          <w:rStyle w:val="normaltextrun"/>
          <w:rFonts w:cs="Calibri"/>
        </w:rPr>
      </w:pPr>
      <w:r>
        <w:rPr>
          <w:rStyle w:val="normaltextrun"/>
          <w:rFonts w:cs="Calibri"/>
        </w:rPr>
        <w:t>All uploaded and finalized data submitted into the database will now appear in the “Data Inpu</w:t>
      </w:r>
      <w:r w:rsidR="009914C0">
        <w:rPr>
          <w:rStyle w:val="normaltextrun"/>
          <w:rFonts w:cs="Calibri"/>
        </w:rPr>
        <w:t>t</w:t>
      </w:r>
      <w:r>
        <w:rPr>
          <w:rStyle w:val="normaltextrun"/>
          <w:rFonts w:cs="Calibri"/>
        </w:rPr>
        <w:t xml:space="preserve"> Form” and “Reports” section</w:t>
      </w:r>
      <w:r w:rsidR="009914C0">
        <w:rPr>
          <w:rStyle w:val="normaltextrun"/>
          <w:rFonts w:cs="Calibri"/>
        </w:rPr>
        <w:t>s</w:t>
      </w:r>
      <w:r>
        <w:rPr>
          <w:rStyle w:val="normaltextrun"/>
          <w:rFonts w:cs="Calibri"/>
        </w:rPr>
        <w:t xml:space="preserve"> of the database. </w:t>
      </w:r>
    </w:p>
    <w:p w14:paraId="3375B27A" w14:textId="5AAB5B97" w:rsidR="00175B8A" w:rsidRDefault="00A95ED5" w:rsidP="00F42A95">
      <w:pPr>
        <w:pStyle w:val="BodyCenturyGothic"/>
        <w:rPr>
          <w:rStyle w:val="eop"/>
          <w:rFonts w:cs="Calibri"/>
        </w:rPr>
      </w:pPr>
      <w:r w:rsidRPr="00222B72">
        <w:rPr>
          <w:rStyle w:val="eop"/>
          <w:rFonts w:cs="Calibri"/>
        </w:rPr>
        <w:tab/>
      </w:r>
      <w:r w:rsidRPr="00222B72">
        <w:rPr>
          <w:rStyle w:val="eop"/>
          <w:rFonts w:cs="Calibri"/>
        </w:rPr>
        <w:tab/>
      </w:r>
      <w:r w:rsidR="00B133A1" w:rsidRPr="00222B72">
        <w:rPr>
          <w:rStyle w:val="eop"/>
          <w:rFonts w:cs="Calibri"/>
        </w:rPr>
        <w:t> </w:t>
      </w:r>
    </w:p>
    <w:p w14:paraId="1ABB9112" w14:textId="371B1A2F" w:rsidR="00D10BE9" w:rsidRDefault="00A93D2D" w:rsidP="00A93D2D">
      <w:pPr>
        <w:pStyle w:val="paragraph"/>
        <w:spacing w:before="0" w:beforeAutospacing="0" w:after="0" w:afterAutospacing="0" w:line="360" w:lineRule="auto"/>
        <w:textAlignment w:val="baseline"/>
        <w:outlineLvl w:val="0"/>
        <w:rPr>
          <w:rStyle w:val="eop"/>
          <w:rFonts w:ascii="Century Gothic" w:hAnsi="Century Gothic" w:cs="Calibri"/>
        </w:rPr>
      </w:pPr>
      <w:bookmarkStart w:id="54" w:name="_Toc191640207"/>
      <w:r w:rsidRPr="0047309C">
        <w:rPr>
          <w:noProof/>
        </w:rPr>
        <w:drawing>
          <wp:anchor distT="0" distB="0" distL="114300" distR="114300" simplePos="0" relativeHeight="251666501" behindDoc="0" locked="0" layoutInCell="1" allowOverlap="1" wp14:anchorId="464986FD" wp14:editId="2DA9F981">
            <wp:simplePos x="0" y="0"/>
            <wp:positionH relativeFrom="margin">
              <wp:align>left</wp:align>
            </wp:positionH>
            <wp:positionV relativeFrom="paragraph">
              <wp:posOffset>568960</wp:posOffset>
            </wp:positionV>
            <wp:extent cx="5797550" cy="67310"/>
            <wp:effectExtent l="0" t="0" r="6350" b="0"/>
            <wp:wrapThrough wrapText="bothSides">
              <wp:wrapPolygon edited="0">
                <wp:start x="0" y="0"/>
                <wp:lineTo x="0" y="16302"/>
                <wp:lineTo x="21576" y="16302"/>
                <wp:lineTo x="21576" y="0"/>
                <wp:lineTo x="0" y="0"/>
              </wp:wrapPolygon>
            </wp:wrapThrough>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97550" cy="67310"/>
                    </a:xfrm>
                    <a:prstGeom prst="rect">
                      <a:avLst/>
                    </a:prstGeom>
                    <a:noFill/>
                  </pic:spPr>
                </pic:pic>
              </a:graphicData>
            </a:graphic>
          </wp:anchor>
        </w:drawing>
      </w:r>
      <w:r w:rsidR="00E77CF6" w:rsidRPr="00D10BE9">
        <w:rPr>
          <w:rStyle w:val="eop"/>
          <w:rFonts w:ascii="Century Gothic" w:hAnsi="Century Gothic" w:cs="Calibri"/>
          <w:b/>
          <w:bCs/>
          <w:sz w:val="52"/>
          <w:szCs w:val="52"/>
        </w:rPr>
        <w:t>Running Reports</w:t>
      </w:r>
      <w:r w:rsidR="00DE4B63">
        <w:rPr>
          <w:rStyle w:val="eop"/>
          <w:rFonts w:ascii="Century Gothic" w:hAnsi="Century Gothic" w:cs="Calibri"/>
          <w:b/>
          <w:bCs/>
          <w:sz w:val="52"/>
          <w:szCs w:val="52"/>
        </w:rPr>
        <w:t xml:space="preserve"> in SCOHR</w:t>
      </w:r>
      <w:bookmarkEnd w:id="54"/>
    </w:p>
    <w:p w14:paraId="349C43A6" w14:textId="2729819C" w:rsidR="00D64663" w:rsidRPr="00CF0067" w:rsidRDefault="00D64663" w:rsidP="00B21DAC">
      <w:pPr>
        <w:pStyle w:val="SubheadingsCenturyGothicStyle2"/>
        <w:outlineLvl w:val="1"/>
        <w:rPr>
          <w:rStyle w:val="eop"/>
        </w:rPr>
      </w:pPr>
      <w:r w:rsidRPr="00CF0067">
        <w:rPr>
          <w:rStyle w:val="eop"/>
        </w:rPr>
        <w:t xml:space="preserve">KOHA Data </w:t>
      </w:r>
      <w:r w:rsidR="00EB0BF9">
        <w:rPr>
          <w:rStyle w:val="eop"/>
        </w:rPr>
        <w:t xml:space="preserve">Reports </w:t>
      </w:r>
      <w:r w:rsidRPr="00CF0067">
        <w:rPr>
          <w:rStyle w:val="eop"/>
        </w:rPr>
        <w:t>in SCOHR</w:t>
      </w:r>
    </w:p>
    <w:p w14:paraId="43077989" w14:textId="77777777" w:rsidR="005336B9" w:rsidRDefault="005336B9" w:rsidP="00A91AF2">
      <w:pPr>
        <w:pStyle w:val="BodyCenturyGothic"/>
      </w:pPr>
    </w:p>
    <w:p w14:paraId="7FF17D6D" w14:textId="41367E85" w:rsidR="00556F47" w:rsidRDefault="00556F47" w:rsidP="00A91AF2">
      <w:pPr>
        <w:pStyle w:val="BodyCenturyGothic"/>
      </w:pPr>
      <w:r w:rsidRPr="00222B72">
        <w:t xml:space="preserve">Per the KOHA legislation, </w:t>
      </w:r>
      <w:r w:rsidRPr="008B6E4B">
        <w:rPr>
          <w:b/>
          <w:bCs w:val="0"/>
        </w:rPr>
        <w:t xml:space="preserve">a KOHA data report </w:t>
      </w:r>
      <w:r w:rsidRPr="00222B72">
        <w:t xml:space="preserve">must be sent to the County Office of Education by </w:t>
      </w:r>
      <w:r w:rsidRPr="008B6E4B">
        <w:rPr>
          <w:b/>
          <w:bCs w:val="0"/>
        </w:rPr>
        <w:t>December 31</w:t>
      </w:r>
      <w:r w:rsidRPr="008B6E4B">
        <w:rPr>
          <w:b/>
          <w:bCs w:val="0"/>
          <w:vertAlign w:val="superscript"/>
        </w:rPr>
        <w:t>st</w:t>
      </w:r>
      <w:r w:rsidRPr="00222B72">
        <w:t xml:space="preserve"> of the following school year (at the latest). Contact your Local Oral Health Program staff for assistance in creating a data report. </w:t>
      </w:r>
    </w:p>
    <w:p w14:paraId="62A09B1E" w14:textId="77777777" w:rsidR="00AD6A64" w:rsidRPr="00222B72" w:rsidRDefault="00AD6A64" w:rsidP="00A91AF2">
      <w:pPr>
        <w:pStyle w:val="BodyCenturyGothic"/>
      </w:pPr>
    </w:p>
    <w:p w14:paraId="635F3757" w14:textId="68AD56EE" w:rsidR="00CF0067" w:rsidRDefault="008E00C8" w:rsidP="00CF0067">
      <w:pPr>
        <w:pStyle w:val="BodyCenturyGothic"/>
        <w:rPr>
          <w:rStyle w:val="eop"/>
          <w:rFonts w:cs="Calibri"/>
        </w:rPr>
      </w:pPr>
      <w:r w:rsidRPr="008E00C8">
        <w:rPr>
          <w:rStyle w:val="eop"/>
          <w:rFonts w:cs="Calibri"/>
        </w:rPr>
        <w:lastRenderedPageBreak/>
        <w:t xml:space="preserve">To download </w:t>
      </w:r>
      <w:r w:rsidR="00BC6491">
        <w:rPr>
          <w:rStyle w:val="eop"/>
          <w:rFonts w:cs="Calibri"/>
        </w:rPr>
        <w:t>the raw data</w:t>
      </w:r>
      <w:r w:rsidRPr="008E00C8">
        <w:rPr>
          <w:rStyle w:val="eop"/>
          <w:rFonts w:cs="Calibri"/>
        </w:rPr>
        <w:t xml:space="preserve"> report</w:t>
      </w:r>
      <w:r w:rsidR="00BC6491">
        <w:rPr>
          <w:rStyle w:val="eop"/>
          <w:rFonts w:cs="Calibri"/>
        </w:rPr>
        <w:t>s from SCOHR</w:t>
      </w:r>
      <w:r w:rsidR="0041706F">
        <w:rPr>
          <w:rStyle w:val="eop"/>
          <w:rFonts w:cs="Calibri"/>
        </w:rPr>
        <w:t>,</w:t>
      </w:r>
      <w:r w:rsidRPr="008E00C8">
        <w:rPr>
          <w:rStyle w:val="eop"/>
          <w:rFonts w:cs="Calibri"/>
        </w:rPr>
        <w:t xml:space="preserve"> go to</w:t>
      </w:r>
      <w:r w:rsidR="00BC6491">
        <w:rPr>
          <w:rStyle w:val="eop"/>
          <w:rFonts w:cs="Calibri"/>
        </w:rPr>
        <w:t xml:space="preserve"> the “Reports” section on the main menu, and select the report desired</w:t>
      </w:r>
      <w:r w:rsidR="002E4665">
        <w:rPr>
          <w:rStyle w:val="eop"/>
          <w:rFonts w:cs="Calibri"/>
        </w:rPr>
        <w:t xml:space="preserve"> or available</w:t>
      </w:r>
      <w:r w:rsidRPr="008E00C8">
        <w:rPr>
          <w:rStyle w:val="eop"/>
          <w:rFonts w:cs="Calibri"/>
        </w:rPr>
        <w:t xml:space="preserve">: </w:t>
      </w:r>
    </w:p>
    <w:p w14:paraId="5CECC4EC" w14:textId="77777777" w:rsidR="000A0463" w:rsidRPr="008E00C8" w:rsidRDefault="000A0463" w:rsidP="00CF0067">
      <w:pPr>
        <w:pStyle w:val="BodyCenturyGothic"/>
        <w:rPr>
          <w:rStyle w:val="eop"/>
          <w:rFonts w:cs="Calibri"/>
        </w:rPr>
      </w:pPr>
    </w:p>
    <w:p w14:paraId="1169239E" w14:textId="70B683EF" w:rsidR="008E00C8" w:rsidRDefault="00BC6491" w:rsidP="00CF0067">
      <w:pPr>
        <w:pStyle w:val="BodyCenturyGothic"/>
        <w:rPr>
          <w:rStyle w:val="eop"/>
          <w:rFonts w:cs="Calibri"/>
          <w:sz w:val="32"/>
          <w:szCs w:val="32"/>
        </w:rPr>
      </w:pPr>
      <w:r>
        <w:rPr>
          <w:rFonts w:cs="Calibri"/>
          <w:sz w:val="32"/>
          <w:szCs w:val="32"/>
        </w:rPr>
        <w:drawing>
          <wp:inline distT="0" distB="0" distL="0" distR="0" wp14:anchorId="4487299A" wp14:editId="05FB7A88">
            <wp:extent cx="4010025" cy="1733823"/>
            <wp:effectExtent l="0" t="0" r="3175" b="635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123">
                      <a:extLst>
                        <a:ext uri="{28A0092B-C50C-407E-A947-70E740481C1C}">
                          <a14:useLocalDpi xmlns:a14="http://schemas.microsoft.com/office/drawing/2010/main" val="0"/>
                        </a:ext>
                      </a:extLst>
                    </a:blip>
                    <a:stretch>
                      <a:fillRect/>
                    </a:stretch>
                  </pic:blipFill>
                  <pic:spPr>
                    <a:xfrm>
                      <a:off x="0" y="0"/>
                      <a:ext cx="4027193" cy="1741246"/>
                    </a:xfrm>
                    <a:prstGeom prst="rect">
                      <a:avLst/>
                    </a:prstGeom>
                  </pic:spPr>
                </pic:pic>
              </a:graphicData>
            </a:graphic>
          </wp:inline>
        </w:drawing>
      </w:r>
    </w:p>
    <w:p w14:paraId="24F063AF" w14:textId="77777777" w:rsidR="0041706F" w:rsidRDefault="0041706F" w:rsidP="00CF0067">
      <w:pPr>
        <w:pStyle w:val="BodyCenturyGothic"/>
        <w:rPr>
          <w:rStyle w:val="eop"/>
          <w:rFonts w:cs="Calibri"/>
          <w:sz w:val="32"/>
          <w:szCs w:val="32"/>
        </w:rPr>
      </w:pPr>
    </w:p>
    <w:p w14:paraId="6BBD371A" w14:textId="34712E4D" w:rsidR="000752B5" w:rsidRDefault="00466C59" w:rsidP="00CF0067">
      <w:pPr>
        <w:pStyle w:val="BodyCenturyGothic"/>
        <w:rPr>
          <w:rStyle w:val="eop"/>
          <w:rFonts w:cs="Calibri"/>
        </w:rPr>
      </w:pPr>
      <w:hyperlink r:id="rId124" w:history="1">
        <w:r w:rsidRPr="00D93BCC">
          <w:rPr>
            <w:rStyle w:val="Hyperlink"/>
            <w:rFonts w:cs="Calibri"/>
            <w:b/>
            <w:bCs w:val="0"/>
            <w:color w:val="0070C0"/>
          </w:rPr>
          <w:t xml:space="preserve">An </w:t>
        </w:r>
        <w:r w:rsidR="00D93BCC">
          <w:rPr>
            <w:rStyle w:val="Hyperlink"/>
            <w:rFonts w:cs="Calibri"/>
            <w:b/>
            <w:bCs w:val="0"/>
            <w:color w:val="0070C0"/>
          </w:rPr>
          <w:t xml:space="preserve">easy- to- use </w:t>
        </w:r>
        <w:r w:rsidRPr="00D93BCC">
          <w:rPr>
            <w:rStyle w:val="Hyperlink"/>
            <w:rFonts w:cs="Calibri"/>
            <w:b/>
            <w:bCs w:val="0"/>
            <w:color w:val="0070C0"/>
          </w:rPr>
          <w:t>Excel tool</w:t>
        </w:r>
      </w:hyperlink>
      <w:r w:rsidRPr="00D93BCC">
        <w:rPr>
          <w:rStyle w:val="eop"/>
          <w:rFonts w:cs="Calibri"/>
          <w:color w:val="0070C0"/>
        </w:rPr>
        <w:t xml:space="preserve"> </w:t>
      </w:r>
      <w:r>
        <w:rPr>
          <w:rStyle w:val="eop"/>
          <w:rFonts w:cs="Calibri"/>
        </w:rPr>
        <w:t>has been developed to</w:t>
      </w:r>
      <w:r w:rsidR="00D93BCC">
        <w:rPr>
          <w:rStyle w:val="eop"/>
          <w:rFonts w:cs="Calibri"/>
        </w:rPr>
        <w:t xml:space="preserve"> allow you to</w:t>
      </w:r>
      <w:r>
        <w:rPr>
          <w:rStyle w:val="eop"/>
          <w:rFonts w:cs="Calibri"/>
        </w:rPr>
        <w:t xml:space="preserve"> </w:t>
      </w:r>
      <w:r>
        <w:rPr>
          <w:rStyle w:val="eop"/>
          <w:rFonts w:cs="Calibri"/>
          <w:b/>
          <w:bCs w:val="0"/>
        </w:rPr>
        <w:t xml:space="preserve">copy and paste </w:t>
      </w:r>
      <w:r w:rsidR="00D30B0D">
        <w:rPr>
          <w:rStyle w:val="eop"/>
          <w:rFonts w:cs="Calibri"/>
          <w:b/>
          <w:bCs w:val="0"/>
        </w:rPr>
        <w:t>the data</w:t>
      </w:r>
      <w:r>
        <w:rPr>
          <w:rStyle w:val="eop"/>
          <w:rFonts w:cs="Calibri"/>
          <w:b/>
          <w:bCs w:val="0"/>
        </w:rPr>
        <w:t xml:space="preserve"> from the </w:t>
      </w:r>
      <w:r w:rsidR="00302DFA">
        <w:rPr>
          <w:rStyle w:val="eop"/>
          <w:rFonts w:cs="Calibri"/>
          <w:b/>
          <w:bCs w:val="0"/>
        </w:rPr>
        <w:t>“</w:t>
      </w:r>
      <w:r>
        <w:rPr>
          <w:rStyle w:val="eop"/>
          <w:rFonts w:cs="Calibri"/>
          <w:b/>
          <w:bCs w:val="0"/>
        </w:rPr>
        <w:t>Summary Report</w:t>
      </w:r>
      <w:r w:rsidR="00302DFA">
        <w:rPr>
          <w:rStyle w:val="eop"/>
          <w:rFonts w:cs="Calibri"/>
          <w:b/>
          <w:bCs w:val="0"/>
        </w:rPr>
        <w:t>”</w:t>
      </w:r>
      <w:r>
        <w:rPr>
          <w:rStyle w:val="eop"/>
          <w:rFonts w:cs="Calibri"/>
        </w:rPr>
        <w:t xml:space="preserve"> into </w:t>
      </w:r>
      <w:r w:rsidR="00302DFA">
        <w:rPr>
          <w:rStyle w:val="eop"/>
          <w:rFonts w:cs="Calibri"/>
        </w:rPr>
        <w:t>a worksheet</w:t>
      </w:r>
      <w:r>
        <w:rPr>
          <w:rStyle w:val="eop"/>
          <w:rFonts w:cs="Calibri"/>
        </w:rPr>
        <w:t>, and it will automatically cal</w:t>
      </w:r>
      <w:r w:rsidR="00D93BCC">
        <w:rPr>
          <w:rStyle w:val="eop"/>
          <w:rFonts w:cs="Calibri"/>
        </w:rPr>
        <w:t>cu</w:t>
      </w:r>
      <w:r>
        <w:rPr>
          <w:rStyle w:val="eop"/>
          <w:rFonts w:cs="Calibri"/>
        </w:rPr>
        <w:t xml:space="preserve">late key KOHA data for you in the </w:t>
      </w:r>
      <w:r w:rsidR="000752B5">
        <w:rPr>
          <w:rStyle w:val="eop"/>
          <w:rFonts w:cs="Calibri"/>
        </w:rPr>
        <w:t xml:space="preserve">subsequent tabs. Excel tabs are on the bottom of the page, and contain separate worksheets. </w:t>
      </w:r>
      <w:r w:rsidR="00D93BCC">
        <w:rPr>
          <w:rStyle w:val="eop"/>
          <w:rFonts w:cs="Calibri"/>
        </w:rPr>
        <w:t xml:space="preserve">Follow the </w:t>
      </w:r>
      <w:r w:rsidR="00D93BCC" w:rsidRPr="00D93BCC">
        <w:rPr>
          <w:rStyle w:val="eop"/>
          <w:rFonts w:cs="Calibri"/>
          <w:b/>
          <w:bCs w:val="0"/>
        </w:rPr>
        <w:t>Instructions</w:t>
      </w:r>
      <w:r w:rsidR="00D93BCC">
        <w:rPr>
          <w:rStyle w:val="eop"/>
          <w:rFonts w:cs="Calibri"/>
        </w:rPr>
        <w:t xml:space="preserve"> on the first tab to use the tool. </w:t>
      </w:r>
      <w:r w:rsidR="006239B1">
        <w:rPr>
          <w:rStyle w:val="eop"/>
          <w:rFonts w:cs="Calibri"/>
          <w:b/>
          <w:bCs w:val="0"/>
        </w:rPr>
        <w:t>Key summary data includes:</w:t>
      </w:r>
    </w:p>
    <w:p w14:paraId="1F1CF748" w14:textId="7C343399" w:rsidR="006239B1" w:rsidRDefault="006239B1" w:rsidP="006239B1">
      <w:pPr>
        <w:pStyle w:val="BodyCenturyGothic"/>
        <w:numPr>
          <w:ilvl w:val="0"/>
          <w:numId w:val="41"/>
        </w:numPr>
        <w:rPr>
          <w:rStyle w:val="eop"/>
          <w:rFonts w:cs="Calibri"/>
        </w:rPr>
      </w:pPr>
      <w:r>
        <w:rPr>
          <w:rStyle w:val="eop"/>
          <w:rFonts w:cs="Calibri"/>
        </w:rPr>
        <w:t>Percentage of students with untreated decay, caries experience, urgent dental care needs, and urgent dental care needs who received needed treatment</w:t>
      </w:r>
    </w:p>
    <w:p w14:paraId="6856B159" w14:textId="3BC32B28" w:rsidR="006239B1" w:rsidRDefault="006239B1" w:rsidP="006239B1">
      <w:pPr>
        <w:pStyle w:val="BodyCenturyGothic"/>
        <w:numPr>
          <w:ilvl w:val="0"/>
          <w:numId w:val="41"/>
        </w:numPr>
        <w:rPr>
          <w:rStyle w:val="eop"/>
          <w:rFonts w:cs="Calibri"/>
        </w:rPr>
      </w:pPr>
      <w:r>
        <w:rPr>
          <w:rStyle w:val="eop"/>
          <w:rFonts w:cs="Calibri"/>
        </w:rPr>
        <w:t>Percentage of KOHA forms that are completed, waived, and not returned</w:t>
      </w:r>
    </w:p>
    <w:p w14:paraId="7C7D951C" w14:textId="7D15A85E" w:rsidR="00466C59" w:rsidRDefault="006239B1" w:rsidP="00CF0067">
      <w:pPr>
        <w:pStyle w:val="BodyCenturyGothic"/>
        <w:numPr>
          <w:ilvl w:val="0"/>
          <w:numId w:val="41"/>
        </w:numPr>
        <w:rPr>
          <w:rStyle w:val="eop"/>
          <w:rFonts w:cs="Calibri"/>
        </w:rPr>
      </w:pPr>
      <w:r>
        <w:rPr>
          <w:rStyle w:val="eop"/>
          <w:rFonts w:cs="Calibri"/>
        </w:rPr>
        <w:t>For waived forms: the reasons waived</w:t>
      </w:r>
    </w:p>
    <w:p w14:paraId="2296DA13" w14:textId="3444DE8D" w:rsidR="00AD53AB" w:rsidRDefault="00AD53AB" w:rsidP="00CF0067">
      <w:pPr>
        <w:pStyle w:val="BodyCenturyGothic"/>
        <w:numPr>
          <w:ilvl w:val="0"/>
          <w:numId w:val="41"/>
        </w:numPr>
        <w:rPr>
          <w:rStyle w:val="eop"/>
          <w:rFonts w:cs="Calibri"/>
        </w:rPr>
      </w:pPr>
      <w:r>
        <w:rPr>
          <w:rStyle w:val="eop"/>
          <w:rFonts w:cs="Calibri"/>
        </w:rPr>
        <w:t>Percentage of schools entering completed KOHAs in SCOHR</w:t>
      </w:r>
    </w:p>
    <w:p w14:paraId="04947091" w14:textId="77777777" w:rsidR="006239B1" w:rsidRPr="006239B1" w:rsidRDefault="006239B1" w:rsidP="006239B1">
      <w:pPr>
        <w:pStyle w:val="BodyCenturyGothic"/>
        <w:ind w:left="720"/>
        <w:rPr>
          <w:rStyle w:val="eop"/>
          <w:rFonts w:cs="Calibri"/>
        </w:rPr>
      </w:pPr>
    </w:p>
    <w:p w14:paraId="514B133B" w14:textId="3AC871E7" w:rsidR="0065609A" w:rsidRPr="00CF0067" w:rsidRDefault="00E1792A" w:rsidP="00364981">
      <w:pPr>
        <w:pStyle w:val="SubheadingsCenturyGothicStyle2"/>
        <w:outlineLvl w:val="1"/>
      </w:pPr>
      <w:r w:rsidRPr="00222B72">
        <w:t xml:space="preserve">Ways to Engage </w:t>
      </w:r>
      <w:r w:rsidR="00525CF9">
        <w:t xml:space="preserve">the COE and Other </w:t>
      </w:r>
      <w:r w:rsidRPr="00222B72">
        <w:t>Partners with</w:t>
      </w:r>
      <w:r w:rsidR="0065609A" w:rsidRPr="00222B72">
        <w:t xml:space="preserve"> KOHA Data</w:t>
      </w:r>
    </w:p>
    <w:p w14:paraId="482DAB74" w14:textId="77777777" w:rsidR="0065609A" w:rsidRPr="00222B72" w:rsidRDefault="0065609A" w:rsidP="00CF0067">
      <w:pPr>
        <w:pStyle w:val="BodyCenturyGothic"/>
      </w:pPr>
    </w:p>
    <w:p w14:paraId="3A574D89" w14:textId="77777777" w:rsidR="00956967" w:rsidRDefault="0065609A" w:rsidP="00956967">
      <w:pPr>
        <w:pStyle w:val="BodyCenturyGothic"/>
        <w:textAlignment w:val="baseline"/>
      </w:pPr>
      <w:r w:rsidRPr="00222B72">
        <w:t xml:space="preserve">LOHP staff can help with data reporting. The following are examples of key data that </w:t>
      </w:r>
      <w:r w:rsidR="00E46045" w:rsidRPr="00222B72">
        <w:t xml:space="preserve">indicate the oral health status of </w:t>
      </w:r>
      <w:r w:rsidR="00DE5069" w:rsidRPr="00222B72">
        <w:t>students and</w:t>
      </w:r>
      <w:r w:rsidR="00E46045" w:rsidRPr="00222B72">
        <w:t xml:space="preserve"> </w:t>
      </w:r>
      <w:r w:rsidR="00CC5D03" w:rsidRPr="00222B72">
        <w:t>can h</w:t>
      </w:r>
      <w:r w:rsidR="00E46045" w:rsidRPr="00222B72">
        <w:t>elp drive conversations</w:t>
      </w:r>
      <w:r w:rsidR="00CC5D03" w:rsidRPr="00222B72">
        <w:t xml:space="preserve"> </w:t>
      </w:r>
      <w:r w:rsidR="00CC5D03" w:rsidRPr="00222B72">
        <w:lastRenderedPageBreak/>
        <w:t>with partners</w:t>
      </w:r>
      <w:r w:rsidR="00E46045" w:rsidRPr="00222B72">
        <w:t xml:space="preserve"> about how to improve</w:t>
      </w:r>
      <w:r w:rsidR="0003782A" w:rsidRPr="00222B72">
        <w:t xml:space="preserve"> and prioritize</w:t>
      </w:r>
      <w:r w:rsidR="00E46045" w:rsidRPr="00222B72">
        <w:t xml:space="preserve"> oral health in schools and districts.</w:t>
      </w:r>
      <w:r w:rsidR="00956967">
        <w:t xml:space="preserve"> </w:t>
      </w:r>
    </w:p>
    <w:p w14:paraId="1EBE937A" w14:textId="3C652597" w:rsidR="00956967" w:rsidRDefault="00956967" w:rsidP="00956967">
      <w:pPr>
        <w:pStyle w:val="BodyCenturyGothic"/>
        <w:textAlignment w:val="baseline"/>
      </w:pPr>
    </w:p>
    <w:p w14:paraId="68D9CF00" w14:textId="77777777" w:rsidR="00A01ABE" w:rsidRDefault="00A448A3" w:rsidP="00F539F6">
      <w:pPr>
        <w:pStyle w:val="BodyCenturyGothic"/>
        <w:textAlignment w:val="baseline"/>
      </w:pPr>
      <w:r w:rsidRPr="006F581E">
        <w:drawing>
          <wp:anchor distT="0" distB="0" distL="114300" distR="114300" simplePos="0" relativeHeight="251674693" behindDoc="0" locked="0" layoutInCell="1" allowOverlap="1" wp14:anchorId="37005F32" wp14:editId="77992F6F">
            <wp:simplePos x="0" y="0"/>
            <wp:positionH relativeFrom="column">
              <wp:posOffset>-114300</wp:posOffset>
            </wp:positionH>
            <wp:positionV relativeFrom="paragraph">
              <wp:posOffset>0</wp:posOffset>
            </wp:positionV>
            <wp:extent cx="420370" cy="365760"/>
            <wp:effectExtent l="0" t="0" r="0" b="0"/>
            <wp:wrapThrough wrapText="bothSides">
              <wp:wrapPolygon edited="0">
                <wp:start x="9789" y="750"/>
                <wp:lineTo x="1958" y="8250"/>
                <wp:lineTo x="1305" y="9750"/>
                <wp:lineTo x="3915" y="14250"/>
                <wp:lineTo x="3263" y="15000"/>
                <wp:lineTo x="653" y="20250"/>
                <wp:lineTo x="13051" y="20250"/>
                <wp:lineTo x="13704" y="14250"/>
                <wp:lineTo x="19577" y="10500"/>
                <wp:lineTo x="19577" y="8250"/>
                <wp:lineTo x="14356" y="750"/>
                <wp:lineTo x="9789" y="750"/>
              </wp:wrapPolygon>
            </wp:wrapThrough>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0370" cy="365760"/>
                    </a:xfrm>
                    <a:prstGeom prst="rect">
                      <a:avLst/>
                    </a:prstGeom>
                    <a:noFill/>
                  </pic:spPr>
                </pic:pic>
              </a:graphicData>
            </a:graphic>
          </wp:anchor>
        </w:drawing>
      </w:r>
      <w:r w:rsidR="00956967" w:rsidRPr="00BE1B55">
        <w:rPr>
          <w:i/>
          <w:iCs/>
        </w:rPr>
        <w:t>*Reminder:</w:t>
      </w:r>
      <w:r w:rsidR="00956967">
        <w:t xml:space="preserve"> If your school enters data into SCOHR using the Quick Data Input </w:t>
      </w:r>
      <w:r w:rsidR="00F539F6">
        <w:t>F</w:t>
      </w:r>
      <w:r w:rsidR="00956967">
        <w:t xml:space="preserve">orm, and uses the </w:t>
      </w:r>
      <w:hyperlink r:id="rId125" w:history="1">
        <w:r w:rsidR="00956967" w:rsidRPr="00C040E1">
          <w:rPr>
            <w:rStyle w:val="Hyperlink"/>
            <w:color w:val="0070C0"/>
          </w:rPr>
          <w:t>KOHA SCOHR Data Input Form Excel Worksheet</w:t>
        </w:r>
      </w:hyperlink>
      <w:r w:rsidR="00956967">
        <w:t xml:space="preserve"> to total that data, </w:t>
      </w:r>
      <w:r w:rsidR="00956967">
        <w:rPr>
          <w:b/>
          <w:bCs w:val="0"/>
        </w:rPr>
        <w:t xml:space="preserve">Tab 3 of that Worksheet </w:t>
      </w:r>
      <w:r w:rsidR="00956967">
        <w:t xml:space="preserve">will automaticallly summarize </w:t>
      </w:r>
      <w:r w:rsidR="00D26713">
        <w:t xml:space="preserve">some of </w:t>
      </w:r>
      <w:r w:rsidR="00956967">
        <w:t xml:space="preserve">the key data </w:t>
      </w:r>
      <w:r w:rsidR="00F539F6">
        <w:t xml:space="preserve">below </w:t>
      </w:r>
      <w:r w:rsidR="00956967">
        <w:t>into tables and graphs.</w:t>
      </w:r>
      <w:r w:rsidR="00261F6A">
        <w:t xml:space="preserve"> </w:t>
      </w:r>
    </w:p>
    <w:p w14:paraId="6A8812E5" w14:textId="77777777" w:rsidR="00A01ABE" w:rsidRDefault="00A01ABE" w:rsidP="00F539F6">
      <w:pPr>
        <w:pStyle w:val="BodyCenturyGothic"/>
        <w:textAlignment w:val="baseline"/>
      </w:pPr>
    </w:p>
    <w:p w14:paraId="1B1765FF" w14:textId="0683907A" w:rsidR="0065609A" w:rsidRPr="00222B72" w:rsidRDefault="00261F6A" w:rsidP="00F539F6">
      <w:pPr>
        <w:pStyle w:val="BodyCenturyGothic"/>
        <w:textAlignment w:val="baseline"/>
      </w:pPr>
      <w:r>
        <w:t xml:space="preserve">General key KOHA data to consider reporting for the whole county, and for each district </w:t>
      </w:r>
      <w:r w:rsidR="00852435">
        <w:t xml:space="preserve">and/or </w:t>
      </w:r>
      <w:r>
        <w:t>school includes:</w:t>
      </w:r>
    </w:p>
    <w:p w14:paraId="6BB0ADD8" w14:textId="77777777" w:rsidR="0065609A" w:rsidRPr="00222B72" w:rsidRDefault="0065609A" w:rsidP="00CF0067">
      <w:pPr>
        <w:pStyle w:val="BodyCenturyGothic"/>
      </w:pPr>
    </w:p>
    <w:p w14:paraId="740A18DF" w14:textId="55A242D2" w:rsidR="0065609A" w:rsidRPr="00222B72" w:rsidRDefault="0065609A">
      <w:pPr>
        <w:pStyle w:val="BodyCenturyGothic"/>
        <w:numPr>
          <w:ilvl w:val="0"/>
          <w:numId w:val="24"/>
        </w:numPr>
      </w:pPr>
      <w:r w:rsidRPr="00222B72">
        <w:t>Number and percentage of students eligible for KOHA who completed a KOHA screening</w:t>
      </w:r>
    </w:p>
    <w:p w14:paraId="4269284F" w14:textId="77777777" w:rsidR="0065609A" w:rsidRPr="00222B72" w:rsidRDefault="0065609A" w:rsidP="00CF0067">
      <w:pPr>
        <w:pStyle w:val="BodyCenturyGothic"/>
      </w:pPr>
    </w:p>
    <w:p w14:paraId="573C3DEF" w14:textId="2D3E175F" w:rsidR="0065609A" w:rsidRPr="00222B72" w:rsidRDefault="0065609A">
      <w:pPr>
        <w:pStyle w:val="BodyCenturyGothic"/>
        <w:numPr>
          <w:ilvl w:val="0"/>
          <w:numId w:val="24"/>
        </w:numPr>
      </w:pPr>
      <w:r w:rsidRPr="00222B72">
        <w:t>Number and percentage of schools and districts reporting KOHA data in SCOHR</w:t>
      </w:r>
      <w:r w:rsidR="00707F2E">
        <w:t>.</w:t>
      </w:r>
      <w:r w:rsidRPr="00222B72">
        <w:t xml:space="preserve">  </w:t>
      </w:r>
    </w:p>
    <w:p w14:paraId="3D20CE7E" w14:textId="77777777" w:rsidR="0065609A" w:rsidRPr="00222B72" w:rsidRDefault="0065609A" w:rsidP="00CF0067">
      <w:pPr>
        <w:pStyle w:val="BodyCenturyGothic"/>
      </w:pPr>
    </w:p>
    <w:p w14:paraId="6BA313CC" w14:textId="0683885C" w:rsidR="00C8718F" w:rsidRDefault="0065609A">
      <w:pPr>
        <w:pStyle w:val="BodyCenturyGothic"/>
        <w:numPr>
          <w:ilvl w:val="0"/>
          <w:numId w:val="24"/>
        </w:numPr>
      </w:pPr>
      <w:r w:rsidRPr="00222B72">
        <w:t>Number and percentage of students who completed a KOHA screening with untreated decay</w:t>
      </w:r>
      <w:r w:rsidR="00E82A87">
        <w:t xml:space="preserve">. </w:t>
      </w:r>
      <w:r w:rsidR="00E82A87">
        <w:rPr>
          <w:b/>
          <w:bCs w:val="0"/>
        </w:rPr>
        <w:t xml:space="preserve">Untreated decay </w:t>
      </w:r>
      <w:r w:rsidRPr="00222B72">
        <w:t xml:space="preserve"> is tooth decay (e.g., one or more cavities) that has not yet received treatment</w:t>
      </w:r>
      <w:r w:rsidR="008718A1">
        <w:t>.</w:t>
      </w:r>
    </w:p>
    <w:p w14:paraId="57D1C55A" w14:textId="77777777" w:rsidR="005336B9" w:rsidRDefault="005336B9" w:rsidP="00126A68">
      <w:pPr>
        <w:pStyle w:val="BodyCenturyGothic"/>
      </w:pPr>
    </w:p>
    <w:p w14:paraId="106B7ED2" w14:textId="18EC1321" w:rsidR="00777BA6" w:rsidRDefault="0065609A">
      <w:pPr>
        <w:pStyle w:val="BodyCenturyGothic"/>
        <w:numPr>
          <w:ilvl w:val="0"/>
          <w:numId w:val="24"/>
        </w:numPr>
      </w:pPr>
      <w:r w:rsidRPr="00222B72">
        <w:t>Number and percentage of students who completed a KOHA screening with caries experience</w:t>
      </w:r>
      <w:r w:rsidR="00FA7005" w:rsidRPr="00222B72">
        <w:t xml:space="preserve">. </w:t>
      </w:r>
      <w:r w:rsidR="00E82A87">
        <w:rPr>
          <w:b/>
          <w:bCs w:val="0"/>
        </w:rPr>
        <w:t xml:space="preserve">Caries experience </w:t>
      </w:r>
      <w:r w:rsidR="00126A68">
        <w:t>means</w:t>
      </w:r>
      <w:r w:rsidRPr="00222B72">
        <w:t xml:space="preserve"> a child has had tooth decay at some point in time. Caries experience covers both past treatment (e.g., fillings, crowns) and untreated decay at the present time (e.g., untreated cavities). </w:t>
      </w:r>
    </w:p>
    <w:p w14:paraId="09EED518" w14:textId="77777777" w:rsidR="00777BA6" w:rsidRDefault="00777BA6" w:rsidP="00777BA6">
      <w:pPr>
        <w:pStyle w:val="BodyCenturyGothic"/>
      </w:pPr>
    </w:p>
    <w:p w14:paraId="58F61FD6" w14:textId="73678F20" w:rsidR="00042813" w:rsidRPr="00536DA4" w:rsidRDefault="0065609A">
      <w:pPr>
        <w:pStyle w:val="BodyCenturyGothic"/>
        <w:numPr>
          <w:ilvl w:val="0"/>
          <w:numId w:val="25"/>
        </w:numPr>
        <w:textAlignment w:val="baseline"/>
        <w:rPr>
          <w:rFonts w:cs="Segoe UI"/>
          <w:sz w:val="18"/>
          <w:szCs w:val="18"/>
        </w:rPr>
      </w:pPr>
      <w:r w:rsidRPr="00222B72">
        <w:t>Number and percentage of students who completed a KOHA screening with urgent dental care needs.</w:t>
      </w:r>
    </w:p>
    <w:p w14:paraId="66EAC51F" w14:textId="579911E6" w:rsidR="00536DA4" w:rsidRDefault="00536DA4" w:rsidP="00536DA4">
      <w:pPr>
        <w:pStyle w:val="BodyCenturyGothic"/>
        <w:textAlignment w:val="baseline"/>
      </w:pPr>
    </w:p>
    <w:p w14:paraId="3A6E2F73" w14:textId="715BE9D7" w:rsidR="003369CE" w:rsidRDefault="00536DA4" w:rsidP="003369CE">
      <w:pPr>
        <w:pStyle w:val="BodyCenturyGothic"/>
        <w:numPr>
          <w:ilvl w:val="0"/>
          <w:numId w:val="25"/>
        </w:numPr>
        <w:textAlignment w:val="baseline"/>
        <w:rPr>
          <w:rFonts w:cs="Segoe UI"/>
        </w:rPr>
      </w:pPr>
      <w:r w:rsidRPr="00536DA4">
        <w:rPr>
          <w:rFonts w:cs="Segoe UI"/>
        </w:rPr>
        <w:t>Number and percentage of students with urgent dental care needs who received needed treatment</w:t>
      </w:r>
      <w:r w:rsidR="00707F2E">
        <w:rPr>
          <w:rFonts w:cs="Segoe UI"/>
        </w:rPr>
        <w:t>.</w:t>
      </w:r>
    </w:p>
    <w:p w14:paraId="63109C83" w14:textId="77777777" w:rsidR="003369CE" w:rsidRPr="003369CE" w:rsidRDefault="003369CE" w:rsidP="003369CE">
      <w:pPr>
        <w:pStyle w:val="BodyCenturyGothic"/>
        <w:textAlignment w:val="baseline"/>
        <w:rPr>
          <w:rFonts w:cs="Segoe UI"/>
        </w:rPr>
      </w:pPr>
    </w:p>
    <w:p w14:paraId="7D6CBE89" w14:textId="66E2F797" w:rsidR="0023422C" w:rsidRPr="00777F1D" w:rsidRDefault="00777F1D" w:rsidP="00777F1D">
      <w:pPr>
        <w:pStyle w:val="paragraph"/>
        <w:spacing w:before="0" w:beforeAutospacing="0" w:after="0" w:afterAutospacing="0"/>
        <w:textAlignment w:val="baseline"/>
        <w:outlineLvl w:val="0"/>
        <w:rPr>
          <w:rStyle w:val="normaltextrun"/>
          <w:rFonts w:ascii="Century Gothic" w:hAnsi="Century Gothic" w:cs="Calibri"/>
          <w:b/>
          <w:bCs/>
          <w:sz w:val="52"/>
          <w:szCs w:val="52"/>
        </w:rPr>
      </w:pPr>
      <w:bookmarkStart w:id="55" w:name="_Toc191640208"/>
      <w:r w:rsidRPr="0047309C">
        <w:rPr>
          <w:noProof/>
        </w:rPr>
        <w:drawing>
          <wp:anchor distT="0" distB="0" distL="114300" distR="114300" simplePos="0" relativeHeight="251668549" behindDoc="0" locked="0" layoutInCell="1" allowOverlap="1" wp14:anchorId="318CFE3E" wp14:editId="28EBF73C">
            <wp:simplePos x="0" y="0"/>
            <wp:positionH relativeFrom="margin">
              <wp:align>left</wp:align>
            </wp:positionH>
            <wp:positionV relativeFrom="paragraph">
              <wp:posOffset>1037590</wp:posOffset>
            </wp:positionV>
            <wp:extent cx="5797550" cy="67310"/>
            <wp:effectExtent l="0" t="0" r="6350" b="0"/>
            <wp:wrapThrough wrapText="bothSides">
              <wp:wrapPolygon edited="0">
                <wp:start x="0" y="0"/>
                <wp:lineTo x="0" y="16302"/>
                <wp:lineTo x="21576" y="16302"/>
                <wp:lineTo x="21576" y="0"/>
                <wp:lineTo x="0" y="0"/>
              </wp:wrapPolygon>
            </wp:wrapThrough>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97550" cy="67310"/>
                    </a:xfrm>
                    <a:prstGeom prst="rect">
                      <a:avLst/>
                    </a:prstGeom>
                    <a:noFill/>
                  </pic:spPr>
                </pic:pic>
              </a:graphicData>
            </a:graphic>
          </wp:anchor>
        </w:drawing>
      </w:r>
      <w:r w:rsidR="00B717DD" w:rsidRPr="00B717DD">
        <w:rPr>
          <w:rStyle w:val="eop"/>
          <w:rFonts w:ascii="Century Gothic" w:hAnsi="Century Gothic" w:cs="Calibri"/>
          <w:b/>
          <w:bCs/>
          <w:sz w:val="52"/>
          <w:szCs w:val="52"/>
        </w:rPr>
        <w:t>Tips and Promising Practices for Implementing KOHA</w:t>
      </w:r>
      <w:bookmarkEnd w:id="55"/>
    </w:p>
    <w:p w14:paraId="2F4BF401" w14:textId="53CF7555" w:rsidR="00136DE5" w:rsidRPr="00222B72" w:rsidRDefault="00136DE5" w:rsidP="00355224">
      <w:pPr>
        <w:pStyle w:val="SubheadingsCenturyGothicStyle2"/>
        <w:spacing w:line="360" w:lineRule="auto"/>
        <w:outlineLvl w:val="1"/>
        <w:rPr>
          <w:rStyle w:val="eop"/>
        </w:rPr>
      </w:pPr>
      <w:r w:rsidRPr="00222B72">
        <w:rPr>
          <w:rStyle w:val="normaltextrun"/>
        </w:rPr>
        <w:t xml:space="preserve">Tips to </w:t>
      </w:r>
      <w:r w:rsidR="005D2055">
        <w:rPr>
          <w:rStyle w:val="normaltextrun"/>
        </w:rPr>
        <w:t>Increase</w:t>
      </w:r>
      <w:r w:rsidRPr="00222B72">
        <w:rPr>
          <w:rStyle w:val="normaltextrun"/>
        </w:rPr>
        <w:t xml:space="preserve"> the </w:t>
      </w:r>
      <w:r w:rsidR="005D2055">
        <w:rPr>
          <w:rStyle w:val="normaltextrun"/>
        </w:rPr>
        <w:t>N</w:t>
      </w:r>
      <w:r w:rsidRPr="00222B72">
        <w:rPr>
          <w:rStyle w:val="normaltextrun"/>
        </w:rPr>
        <w:t xml:space="preserve">umber of </w:t>
      </w:r>
      <w:r w:rsidR="00A17568">
        <w:rPr>
          <w:rStyle w:val="normaltextrun"/>
        </w:rPr>
        <w:t xml:space="preserve">KOHA </w:t>
      </w:r>
      <w:r w:rsidR="005D2055">
        <w:rPr>
          <w:rStyle w:val="normaltextrun"/>
        </w:rPr>
        <w:t>F</w:t>
      </w:r>
      <w:r w:rsidRPr="00222B72">
        <w:rPr>
          <w:rStyle w:val="normaltextrun"/>
        </w:rPr>
        <w:t xml:space="preserve">orms </w:t>
      </w:r>
      <w:r w:rsidRPr="00DF466B">
        <w:rPr>
          <w:rStyle w:val="normaltextrun"/>
          <w:i/>
          <w:iCs/>
        </w:rPr>
        <w:t>R</w:t>
      </w:r>
      <w:r w:rsidR="00DF466B" w:rsidRPr="00DF466B">
        <w:rPr>
          <w:rStyle w:val="normaltextrun"/>
          <w:i/>
          <w:iCs/>
        </w:rPr>
        <w:t>eturned</w:t>
      </w:r>
      <w:r w:rsidRPr="00DF466B">
        <w:rPr>
          <w:rStyle w:val="normaltextrun"/>
          <w:i/>
          <w:iCs/>
        </w:rPr>
        <w:t>:</w:t>
      </w:r>
      <w:r w:rsidRPr="00222B72">
        <w:rPr>
          <w:rStyle w:val="normaltextrun"/>
        </w:rPr>
        <w:t> </w:t>
      </w:r>
      <w:r w:rsidRPr="00222B72">
        <w:rPr>
          <w:rStyle w:val="eop"/>
        </w:rPr>
        <w:t> </w:t>
      </w:r>
    </w:p>
    <w:p w14:paraId="0DA91B6A" w14:textId="77777777" w:rsidR="009F099B" w:rsidRPr="00222B72" w:rsidRDefault="009F099B" w:rsidP="00437665">
      <w:pPr>
        <w:pStyle w:val="paragraph"/>
        <w:spacing w:before="0" w:beforeAutospacing="0" w:after="0" w:afterAutospacing="0" w:line="360" w:lineRule="auto"/>
        <w:textAlignment w:val="baseline"/>
        <w:rPr>
          <w:rFonts w:ascii="Century Gothic" w:hAnsi="Century Gothic" w:cs="Segoe UI"/>
          <w:sz w:val="18"/>
          <w:szCs w:val="18"/>
        </w:rPr>
      </w:pPr>
    </w:p>
    <w:p w14:paraId="6CE04CC4" w14:textId="7EB56207" w:rsidR="009F099B" w:rsidRDefault="00136DE5" w:rsidP="00C9085A">
      <w:pPr>
        <w:pStyle w:val="paragraph"/>
        <w:numPr>
          <w:ilvl w:val="0"/>
          <w:numId w:val="27"/>
        </w:numPr>
        <w:spacing w:before="0" w:beforeAutospacing="0" w:after="0" w:afterAutospacing="0" w:line="360" w:lineRule="auto"/>
        <w:ind w:left="1296"/>
        <w:textAlignment w:val="baseline"/>
        <w:rPr>
          <w:rStyle w:val="eop"/>
          <w:rFonts w:ascii="Century Gothic" w:hAnsi="Century Gothic" w:cs="Calibri"/>
        </w:rPr>
      </w:pPr>
      <w:r w:rsidRPr="00222B72">
        <w:rPr>
          <w:rStyle w:val="normaltextrun"/>
          <w:rFonts w:ascii="Century Gothic" w:hAnsi="Century Gothic" w:cs="Calibri"/>
        </w:rPr>
        <w:t xml:space="preserve">Send the KOHA forms to parents/caregivers of </w:t>
      </w:r>
      <w:r w:rsidRPr="00222B72">
        <w:rPr>
          <w:rStyle w:val="normaltextrun"/>
          <w:rFonts w:ascii="Century Gothic" w:hAnsi="Century Gothic" w:cs="Calibri"/>
          <w:b/>
          <w:bCs/>
        </w:rPr>
        <w:t xml:space="preserve">incoming </w:t>
      </w:r>
      <w:r w:rsidR="008965E1">
        <w:rPr>
          <w:rStyle w:val="normaltextrun"/>
          <w:rFonts w:ascii="Century Gothic" w:hAnsi="Century Gothic" w:cs="Calibri"/>
          <w:b/>
          <w:bCs/>
        </w:rPr>
        <w:t xml:space="preserve">Transitional Kindergartners and </w:t>
      </w:r>
      <w:r w:rsidRPr="00222B72">
        <w:rPr>
          <w:rStyle w:val="normaltextrun"/>
          <w:rFonts w:ascii="Century Gothic" w:hAnsi="Century Gothic" w:cs="Calibri"/>
          <w:b/>
          <w:bCs/>
        </w:rPr>
        <w:t>Kindergartners</w:t>
      </w:r>
      <w:r w:rsidRPr="00222B72">
        <w:rPr>
          <w:rStyle w:val="normaltextrun"/>
          <w:rFonts w:ascii="Century Gothic" w:hAnsi="Century Gothic" w:cs="Calibri"/>
        </w:rPr>
        <w:t xml:space="preserve"> </w:t>
      </w:r>
      <w:r w:rsidRPr="00222B72">
        <w:rPr>
          <w:rStyle w:val="normaltextrun"/>
          <w:rFonts w:ascii="Century Gothic" w:hAnsi="Century Gothic" w:cs="Calibri"/>
          <w:b/>
          <w:bCs/>
          <w:i/>
          <w:iCs/>
        </w:rPr>
        <w:t>before the</w:t>
      </w:r>
      <w:r w:rsidRPr="00222B72">
        <w:rPr>
          <w:rStyle w:val="normaltextrun"/>
          <w:rFonts w:ascii="Century Gothic" w:hAnsi="Century Gothic" w:cs="Calibri"/>
          <w:i/>
          <w:iCs/>
        </w:rPr>
        <w:t xml:space="preserve"> </w:t>
      </w:r>
      <w:r w:rsidRPr="00222B72">
        <w:rPr>
          <w:rStyle w:val="normaltextrun"/>
          <w:rFonts w:ascii="Century Gothic" w:hAnsi="Century Gothic" w:cs="Calibri"/>
          <w:b/>
          <w:bCs/>
          <w:i/>
          <w:iCs/>
        </w:rPr>
        <w:t>summer break,</w:t>
      </w:r>
      <w:r w:rsidRPr="00222B72">
        <w:rPr>
          <w:rStyle w:val="normaltextrun"/>
          <w:rFonts w:ascii="Century Gothic" w:hAnsi="Century Gothic" w:cs="Calibri"/>
          <w:b/>
          <w:bCs/>
        </w:rPr>
        <w:t xml:space="preserve"> </w:t>
      </w:r>
      <w:r w:rsidRPr="00222B72">
        <w:rPr>
          <w:rStyle w:val="normaltextrun"/>
          <w:rFonts w:ascii="Century Gothic" w:hAnsi="Century Gothic" w:cs="Calibri"/>
        </w:rPr>
        <w:t>so they can try to make a dental appointment during the summer. </w:t>
      </w:r>
      <w:r w:rsidRPr="00222B72">
        <w:rPr>
          <w:rStyle w:val="eop"/>
          <w:rFonts w:ascii="Century Gothic" w:hAnsi="Century Gothic" w:cs="Calibri"/>
        </w:rPr>
        <w:t> </w:t>
      </w:r>
    </w:p>
    <w:p w14:paraId="4240090A" w14:textId="77777777" w:rsidR="00927B7C" w:rsidRDefault="00927B7C" w:rsidP="00A24226">
      <w:pPr>
        <w:pStyle w:val="paragraph"/>
        <w:spacing w:before="0" w:beforeAutospacing="0" w:after="0" w:afterAutospacing="0"/>
        <w:ind w:left="1350"/>
        <w:textAlignment w:val="baseline"/>
        <w:rPr>
          <w:rStyle w:val="eop"/>
          <w:rFonts w:ascii="Century Gothic" w:hAnsi="Century Gothic" w:cs="Calibri"/>
        </w:rPr>
      </w:pPr>
    </w:p>
    <w:p w14:paraId="71535BBC" w14:textId="2613993F" w:rsidR="00927B7C" w:rsidRPr="00927B7C" w:rsidRDefault="00927B7C" w:rsidP="00927B7C">
      <w:pPr>
        <w:pStyle w:val="paragraph"/>
        <w:numPr>
          <w:ilvl w:val="0"/>
          <w:numId w:val="27"/>
        </w:numPr>
        <w:spacing w:before="0" w:beforeAutospacing="0" w:after="0" w:afterAutospacing="0" w:line="360" w:lineRule="auto"/>
        <w:ind w:left="1350"/>
        <w:textAlignment w:val="baseline"/>
        <w:rPr>
          <w:rStyle w:val="eop"/>
          <w:rFonts w:ascii="Century Gothic" w:hAnsi="Century Gothic" w:cs="Calibri"/>
        </w:rPr>
      </w:pPr>
      <w:r w:rsidRPr="00222B72">
        <w:rPr>
          <w:rStyle w:val="normaltextrun"/>
          <w:rFonts w:ascii="Century Gothic" w:hAnsi="Century Gothic" w:cs="Calibri"/>
        </w:rPr>
        <w:t xml:space="preserve">Emphasize forms should be </w:t>
      </w:r>
      <w:r w:rsidRPr="00222B72">
        <w:rPr>
          <w:rStyle w:val="normaltextrun"/>
          <w:rFonts w:ascii="Century Gothic" w:hAnsi="Century Gothic" w:cs="Calibri"/>
          <w:b/>
          <w:bCs/>
        </w:rPr>
        <w:t xml:space="preserve">returned as close to the </w:t>
      </w:r>
      <w:r w:rsidRPr="00222B72">
        <w:rPr>
          <w:rStyle w:val="normaltextrun"/>
          <w:rFonts w:ascii="Century Gothic" w:hAnsi="Century Gothic" w:cs="Calibri"/>
          <w:b/>
          <w:bCs/>
          <w:i/>
          <w:iCs/>
        </w:rPr>
        <w:t xml:space="preserve">beginning </w:t>
      </w:r>
      <w:r w:rsidRPr="00222B72">
        <w:rPr>
          <w:rStyle w:val="normaltextrun"/>
          <w:rFonts w:ascii="Century Gothic" w:hAnsi="Century Gothic" w:cs="Calibri"/>
          <w:b/>
          <w:bCs/>
        </w:rPr>
        <w:t>of the school year as possible</w:t>
      </w:r>
      <w:r>
        <w:rPr>
          <w:rStyle w:val="normaltextrun"/>
          <w:rFonts w:ascii="Century Gothic" w:hAnsi="Century Gothic" w:cs="Calibri"/>
          <w:b/>
          <w:bCs/>
        </w:rPr>
        <w:t>,</w:t>
      </w:r>
      <w:r>
        <w:t xml:space="preserve"> </w:t>
      </w:r>
      <w:r w:rsidRPr="00927B7C">
        <w:rPr>
          <w:rFonts w:ascii="Century Gothic" w:hAnsi="Century Gothic"/>
        </w:rPr>
        <w:t>to discourage procrastination</w:t>
      </w:r>
      <w:r w:rsidRPr="00927B7C">
        <w:rPr>
          <w:rStyle w:val="normaltextrun"/>
          <w:rFonts w:ascii="Century Gothic" w:hAnsi="Century Gothic" w:cs="Calibri"/>
          <w:b/>
          <w:bCs/>
        </w:rPr>
        <w:t>.</w:t>
      </w:r>
      <w:r w:rsidRPr="00927B7C">
        <w:rPr>
          <w:rStyle w:val="normaltextrun"/>
          <w:rFonts w:ascii="Century Gothic" w:hAnsi="Century Gothic" w:cs="Calibri"/>
        </w:rPr>
        <w:t xml:space="preserve"> </w:t>
      </w:r>
      <w:r>
        <w:rPr>
          <w:rStyle w:val="normaltextrun"/>
          <w:rFonts w:ascii="Century Gothic" w:hAnsi="Century Gothic" w:cs="Calibri"/>
        </w:rPr>
        <w:t>N</w:t>
      </w:r>
      <w:r w:rsidRPr="00927B7C">
        <w:rPr>
          <w:rStyle w:val="normaltextrun"/>
          <w:rFonts w:ascii="Century Gothic" w:hAnsi="Century Gothic" w:cs="Calibri"/>
        </w:rPr>
        <w:t xml:space="preserve">urses and school staff have given feedback that they’d prefer the forms are turned in </w:t>
      </w:r>
      <w:r w:rsidRPr="00927B7C">
        <w:rPr>
          <w:rStyle w:val="normaltextrun"/>
          <w:rFonts w:ascii="Century Gothic" w:hAnsi="Century Gothic" w:cs="Calibri"/>
          <w:i/>
          <w:iCs/>
        </w:rPr>
        <w:t>before</w:t>
      </w:r>
      <w:r w:rsidRPr="00927B7C">
        <w:rPr>
          <w:rStyle w:val="normaltextrun"/>
          <w:rFonts w:ascii="Century Gothic" w:hAnsi="Century Gothic" w:cs="Calibri"/>
        </w:rPr>
        <w:t xml:space="preserve"> </w:t>
      </w:r>
      <w:r>
        <w:rPr>
          <w:rStyle w:val="normaltextrun"/>
          <w:rFonts w:ascii="Century Gothic" w:hAnsi="Century Gothic" w:cs="Calibri"/>
        </w:rPr>
        <w:t>the May 31</w:t>
      </w:r>
      <w:r w:rsidRPr="00927B7C">
        <w:rPr>
          <w:rStyle w:val="normaltextrun"/>
          <w:rFonts w:ascii="Century Gothic" w:hAnsi="Century Gothic" w:cs="Calibri"/>
          <w:vertAlign w:val="superscript"/>
        </w:rPr>
        <w:t>st</w:t>
      </w:r>
      <w:r>
        <w:rPr>
          <w:rStyle w:val="normaltextrun"/>
          <w:rFonts w:ascii="Century Gothic" w:hAnsi="Century Gothic" w:cs="Calibri"/>
        </w:rPr>
        <w:t>/ end of school year final deadline.</w:t>
      </w:r>
      <w:r w:rsidRPr="00927B7C">
        <w:rPr>
          <w:rStyle w:val="eop"/>
          <w:rFonts w:ascii="Century Gothic" w:hAnsi="Century Gothic" w:cs="Calibri"/>
        </w:rPr>
        <w:t> </w:t>
      </w:r>
    </w:p>
    <w:p w14:paraId="30DC808E" w14:textId="77777777" w:rsidR="00E2034D" w:rsidRPr="00464620" w:rsidRDefault="00E2034D" w:rsidP="00A16E5A">
      <w:pPr>
        <w:pStyle w:val="paragraph"/>
        <w:spacing w:before="0" w:beforeAutospacing="0" w:after="0" w:afterAutospacing="0"/>
        <w:ind w:left="1354"/>
        <w:textAlignment w:val="baseline"/>
        <w:rPr>
          <w:rFonts w:ascii="Century Gothic" w:hAnsi="Century Gothic" w:cs="Calibri"/>
        </w:rPr>
      </w:pPr>
    </w:p>
    <w:p w14:paraId="24DE5947" w14:textId="794C6D48" w:rsidR="000F113E" w:rsidRDefault="00136DE5" w:rsidP="00464620">
      <w:pPr>
        <w:pStyle w:val="paragraph"/>
        <w:numPr>
          <w:ilvl w:val="0"/>
          <w:numId w:val="27"/>
        </w:numPr>
        <w:spacing w:before="0" w:beforeAutospacing="0" w:after="0" w:afterAutospacing="0" w:line="360" w:lineRule="auto"/>
        <w:ind w:left="1350"/>
        <w:textAlignment w:val="baseline"/>
        <w:rPr>
          <w:rStyle w:val="eop"/>
          <w:rFonts w:ascii="Century Gothic" w:hAnsi="Century Gothic" w:cs="Calibri"/>
        </w:rPr>
      </w:pPr>
      <w:r w:rsidRPr="00222B72">
        <w:rPr>
          <w:rStyle w:val="normaltextrun"/>
          <w:rFonts w:ascii="Century Gothic" w:hAnsi="Century Gothic" w:cs="Calibri"/>
        </w:rPr>
        <w:t xml:space="preserve">Include KOHA reminders to parents/caregivers in </w:t>
      </w:r>
      <w:r w:rsidRPr="00222B72">
        <w:rPr>
          <w:rStyle w:val="normaltextrun"/>
          <w:rFonts w:ascii="Century Gothic" w:hAnsi="Century Gothic" w:cs="Calibri"/>
          <w:b/>
          <w:bCs/>
        </w:rPr>
        <w:t>existing reminders about other health paperwork required</w:t>
      </w:r>
      <w:r w:rsidRPr="00222B72">
        <w:rPr>
          <w:rStyle w:val="normaltextrun"/>
          <w:rFonts w:ascii="Century Gothic" w:hAnsi="Century Gothic" w:cs="Calibri"/>
        </w:rPr>
        <w:t xml:space="preserve">: immunizations, the </w:t>
      </w:r>
      <w:r w:rsidR="00DE5069" w:rsidRPr="00222B72">
        <w:rPr>
          <w:rStyle w:val="normaltextrun"/>
          <w:rFonts w:ascii="Century Gothic" w:hAnsi="Century Gothic" w:cs="Calibri"/>
        </w:rPr>
        <w:t>first-grade</w:t>
      </w:r>
      <w:r w:rsidRPr="00222B72">
        <w:rPr>
          <w:rStyle w:val="normaltextrun"/>
          <w:rFonts w:ascii="Century Gothic" w:hAnsi="Century Gothic" w:cs="Calibri"/>
        </w:rPr>
        <w:t xml:space="preserve"> health exam, vision, and hearing screenings.</w:t>
      </w:r>
      <w:r w:rsidRPr="00222B72">
        <w:rPr>
          <w:rStyle w:val="eop"/>
          <w:rFonts w:ascii="Century Gothic" w:hAnsi="Century Gothic" w:cs="Calibri"/>
        </w:rPr>
        <w:t> </w:t>
      </w:r>
    </w:p>
    <w:p w14:paraId="04096E4D" w14:textId="77777777" w:rsidR="00E2034D" w:rsidRPr="00464620" w:rsidRDefault="00E2034D" w:rsidP="00A16E5A">
      <w:pPr>
        <w:pStyle w:val="paragraph"/>
        <w:spacing w:before="0" w:beforeAutospacing="0" w:after="0" w:afterAutospacing="0"/>
        <w:textAlignment w:val="baseline"/>
        <w:rPr>
          <w:rStyle w:val="eop"/>
          <w:rFonts w:ascii="Century Gothic" w:hAnsi="Century Gothic" w:cs="Calibri"/>
        </w:rPr>
      </w:pPr>
    </w:p>
    <w:p w14:paraId="081E0136" w14:textId="20C12D5E" w:rsidR="009F099B" w:rsidRDefault="000F113E" w:rsidP="00464620">
      <w:pPr>
        <w:pStyle w:val="paragraph"/>
        <w:numPr>
          <w:ilvl w:val="0"/>
          <w:numId w:val="27"/>
        </w:numPr>
        <w:spacing w:before="0" w:beforeAutospacing="0" w:after="0" w:afterAutospacing="0" w:line="360" w:lineRule="auto"/>
        <w:ind w:left="1350"/>
        <w:textAlignment w:val="baseline"/>
        <w:rPr>
          <w:rStyle w:val="eop"/>
          <w:rFonts w:ascii="Century Gothic" w:hAnsi="Century Gothic" w:cs="Calibri"/>
        </w:rPr>
      </w:pPr>
      <w:r>
        <w:rPr>
          <w:rStyle w:val="eop"/>
          <w:rFonts w:ascii="Century Gothic" w:hAnsi="Century Gothic" w:cs="Calibri"/>
        </w:rPr>
        <w:t xml:space="preserve">Utilize parent/caregiver communication tools like </w:t>
      </w:r>
      <w:r w:rsidRPr="00A16E5A">
        <w:rPr>
          <w:rStyle w:val="eop"/>
          <w:rFonts w:ascii="Century Gothic" w:hAnsi="Century Gothic" w:cs="Calibri"/>
          <w:b/>
          <w:bCs/>
        </w:rPr>
        <w:t>Peach</w:t>
      </w:r>
      <w:r w:rsidR="00F50169" w:rsidRPr="00A16E5A">
        <w:rPr>
          <w:rStyle w:val="eop"/>
          <w:rFonts w:ascii="Century Gothic" w:hAnsi="Century Gothic" w:cs="Calibri"/>
          <w:b/>
          <w:bCs/>
        </w:rPr>
        <w:t>j</w:t>
      </w:r>
      <w:r w:rsidRPr="00A16E5A">
        <w:rPr>
          <w:rStyle w:val="eop"/>
          <w:rFonts w:ascii="Century Gothic" w:hAnsi="Century Gothic" w:cs="Calibri"/>
          <w:b/>
          <w:bCs/>
        </w:rPr>
        <w:t>ar</w:t>
      </w:r>
      <w:r w:rsidR="00F50169" w:rsidRPr="00A16E5A">
        <w:rPr>
          <w:rStyle w:val="eop"/>
          <w:rFonts w:ascii="Century Gothic" w:hAnsi="Century Gothic" w:cs="Calibri"/>
          <w:b/>
          <w:bCs/>
        </w:rPr>
        <w:t>,</w:t>
      </w:r>
      <w:r w:rsidRPr="00A16E5A">
        <w:rPr>
          <w:rStyle w:val="eop"/>
          <w:rFonts w:ascii="Century Gothic" w:hAnsi="Century Gothic" w:cs="Calibri"/>
          <w:b/>
          <w:bCs/>
        </w:rPr>
        <w:t xml:space="preserve"> </w:t>
      </w:r>
      <w:proofErr w:type="spellStart"/>
      <w:r w:rsidRPr="00A16E5A">
        <w:rPr>
          <w:rStyle w:val="eop"/>
          <w:rFonts w:ascii="Century Gothic" w:hAnsi="Century Gothic" w:cs="Calibri"/>
          <w:b/>
          <w:bCs/>
        </w:rPr>
        <w:t>ParentSquare</w:t>
      </w:r>
      <w:proofErr w:type="spellEnd"/>
      <w:r w:rsidR="00F50169" w:rsidRPr="00A16E5A">
        <w:rPr>
          <w:rStyle w:val="eop"/>
          <w:rFonts w:ascii="Century Gothic" w:hAnsi="Century Gothic" w:cs="Calibri"/>
          <w:b/>
          <w:bCs/>
        </w:rPr>
        <w:t>, or Student Information Systems</w:t>
      </w:r>
      <w:r w:rsidRPr="00A16E5A">
        <w:rPr>
          <w:rStyle w:val="eop"/>
          <w:rFonts w:ascii="Century Gothic" w:hAnsi="Century Gothic" w:cs="Calibri"/>
          <w:b/>
          <w:bCs/>
        </w:rPr>
        <w:t xml:space="preserve"> </w:t>
      </w:r>
      <w:r>
        <w:rPr>
          <w:rStyle w:val="eop"/>
          <w:rFonts w:ascii="Century Gothic" w:hAnsi="Century Gothic" w:cs="Calibri"/>
        </w:rPr>
        <w:t>to share the KOHA forms, flyers, and/or reminders with parents/caregivers.</w:t>
      </w:r>
    </w:p>
    <w:p w14:paraId="47C310AD" w14:textId="67B5A748" w:rsidR="00E2034D" w:rsidRPr="00464620" w:rsidRDefault="00E2034D" w:rsidP="00A16E5A">
      <w:pPr>
        <w:pStyle w:val="paragraph"/>
        <w:spacing w:before="0" w:beforeAutospacing="0" w:after="0" w:afterAutospacing="0"/>
        <w:textAlignment w:val="baseline"/>
        <w:rPr>
          <w:rFonts w:ascii="Century Gothic" w:hAnsi="Century Gothic" w:cs="Calibri"/>
        </w:rPr>
      </w:pPr>
    </w:p>
    <w:p w14:paraId="484AF22B" w14:textId="4B12B880" w:rsidR="00C9085A" w:rsidRDefault="00136DE5" w:rsidP="008E223E">
      <w:pPr>
        <w:pStyle w:val="paragraph"/>
        <w:numPr>
          <w:ilvl w:val="0"/>
          <w:numId w:val="27"/>
        </w:numPr>
        <w:spacing w:before="0" w:beforeAutospacing="0" w:after="0" w:afterAutospacing="0" w:line="360" w:lineRule="auto"/>
        <w:ind w:left="1350"/>
        <w:textAlignment w:val="baseline"/>
        <w:rPr>
          <w:rStyle w:val="normaltextrun"/>
          <w:rFonts w:ascii="Century Gothic" w:hAnsi="Century Gothic" w:cs="Calibri"/>
          <w:sz w:val="22"/>
          <w:szCs w:val="22"/>
        </w:rPr>
      </w:pPr>
      <w:r w:rsidRPr="008E223E">
        <w:rPr>
          <w:rStyle w:val="normaltextrun"/>
          <w:rFonts w:ascii="Century Gothic" w:hAnsi="Century Gothic" w:cs="Calibri"/>
          <w:b/>
          <w:bCs/>
        </w:rPr>
        <w:t>Make follow- up calls</w:t>
      </w:r>
      <w:r w:rsidRPr="008E223E">
        <w:rPr>
          <w:rStyle w:val="normaltextrun"/>
          <w:rFonts w:ascii="Century Gothic" w:hAnsi="Century Gothic" w:cs="Calibri"/>
        </w:rPr>
        <w:t xml:space="preserve"> to parents/caregivers of children who have not returned the form. Aim for at least 3 follow ups to parents/ caregivers of children who have not returned the form.</w:t>
      </w:r>
    </w:p>
    <w:p w14:paraId="283CE36A" w14:textId="77777777" w:rsidR="008E223E" w:rsidRPr="008E223E" w:rsidRDefault="008E223E" w:rsidP="008E223E">
      <w:pPr>
        <w:pStyle w:val="paragraph"/>
        <w:spacing w:before="0" w:beforeAutospacing="0" w:after="0" w:afterAutospacing="0"/>
        <w:textAlignment w:val="baseline"/>
        <w:rPr>
          <w:rStyle w:val="normaltextrun"/>
          <w:rFonts w:ascii="Century Gothic" w:hAnsi="Century Gothic" w:cs="Calibri"/>
          <w:sz w:val="22"/>
          <w:szCs w:val="22"/>
        </w:rPr>
      </w:pPr>
    </w:p>
    <w:p w14:paraId="04D0C29D" w14:textId="372499F6" w:rsidR="009F099B" w:rsidRDefault="00136DE5" w:rsidP="00927B7C">
      <w:pPr>
        <w:pStyle w:val="paragraph"/>
        <w:numPr>
          <w:ilvl w:val="0"/>
          <w:numId w:val="27"/>
        </w:numPr>
        <w:spacing w:before="0" w:beforeAutospacing="0" w:after="0" w:afterAutospacing="0" w:line="360" w:lineRule="auto"/>
        <w:ind w:left="1354"/>
        <w:textAlignment w:val="baseline"/>
        <w:rPr>
          <w:rStyle w:val="normaltextrun"/>
          <w:rFonts w:ascii="Century Gothic" w:hAnsi="Century Gothic" w:cs="Calibri"/>
        </w:rPr>
      </w:pPr>
      <w:r w:rsidRPr="00222B72">
        <w:rPr>
          <w:rStyle w:val="normaltextrun"/>
          <w:rFonts w:ascii="Century Gothic" w:hAnsi="Century Gothic" w:cs="Calibri"/>
        </w:rPr>
        <w:t>Include information about the oral health examination requirement</w:t>
      </w:r>
      <w:r w:rsidRPr="00222B72">
        <w:rPr>
          <w:rStyle w:val="normaltextrun"/>
          <w:rFonts w:ascii="Century Gothic" w:hAnsi="Century Gothic" w:cs="Calibri"/>
          <w:b/>
          <w:bCs/>
        </w:rPr>
        <w:t xml:space="preserve"> on school and district webpages </w:t>
      </w:r>
      <w:r w:rsidRPr="00222B72">
        <w:rPr>
          <w:rStyle w:val="normaltextrun"/>
          <w:rFonts w:ascii="Century Gothic" w:hAnsi="Century Gothic" w:cs="Calibri"/>
        </w:rPr>
        <w:t>that have health requirements and</w:t>
      </w:r>
      <w:r w:rsidR="001B65FD">
        <w:rPr>
          <w:rStyle w:val="normaltextrun"/>
          <w:rFonts w:ascii="Century Gothic" w:hAnsi="Century Gothic" w:cs="Calibri"/>
        </w:rPr>
        <w:t>/</w:t>
      </w:r>
      <w:r w:rsidRPr="00222B72">
        <w:rPr>
          <w:rStyle w:val="normaltextrun"/>
          <w:rFonts w:ascii="Century Gothic" w:hAnsi="Century Gothic" w:cs="Calibri"/>
        </w:rPr>
        <w:t>or registration requirements.</w:t>
      </w:r>
    </w:p>
    <w:p w14:paraId="1233320F" w14:textId="77777777" w:rsidR="005C5482" w:rsidRPr="00B4207A" w:rsidRDefault="005C5482" w:rsidP="005C5482">
      <w:pPr>
        <w:pStyle w:val="paragraph"/>
        <w:spacing w:before="0" w:beforeAutospacing="0" w:after="0" w:afterAutospacing="0" w:line="360" w:lineRule="auto"/>
        <w:textAlignment w:val="baseline"/>
        <w:rPr>
          <w:rFonts w:ascii="Century Gothic" w:hAnsi="Century Gothic" w:cs="Calibri"/>
        </w:rPr>
      </w:pPr>
    </w:p>
    <w:p w14:paraId="3384F87F" w14:textId="2B1AF868" w:rsidR="00136DE5" w:rsidRPr="00222B72" w:rsidRDefault="00136DE5" w:rsidP="00355224">
      <w:pPr>
        <w:pStyle w:val="SubheadingsCenturyGothicStyle2"/>
        <w:spacing w:line="360" w:lineRule="auto"/>
        <w:outlineLvl w:val="1"/>
      </w:pPr>
      <w:r w:rsidRPr="00222B72">
        <w:rPr>
          <w:rStyle w:val="normaltextrun"/>
        </w:rPr>
        <w:t xml:space="preserve">Tips from </w:t>
      </w:r>
      <w:r w:rsidR="00DF466B">
        <w:rPr>
          <w:rStyle w:val="normaltextrun"/>
        </w:rPr>
        <w:t>S</w:t>
      </w:r>
      <w:r w:rsidRPr="00222B72">
        <w:rPr>
          <w:rStyle w:val="normaltextrun"/>
        </w:rPr>
        <w:t xml:space="preserve">chool </w:t>
      </w:r>
      <w:r w:rsidR="00DF466B">
        <w:rPr>
          <w:rStyle w:val="normaltextrun"/>
        </w:rPr>
        <w:t>S</w:t>
      </w:r>
      <w:r w:rsidRPr="00222B72">
        <w:rPr>
          <w:rStyle w:val="normaltextrun"/>
        </w:rPr>
        <w:t xml:space="preserve">taff </w:t>
      </w:r>
      <w:r w:rsidR="00DF466B">
        <w:rPr>
          <w:rStyle w:val="normaltextrun"/>
        </w:rPr>
        <w:t>on</w:t>
      </w:r>
      <w:r w:rsidRPr="00222B72">
        <w:rPr>
          <w:rStyle w:val="normaltextrun"/>
        </w:rPr>
        <w:t xml:space="preserve"> </w:t>
      </w:r>
      <w:r w:rsidRPr="009D1428">
        <w:rPr>
          <w:rStyle w:val="normaltextrun"/>
          <w:i/>
          <w:iCs/>
        </w:rPr>
        <w:t>T</w:t>
      </w:r>
      <w:r w:rsidR="009D1428" w:rsidRPr="009D1428">
        <w:rPr>
          <w:rStyle w:val="normaltextrun"/>
          <w:i/>
          <w:iCs/>
        </w:rPr>
        <w:t>racking</w:t>
      </w:r>
      <w:r w:rsidRPr="00222B72">
        <w:rPr>
          <w:rStyle w:val="normaltextrun"/>
        </w:rPr>
        <w:t xml:space="preserve"> KOHA </w:t>
      </w:r>
      <w:r w:rsidR="00DF466B">
        <w:rPr>
          <w:rStyle w:val="normaltextrun"/>
        </w:rPr>
        <w:t>D</w:t>
      </w:r>
      <w:r w:rsidRPr="00222B72">
        <w:rPr>
          <w:rStyle w:val="normaltextrun"/>
        </w:rPr>
        <w:t>ata:</w:t>
      </w:r>
      <w:r w:rsidRPr="00222B72">
        <w:rPr>
          <w:rStyle w:val="eop"/>
        </w:rPr>
        <w:t> </w:t>
      </w:r>
    </w:p>
    <w:p w14:paraId="2EC372D3" w14:textId="77777777" w:rsidR="0020345A" w:rsidRPr="00222B72" w:rsidRDefault="0020345A" w:rsidP="00437665">
      <w:pPr>
        <w:pStyle w:val="paragraph"/>
        <w:spacing w:before="0" w:beforeAutospacing="0" w:after="0" w:afterAutospacing="0" w:line="360" w:lineRule="auto"/>
        <w:ind w:left="1080"/>
        <w:textAlignment w:val="baseline"/>
        <w:rPr>
          <w:rStyle w:val="normaltextrun"/>
          <w:rFonts w:ascii="Century Gothic" w:hAnsi="Century Gothic" w:cs="Calibri"/>
        </w:rPr>
      </w:pPr>
    </w:p>
    <w:p w14:paraId="2641B6BD" w14:textId="531A284E" w:rsidR="0020345A" w:rsidRDefault="00136DE5" w:rsidP="00464620">
      <w:pPr>
        <w:pStyle w:val="paragraph"/>
        <w:numPr>
          <w:ilvl w:val="0"/>
          <w:numId w:val="13"/>
        </w:numPr>
        <w:spacing w:before="0" w:beforeAutospacing="0" w:after="0" w:afterAutospacing="0" w:line="360" w:lineRule="auto"/>
        <w:ind w:left="1350"/>
        <w:textAlignment w:val="baseline"/>
        <w:rPr>
          <w:rStyle w:val="eop"/>
          <w:rFonts w:ascii="Century Gothic" w:hAnsi="Century Gothic" w:cs="Calibri"/>
        </w:rPr>
      </w:pPr>
      <w:r w:rsidRPr="00222B72">
        <w:rPr>
          <w:rStyle w:val="normaltextrun"/>
          <w:rFonts w:ascii="Century Gothic" w:hAnsi="Century Gothic" w:cs="Calibri"/>
        </w:rPr>
        <w:t xml:space="preserve">Include KOHA data in existing Student Information Systems (SIS). At a minimum, </w:t>
      </w:r>
      <w:r w:rsidRPr="00222B72">
        <w:rPr>
          <w:rStyle w:val="normaltextrun"/>
          <w:rFonts w:ascii="Century Gothic" w:hAnsi="Century Gothic" w:cs="Calibri"/>
          <w:b/>
          <w:bCs/>
        </w:rPr>
        <w:t>track which students have returned a completed form, waiver,</w:t>
      </w:r>
      <w:r w:rsidR="009F5405" w:rsidRPr="00222B72">
        <w:rPr>
          <w:rStyle w:val="normaltextrun"/>
          <w:rFonts w:ascii="Century Gothic" w:hAnsi="Century Gothic" w:cs="Calibri"/>
          <w:b/>
          <w:bCs/>
        </w:rPr>
        <w:t xml:space="preserve"> </w:t>
      </w:r>
      <w:r w:rsidR="003C0F9C" w:rsidRPr="00222B72">
        <w:rPr>
          <w:rStyle w:val="normaltextrun"/>
          <w:rFonts w:ascii="Century Gothic" w:hAnsi="Century Gothic" w:cs="Calibri"/>
          <w:b/>
          <w:bCs/>
        </w:rPr>
        <w:t>and</w:t>
      </w:r>
      <w:r w:rsidRPr="00222B72">
        <w:rPr>
          <w:rStyle w:val="normaltextrun"/>
          <w:rFonts w:ascii="Century Gothic" w:hAnsi="Century Gothic" w:cs="Calibri"/>
          <w:b/>
          <w:bCs/>
        </w:rPr>
        <w:t xml:space="preserve"> on-site screening opt-out letter in the SIS.</w:t>
      </w:r>
      <w:r w:rsidRPr="00222B72">
        <w:rPr>
          <w:rStyle w:val="eop"/>
          <w:rFonts w:ascii="Century Gothic" w:hAnsi="Century Gothic" w:cs="Calibri"/>
        </w:rPr>
        <w:t> </w:t>
      </w:r>
    </w:p>
    <w:p w14:paraId="2D891E9D" w14:textId="3B1AB50E" w:rsidR="00CD47D1" w:rsidRPr="00464620" w:rsidRDefault="00CD47D1" w:rsidP="00CD47D1">
      <w:pPr>
        <w:pStyle w:val="paragraph"/>
        <w:spacing w:before="0" w:beforeAutospacing="0" w:after="0" w:afterAutospacing="0"/>
        <w:ind w:left="1350"/>
        <w:textAlignment w:val="baseline"/>
        <w:rPr>
          <w:rFonts w:ascii="Century Gothic" w:hAnsi="Century Gothic" w:cs="Calibri"/>
        </w:rPr>
      </w:pPr>
    </w:p>
    <w:p w14:paraId="1A321FF2" w14:textId="7D054148" w:rsidR="0020345A" w:rsidRDefault="00136DE5" w:rsidP="00464620">
      <w:pPr>
        <w:pStyle w:val="paragraph"/>
        <w:numPr>
          <w:ilvl w:val="0"/>
          <w:numId w:val="13"/>
        </w:numPr>
        <w:spacing w:before="0" w:beforeAutospacing="0" w:after="0" w:afterAutospacing="0" w:line="360" w:lineRule="auto"/>
        <w:ind w:left="1350"/>
        <w:textAlignment w:val="baseline"/>
        <w:rPr>
          <w:rStyle w:val="eop"/>
          <w:rFonts w:ascii="Century Gothic" w:hAnsi="Century Gothic" w:cs="Calibri"/>
          <w:i/>
          <w:iCs/>
        </w:rPr>
      </w:pPr>
      <w:r w:rsidRPr="00222B72">
        <w:rPr>
          <w:rStyle w:val="normaltextrun"/>
          <w:rFonts w:ascii="Century Gothic" w:hAnsi="Century Gothic" w:cs="Calibri"/>
        </w:rPr>
        <w:t xml:space="preserve">Run queries from the SIS to get reports showing which students </w:t>
      </w:r>
      <w:r w:rsidRPr="00222B72">
        <w:rPr>
          <w:rStyle w:val="normaltextrun"/>
          <w:rFonts w:ascii="Century Gothic" w:hAnsi="Century Gothic" w:cs="Calibri"/>
          <w:b/>
          <w:bCs/>
        </w:rPr>
        <w:t>still need to submit the KOHA forms: “</w:t>
      </w:r>
      <w:r w:rsidRPr="00222B72">
        <w:rPr>
          <w:rStyle w:val="normaltextrun"/>
          <w:rFonts w:ascii="Century Gothic" w:hAnsi="Century Gothic" w:cs="Calibri"/>
        </w:rPr>
        <w:t xml:space="preserve">The Nurse and I enter the data from the oral assessment forms into Infinite </w:t>
      </w:r>
      <w:r w:rsidR="00054403" w:rsidRPr="00222B72">
        <w:rPr>
          <w:rStyle w:val="normaltextrun"/>
          <w:rFonts w:ascii="Century Gothic" w:hAnsi="Century Gothic" w:cs="Calibri"/>
        </w:rPr>
        <w:t>C</w:t>
      </w:r>
      <w:r w:rsidRPr="00222B72">
        <w:rPr>
          <w:rStyle w:val="normaltextrun"/>
          <w:rFonts w:ascii="Century Gothic" w:hAnsi="Century Gothic" w:cs="Calibri"/>
        </w:rPr>
        <w:t>ampus. Then run queries to get the data that is required for the report (SCOHR).</w:t>
      </w:r>
      <w:r w:rsidR="009F4392" w:rsidRPr="00222B72">
        <w:rPr>
          <w:rStyle w:val="normaltextrun"/>
          <w:rFonts w:ascii="Century Gothic" w:hAnsi="Century Gothic" w:cs="Calibri"/>
        </w:rPr>
        <w:t>”</w:t>
      </w:r>
      <w:r w:rsidRPr="00222B72">
        <w:rPr>
          <w:rStyle w:val="normaltextrun"/>
          <w:rFonts w:ascii="Century Gothic" w:hAnsi="Century Gothic" w:cs="Calibri"/>
        </w:rPr>
        <w:t xml:space="preserve"> </w:t>
      </w:r>
      <w:r w:rsidRPr="00222B72">
        <w:rPr>
          <w:rStyle w:val="normaltextrun"/>
          <w:rFonts w:ascii="Century Gothic" w:hAnsi="Century Gothic" w:cs="Calibri"/>
          <w:i/>
          <w:iCs/>
        </w:rPr>
        <w:t xml:space="preserve">I also keep a hard copy of the KOHA forms in case I need to </w:t>
      </w:r>
      <w:proofErr w:type="gramStart"/>
      <w:r w:rsidRPr="00222B72">
        <w:rPr>
          <w:rStyle w:val="normaltextrun"/>
          <w:rFonts w:ascii="Century Gothic" w:hAnsi="Century Gothic" w:cs="Calibri"/>
          <w:i/>
          <w:iCs/>
        </w:rPr>
        <w:t>refer back</w:t>
      </w:r>
      <w:proofErr w:type="gramEnd"/>
      <w:r w:rsidRPr="00222B72">
        <w:rPr>
          <w:rStyle w:val="normaltextrun"/>
          <w:rFonts w:ascii="Century Gothic" w:hAnsi="Century Gothic" w:cs="Calibri"/>
          <w:i/>
          <w:iCs/>
        </w:rPr>
        <w:t xml:space="preserve"> to get any other data</w:t>
      </w:r>
      <w:r w:rsidR="009F4392" w:rsidRPr="00222B72">
        <w:rPr>
          <w:rStyle w:val="normaltextrun"/>
          <w:rFonts w:ascii="Century Gothic" w:hAnsi="Century Gothic" w:cs="Calibri"/>
          <w:i/>
          <w:iCs/>
        </w:rPr>
        <w:t>.</w:t>
      </w:r>
      <w:r w:rsidRPr="00222B72">
        <w:rPr>
          <w:rStyle w:val="normaltextrun"/>
          <w:rFonts w:ascii="Century Gothic" w:hAnsi="Century Gothic" w:cs="Calibri"/>
          <w:i/>
          <w:iCs/>
        </w:rPr>
        <w:t>” – School Admin Assistant </w:t>
      </w:r>
      <w:r w:rsidRPr="00222B72">
        <w:rPr>
          <w:rStyle w:val="eop"/>
          <w:rFonts w:ascii="Century Gothic" w:hAnsi="Century Gothic" w:cs="Calibri"/>
          <w:i/>
          <w:iCs/>
        </w:rPr>
        <w:t> </w:t>
      </w:r>
    </w:p>
    <w:p w14:paraId="4DA65214" w14:textId="77777777" w:rsidR="00CD47D1" w:rsidRPr="00464620" w:rsidRDefault="00CD47D1" w:rsidP="00CD47D1">
      <w:pPr>
        <w:pStyle w:val="paragraph"/>
        <w:spacing w:before="0" w:beforeAutospacing="0" w:after="0" w:afterAutospacing="0"/>
        <w:textAlignment w:val="baseline"/>
        <w:rPr>
          <w:rStyle w:val="normaltextrun"/>
          <w:rFonts w:ascii="Century Gothic" w:hAnsi="Century Gothic" w:cs="Calibri"/>
          <w:i/>
          <w:iCs/>
        </w:rPr>
      </w:pPr>
    </w:p>
    <w:p w14:paraId="7C96871B" w14:textId="4736B521" w:rsidR="00153154" w:rsidRPr="00B4207A" w:rsidRDefault="00136DE5">
      <w:pPr>
        <w:pStyle w:val="paragraph"/>
        <w:numPr>
          <w:ilvl w:val="0"/>
          <w:numId w:val="13"/>
        </w:numPr>
        <w:tabs>
          <w:tab w:val="left" w:pos="1350"/>
        </w:tabs>
        <w:spacing w:before="0" w:beforeAutospacing="0" w:after="0" w:afterAutospacing="0" w:line="360" w:lineRule="auto"/>
        <w:ind w:left="1350"/>
        <w:textAlignment w:val="baseline"/>
        <w:rPr>
          <w:rStyle w:val="normaltextrun"/>
        </w:rPr>
      </w:pPr>
      <w:r w:rsidRPr="00B4207A">
        <w:rPr>
          <w:rStyle w:val="normaltextrun"/>
          <w:rFonts w:ascii="Century Gothic" w:hAnsi="Century Gothic" w:cs="Calibri"/>
        </w:rPr>
        <w:t xml:space="preserve">If possible, work with IT to include </w:t>
      </w:r>
      <w:r w:rsidR="008F1D70">
        <w:rPr>
          <w:rStyle w:val="normaltextrun"/>
          <w:rFonts w:ascii="Century Gothic" w:hAnsi="Century Gothic" w:cs="Calibri"/>
        </w:rPr>
        <w:t xml:space="preserve">all </w:t>
      </w:r>
      <w:r w:rsidRPr="00B4207A">
        <w:rPr>
          <w:rStyle w:val="normaltextrun"/>
          <w:rFonts w:ascii="Century Gothic" w:hAnsi="Century Gothic" w:cs="Calibri"/>
        </w:rPr>
        <w:t xml:space="preserve">the data fields required in SCOHR (as of 2022) </w:t>
      </w:r>
      <w:r w:rsidR="008F1D70">
        <w:rPr>
          <w:rStyle w:val="normaltextrun"/>
          <w:rFonts w:ascii="Century Gothic" w:hAnsi="Century Gothic" w:cs="Calibri"/>
        </w:rPr>
        <w:t xml:space="preserve">directly </w:t>
      </w:r>
      <w:r w:rsidRPr="00B4207A">
        <w:rPr>
          <w:rStyle w:val="normaltextrun"/>
          <w:rFonts w:ascii="Century Gothic" w:hAnsi="Century Gothic" w:cs="Calibri"/>
        </w:rPr>
        <w:t>in the S</w:t>
      </w:r>
      <w:r w:rsidR="008F1D70">
        <w:rPr>
          <w:rStyle w:val="normaltextrun"/>
          <w:rFonts w:ascii="Century Gothic" w:hAnsi="Century Gothic" w:cs="Calibri"/>
        </w:rPr>
        <w:t>tudent Information System</w:t>
      </w:r>
      <w:r w:rsidRPr="00B4207A">
        <w:rPr>
          <w:rStyle w:val="normaltextrun"/>
          <w:rFonts w:ascii="Century Gothic" w:hAnsi="Century Gothic" w:cs="Calibri"/>
        </w:rPr>
        <w:t xml:space="preserve">. This will allow </w:t>
      </w:r>
      <w:r w:rsidR="008F1D70">
        <w:rPr>
          <w:rStyle w:val="normaltextrun"/>
          <w:rFonts w:ascii="Century Gothic" w:hAnsi="Century Gothic" w:cs="Calibri"/>
        </w:rPr>
        <w:t>the required data to be entered directly into the SIS</w:t>
      </w:r>
      <w:r w:rsidRPr="00B4207A">
        <w:rPr>
          <w:rStyle w:val="normaltextrun"/>
          <w:rFonts w:ascii="Century Gothic" w:hAnsi="Century Gothic" w:cs="Calibri"/>
        </w:rPr>
        <w:t>.</w:t>
      </w:r>
      <w:r w:rsidR="008F1D70">
        <w:rPr>
          <w:rStyle w:val="normaltextrun"/>
          <w:rFonts w:ascii="Century Gothic" w:hAnsi="Century Gothic" w:cs="Calibri"/>
        </w:rPr>
        <w:t xml:space="preserve"> Reports can then be run in the </w:t>
      </w:r>
      <w:proofErr w:type="gramStart"/>
      <w:r w:rsidR="008F1D70">
        <w:rPr>
          <w:rStyle w:val="normaltextrun"/>
          <w:rFonts w:ascii="Century Gothic" w:hAnsi="Century Gothic" w:cs="Calibri"/>
        </w:rPr>
        <w:t>SIS, and</w:t>
      </w:r>
      <w:proofErr w:type="gramEnd"/>
      <w:r w:rsidR="008F1D70">
        <w:rPr>
          <w:rStyle w:val="normaltextrun"/>
          <w:rFonts w:ascii="Century Gothic" w:hAnsi="Century Gothic" w:cs="Calibri"/>
        </w:rPr>
        <w:t xml:space="preserve"> used to enter the required data into SCOHR.</w:t>
      </w:r>
    </w:p>
    <w:p w14:paraId="41727826" w14:textId="77777777" w:rsidR="00B4207A" w:rsidRDefault="00B4207A" w:rsidP="00287E15">
      <w:pPr>
        <w:pStyle w:val="paragraph"/>
        <w:tabs>
          <w:tab w:val="left" w:pos="1350"/>
        </w:tabs>
        <w:spacing w:before="0" w:beforeAutospacing="0" w:after="0" w:afterAutospacing="0"/>
        <w:textAlignment w:val="baseline"/>
        <w:rPr>
          <w:rStyle w:val="normaltextrun"/>
        </w:rPr>
      </w:pPr>
    </w:p>
    <w:p w14:paraId="79E5D55E" w14:textId="7831262F" w:rsidR="007468B4" w:rsidRDefault="00136DE5" w:rsidP="00287E15">
      <w:pPr>
        <w:pStyle w:val="SubheadingsCenturyGothicStyle2"/>
        <w:rPr>
          <w:rStyle w:val="normaltextrun"/>
        </w:rPr>
      </w:pPr>
      <w:r w:rsidRPr="00222B72">
        <w:rPr>
          <w:rStyle w:val="normaltextrun"/>
        </w:rPr>
        <w:t xml:space="preserve">Tips on </w:t>
      </w:r>
      <w:r w:rsidR="00287E15">
        <w:rPr>
          <w:rStyle w:val="normaltextrun"/>
        </w:rPr>
        <w:t xml:space="preserve">Conducting </w:t>
      </w:r>
      <w:r w:rsidR="00F4663F" w:rsidRPr="00222B72">
        <w:rPr>
          <w:rStyle w:val="normaltextrun"/>
        </w:rPr>
        <w:t>Follow-Up</w:t>
      </w:r>
      <w:r w:rsidR="00287E15">
        <w:rPr>
          <w:rStyle w:val="normaltextrun"/>
        </w:rPr>
        <w:t xml:space="preserve"> for Students with </w:t>
      </w:r>
      <w:r w:rsidR="00287E15" w:rsidRPr="00287E15">
        <w:rPr>
          <w:rStyle w:val="normaltextrun"/>
          <w:i/>
          <w:iCs/>
        </w:rPr>
        <w:t>Urgent Dental Care Needs:</w:t>
      </w:r>
      <w:r w:rsidR="00F4663F" w:rsidRPr="00222B72">
        <w:rPr>
          <w:rStyle w:val="normaltextrun"/>
        </w:rPr>
        <w:t xml:space="preserve"> </w:t>
      </w:r>
    </w:p>
    <w:p w14:paraId="1092BE3B" w14:textId="77777777" w:rsidR="00287E15" w:rsidRPr="00B4207A" w:rsidRDefault="00287E15" w:rsidP="00287E15">
      <w:pPr>
        <w:pStyle w:val="SubheadingsCenturyGothicStyle2"/>
        <w:rPr>
          <w:rStyle w:val="normaltextrun"/>
        </w:rPr>
      </w:pPr>
    </w:p>
    <w:p w14:paraId="06521F51" w14:textId="3A30B6E9" w:rsidR="00372C20" w:rsidRPr="00C01D3D" w:rsidRDefault="00995E64" w:rsidP="00A91AF2">
      <w:pPr>
        <w:pStyle w:val="BodyCenturyGothic"/>
        <w:rPr>
          <w:rStyle w:val="normaltextrun"/>
          <w:color w:val="ED0000"/>
        </w:rPr>
      </w:pPr>
      <w:r w:rsidRPr="00C01D3D">
        <w:rPr>
          <w:rStyle w:val="normaltextrun"/>
          <w:color w:val="ED0000"/>
        </w:rPr>
        <w:t>[</w:t>
      </w:r>
      <w:r w:rsidR="00FF068E" w:rsidRPr="00C01D3D">
        <w:rPr>
          <w:rStyle w:val="normaltextrun"/>
          <w:color w:val="ED0000"/>
        </w:rPr>
        <w:t xml:space="preserve">Insert </w:t>
      </w:r>
      <w:r w:rsidR="001D78C2" w:rsidRPr="00C01D3D">
        <w:rPr>
          <w:rStyle w:val="normaltextrun"/>
          <w:color w:val="ED0000"/>
        </w:rPr>
        <w:t>your local information about processes developed with schools or other care coordinators</w:t>
      </w:r>
      <w:r w:rsidR="003C55E8" w:rsidRPr="00C01D3D">
        <w:rPr>
          <w:rStyle w:val="normaltextrun"/>
          <w:color w:val="ED0000"/>
        </w:rPr>
        <w:t xml:space="preserve"> to provide care coordination and follow-up with students with urgent dental care needs]</w:t>
      </w:r>
      <w:r w:rsidRPr="00C01D3D">
        <w:rPr>
          <w:rStyle w:val="normaltextrun"/>
          <w:color w:val="ED0000"/>
        </w:rPr>
        <w:t xml:space="preserve"> </w:t>
      </w:r>
    </w:p>
    <w:p w14:paraId="68E53B50" w14:textId="77777777" w:rsidR="001B49F6" w:rsidRDefault="001B49F6" w:rsidP="00C341BF">
      <w:pPr>
        <w:pStyle w:val="SubheadingsCenturyGothicStyle2"/>
        <w:spacing w:line="360" w:lineRule="auto"/>
        <w:rPr>
          <w:rStyle w:val="eop"/>
          <w:rFonts w:cs="Calibri"/>
        </w:rPr>
      </w:pPr>
    </w:p>
    <w:p w14:paraId="0C48FDBA" w14:textId="1D654DBE" w:rsidR="00C341BF" w:rsidRPr="00C341BF" w:rsidRDefault="00C341BF" w:rsidP="00C341BF">
      <w:pPr>
        <w:pStyle w:val="SubheadingsCenturyGothicStyle2"/>
        <w:spacing w:line="360" w:lineRule="auto"/>
        <w:rPr>
          <w:rStyle w:val="eop"/>
          <w:rFonts w:cs="Calibri"/>
        </w:rPr>
        <w:sectPr w:rsidR="00C341BF" w:rsidRPr="00C341BF" w:rsidSect="000D3BF3">
          <w:footerReference w:type="default" r:id="rId126"/>
          <w:pgSz w:w="12240" w:h="15840" w:code="1"/>
          <w:pgMar w:top="1440" w:right="1440" w:bottom="1440" w:left="1440" w:header="720" w:footer="720" w:gutter="0"/>
          <w:cols w:space="720"/>
          <w:docGrid w:linePitch="360"/>
        </w:sectPr>
      </w:pPr>
    </w:p>
    <w:p w14:paraId="4629975A" w14:textId="654C4B34" w:rsidR="00136DE5" w:rsidRPr="00222B72" w:rsidRDefault="002371C1" w:rsidP="008353B2">
      <w:pPr>
        <w:pStyle w:val="PageHeadingsCenturyGothicStyle1"/>
        <w:spacing w:line="360" w:lineRule="auto"/>
        <w:outlineLvl w:val="0"/>
      </w:pPr>
      <w:bookmarkStart w:id="56" w:name="_Toc191640209"/>
      <w:r w:rsidRPr="00222B72">
        <w:rPr>
          <w:rStyle w:val="normaltextrun"/>
          <w:rFonts w:cs="Calibri"/>
          <w:b w:val="0"/>
          <w:bCs w:val="0"/>
          <w:i/>
          <w:iCs/>
          <w:noProof/>
          <w:sz w:val="26"/>
          <w:szCs w:val="26"/>
        </w:rPr>
        <w:drawing>
          <wp:anchor distT="0" distB="0" distL="114300" distR="114300" simplePos="0" relativeHeight="251658301" behindDoc="0" locked="0" layoutInCell="1" allowOverlap="1" wp14:anchorId="6CED3732" wp14:editId="36347350">
            <wp:simplePos x="0" y="0"/>
            <wp:positionH relativeFrom="column">
              <wp:posOffset>0</wp:posOffset>
            </wp:positionH>
            <wp:positionV relativeFrom="paragraph">
              <wp:posOffset>481330</wp:posOffset>
            </wp:positionV>
            <wp:extent cx="5943600" cy="68580"/>
            <wp:effectExtent l="0" t="0" r="0" b="0"/>
            <wp:wrapThrough wrapText="bothSides">
              <wp:wrapPolygon edited="0">
                <wp:start x="0" y="0"/>
                <wp:lineTo x="0" y="16000"/>
                <wp:lineTo x="21554" y="16000"/>
                <wp:lineTo x="21554" y="0"/>
                <wp:lineTo x="0" y="0"/>
              </wp:wrapPolygon>
            </wp:wrapThrough>
            <wp:docPr id="1612949874" name="Picture 16129498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949874" name="Picture 1612949874">
                      <a:extLst>
                        <a:ext uri="{C183D7F6-B498-43B3-948B-1728B52AA6E4}">
                          <adec:decorative xmlns:adec="http://schemas.microsoft.com/office/drawing/2017/decorative" val="1"/>
                        </a:ext>
                      </a:extLst>
                    </pic:cNvPr>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943600" cy="68580"/>
                    </a:xfrm>
                    <a:prstGeom prst="rect">
                      <a:avLst/>
                    </a:prstGeom>
                    <a:noFill/>
                  </pic:spPr>
                </pic:pic>
              </a:graphicData>
            </a:graphic>
            <wp14:sizeRelH relativeFrom="margin">
              <wp14:pctWidth>0</wp14:pctWidth>
            </wp14:sizeRelH>
          </wp:anchor>
        </w:drawing>
      </w:r>
      <w:r w:rsidR="001B49F6" w:rsidRPr="00222B72">
        <w:rPr>
          <w:rStyle w:val="eop"/>
        </w:rPr>
        <w:t>F</w:t>
      </w:r>
      <w:r w:rsidR="00136DE5" w:rsidRPr="00222B72">
        <w:rPr>
          <w:rStyle w:val="normaltextrun"/>
        </w:rPr>
        <w:t>requently Asked Questions (FAQs)</w:t>
      </w:r>
      <w:bookmarkEnd w:id="56"/>
      <w:r w:rsidR="00136DE5" w:rsidRPr="00222B72">
        <w:rPr>
          <w:rStyle w:val="eop"/>
        </w:rPr>
        <w:t> </w:t>
      </w:r>
    </w:p>
    <w:p w14:paraId="0959905B" w14:textId="77777777" w:rsidR="001C47E8" w:rsidRPr="00222B72" w:rsidRDefault="001C47E8" w:rsidP="00437665">
      <w:pPr>
        <w:pStyle w:val="paragraph"/>
        <w:spacing w:before="0" w:beforeAutospacing="0" w:after="0" w:afterAutospacing="0" w:line="360" w:lineRule="auto"/>
        <w:textAlignment w:val="baseline"/>
        <w:rPr>
          <w:rStyle w:val="normaltextrun"/>
          <w:rFonts w:ascii="Century Gothic" w:hAnsi="Century Gothic" w:cs="Calibri"/>
          <w:b/>
          <w:bCs/>
          <w:i/>
          <w:iCs/>
          <w:sz w:val="26"/>
          <w:szCs w:val="26"/>
        </w:rPr>
      </w:pPr>
    </w:p>
    <w:p w14:paraId="44A03402" w14:textId="21977F71" w:rsidR="00136DE5" w:rsidRDefault="001C47E8" w:rsidP="00437665">
      <w:pPr>
        <w:pStyle w:val="paragraph"/>
        <w:spacing w:before="0" w:beforeAutospacing="0" w:after="0" w:afterAutospacing="0" w:line="360" w:lineRule="auto"/>
        <w:textAlignment w:val="baseline"/>
        <w:rPr>
          <w:rStyle w:val="eop"/>
          <w:rFonts w:ascii="Century Gothic" w:hAnsi="Century Gothic" w:cs="Calibri"/>
        </w:rPr>
      </w:pPr>
      <w:r w:rsidRPr="0084691D">
        <w:rPr>
          <w:rStyle w:val="normaltextrun"/>
          <w:rFonts w:ascii="Century Gothic" w:hAnsi="Century Gothic" w:cs="Calibri"/>
          <w:b/>
          <w:bCs/>
          <w:i/>
          <w:iCs/>
        </w:rPr>
        <w:t xml:space="preserve">Q: </w:t>
      </w:r>
      <w:r w:rsidR="00136DE5" w:rsidRPr="0084691D">
        <w:rPr>
          <w:rStyle w:val="normaltextrun"/>
          <w:rFonts w:ascii="Century Gothic" w:hAnsi="Century Gothic" w:cs="Calibri"/>
          <w:b/>
          <w:bCs/>
          <w:i/>
          <w:iCs/>
        </w:rPr>
        <w:t>What about Transitional Kindergartners (TK)- should they complete the KOHA? </w:t>
      </w:r>
      <w:r w:rsidR="00136DE5" w:rsidRPr="0084691D">
        <w:rPr>
          <w:rStyle w:val="eop"/>
          <w:rFonts w:ascii="Century Gothic" w:hAnsi="Century Gothic" w:cs="Calibri"/>
        </w:rPr>
        <w:t> </w:t>
      </w:r>
    </w:p>
    <w:p w14:paraId="4C00E239" w14:textId="77777777" w:rsidR="00972EB9" w:rsidRPr="0084691D" w:rsidRDefault="00972EB9" w:rsidP="00437665">
      <w:pPr>
        <w:pStyle w:val="paragraph"/>
        <w:spacing w:before="0" w:beforeAutospacing="0" w:after="0" w:afterAutospacing="0" w:line="360" w:lineRule="auto"/>
        <w:textAlignment w:val="baseline"/>
        <w:rPr>
          <w:rFonts w:ascii="Century Gothic" w:hAnsi="Century Gothic" w:cs="Segoe UI"/>
        </w:rPr>
      </w:pPr>
    </w:p>
    <w:p w14:paraId="535FD0C7" w14:textId="6828A49E" w:rsidR="00B45410" w:rsidRDefault="00B45410" w:rsidP="00B45410">
      <w:pPr>
        <w:pStyle w:val="paragraph"/>
        <w:spacing w:before="0" w:beforeAutospacing="0" w:after="0" w:afterAutospacing="0" w:line="360" w:lineRule="auto"/>
        <w:textAlignment w:val="baseline"/>
        <w:rPr>
          <w:rStyle w:val="normaltextrun"/>
          <w:rFonts w:ascii="Century Gothic" w:hAnsi="Century Gothic" w:cs="Calibri"/>
        </w:rPr>
      </w:pPr>
      <w:r>
        <w:rPr>
          <w:rStyle w:val="normaltextrun"/>
          <w:rFonts w:ascii="Century Gothic" w:hAnsi="Century Gothic" w:cs="Calibri"/>
        </w:rPr>
        <w:t>In 2024, new legislation (AB 2630) clarified that for the purposes of KOHA, “Kindergarten” includes transitional kindergarten and kindergarten. The screening only needs to be completed once during this two</w:t>
      </w:r>
      <w:r w:rsidR="00CD0951">
        <w:rPr>
          <w:rStyle w:val="normaltextrun"/>
          <w:rFonts w:ascii="Century Gothic" w:hAnsi="Century Gothic" w:cs="Calibri"/>
        </w:rPr>
        <w:t>-</w:t>
      </w:r>
      <w:r>
        <w:rPr>
          <w:rStyle w:val="normaltextrun"/>
          <w:rFonts w:ascii="Century Gothic" w:hAnsi="Century Gothic" w:cs="Calibri"/>
        </w:rPr>
        <w:t>year kindergarten period</w:t>
      </w:r>
      <w:r w:rsidR="001A0682">
        <w:rPr>
          <w:rStyle w:val="normaltextrun"/>
          <w:rFonts w:ascii="Century Gothic" w:hAnsi="Century Gothic" w:cs="Calibri"/>
        </w:rPr>
        <w:t>.</w:t>
      </w:r>
    </w:p>
    <w:p w14:paraId="2AA6BF50" w14:textId="77777777" w:rsidR="001658EB" w:rsidRPr="0084691D" w:rsidRDefault="001658EB" w:rsidP="00676E13">
      <w:pPr>
        <w:pStyle w:val="paragraph"/>
        <w:spacing w:before="0" w:beforeAutospacing="0" w:after="0" w:afterAutospacing="0" w:line="360" w:lineRule="auto"/>
        <w:textAlignment w:val="baseline"/>
        <w:rPr>
          <w:rFonts w:ascii="Century Gothic" w:hAnsi="Century Gothic" w:cs="Segoe UI"/>
        </w:rPr>
      </w:pPr>
    </w:p>
    <w:p w14:paraId="1255BAFF" w14:textId="77777777" w:rsidR="00972EB9" w:rsidRDefault="001658EB" w:rsidP="00437665">
      <w:pPr>
        <w:pStyle w:val="paragraph"/>
        <w:spacing w:before="0" w:beforeAutospacing="0" w:after="0" w:afterAutospacing="0" w:line="360" w:lineRule="auto"/>
        <w:textAlignment w:val="baseline"/>
        <w:rPr>
          <w:rStyle w:val="normaltextrun"/>
          <w:rFonts w:ascii="Century Gothic" w:hAnsi="Century Gothic" w:cs="Calibri"/>
          <w:b/>
          <w:bCs/>
          <w:i/>
          <w:iCs/>
        </w:rPr>
      </w:pPr>
      <w:r w:rsidRPr="0084691D">
        <w:rPr>
          <w:rStyle w:val="normaltextrun"/>
          <w:rFonts w:ascii="Century Gothic" w:hAnsi="Century Gothic" w:cs="Calibri"/>
          <w:b/>
          <w:bCs/>
          <w:i/>
          <w:iCs/>
        </w:rPr>
        <w:t xml:space="preserve">Q: </w:t>
      </w:r>
      <w:r w:rsidR="00136DE5" w:rsidRPr="0084691D">
        <w:rPr>
          <w:rStyle w:val="normaltextrun"/>
          <w:rFonts w:ascii="Century Gothic" w:hAnsi="Century Gothic" w:cs="Calibri"/>
          <w:b/>
          <w:bCs/>
          <w:i/>
          <w:iCs/>
        </w:rPr>
        <w:t>Can schools still use old forms?</w:t>
      </w:r>
    </w:p>
    <w:p w14:paraId="55783CD5" w14:textId="58F38C2F" w:rsidR="00136DE5" w:rsidRPr="0084691D" w:rsidRDefault="00136DE5" w:rsidP="00437665">
      <w:pPr>
        <w:pStyle w:val="paragraph"/>
        <w:spacing w:before="0" w:beforeAutospacing="0" w:after="0" w:afterAutospacing="0" w:line="360" w:lineRule="auto"/>
        <w:textAlignment w:val="baseline"/>
        <w:rPr>
          <w:rFonts w:ascii="Century Gothic" w:hAnsi="Century Gothic" w:cs="Segoe UI"/>
        </w:rPr>
      </w:pPr>
      <w:r w:rsidRPr="0084691D">
        <w:rPr>
          <w:rStyle w:val="normaltextrun"/>
          <w:rFonts w:ascii="Century Gothic" w:hAnsi="Century Gothic" w:cs="Calibri"/>
          <w:b/>
          <w:bCs/>
          <w:i/>
          <w:iCs/>
        </w:rPr>
        <w:t> </w:t>
      </w:r>
      <w:r w:rsidRPr="0084691D">
        <w:rPr>
          <w:rStyle w:val="eop"/>
          <w:rFonts w:ascii="Century Gothic" w:hAnsi="Century Gothic" w:cs="Calibri"/>
        </w:rPr>
        <w:t> </w:t>
      </w:r>
    </w:p>
    <w:p w14:paraId="0B07E95A" w14:textId="6B45DED4" w:rsidR="002B5749" w:rsidRDefault="00136DE5" w:rsidP="00437665">
      <w:pPr>
        <w:pStyle w:val="paragraph"/>
        <w:spacing w:before="0" w:beforeAutospacing="0" w:after="0" w:afterAutospacing="0" w:line="360" w:lineRule="auto"/>
        <w:textAlignment w:val="baseline"/>
        <w:rPr>
          <w:rStyle w:val="normaltextrun"/>
          <w:rFonts w:ascii="Century Gothic" w:hAnsi="Century Gothic" w:cs="Calibri"/>
          <w:b/>
          <w:bCs/>
          <w:i/>
          <w:iCs/>
        </w:rPr>
      </w:pPr>
      <w:r w:rsidRPr="00CD75F8">
        <w:rPr>
          <w:rStyle w:val="normaltextrun"/>
          <w:rFonts w:ascii="Century Gothic" w:hAnsi="Century Gothic" w:cs="Calibri"/>
          <w:b/>
          <w:bCs/>
        </w:rPr>
        <w:t>No,</w:t>
      </w:r>
      <w:r w:rsidRPr="0084691D">
        <w:rPr>
          <w:rStyle w:val="normaltextrun"/>
          <w:rFonts w:ascii="Century Gothic" w:hAnsi="Century Gothic" w:cs="Calibri"/>
        </w:rPr>
        <w:t xml:space="preserve"> the new form has additional information that the old forms do not have.  This new information helps assure children with urgent care needs receive follow up.  Also, the information on the new form aligns with data entry into SCOHR.  There is an effort across the state to share information and use this information to address gaps</w:t>
      </w:r>
      <w:r w:rsidR="007D1353" w:rsidRPr="0084691D">
        <w:rPr>
          <w:rStyle w:val="normaltextrun"/>
          <w:rFonts w:ascii="Century Gothic" w:hAnsi="Century Gothic" w:cs="Calibri"/>
        </w:rPr>
        <w:t xml:space="preserve"> in oral health care for students</w:t>
      </w:r>
      <w:r w:rsidRPr="0084691D">
        <w:rPr>
          <w:rStyle w:val="normaltextrun"/>
          <w:rFonts w:ascii="Century Gothic" w:hAnsi="Century Gothic" w:cs="Calibri"/>
        </w:rPr>
        <w:t>.   </w:t>
      </w:r>
      <w:r w:rsidRPr="0084691D">
        <w:rPr>
          <w:rStyle w:val="eop"/>
          <w:rFonts w:ascii="Century Gothic" w:hAnsi="Century Gothic" w:cs="Calibri"/>
        </w:rPr>
        <w:t> </w:t>
      </w:r>
    </w:p>
    <w:p w14:paraId="2C11C041" w14:textId="77777777" w:rsidR="002B5749" w:rsidRDefault="002B5749" w:rsidP="00437665">
      <w:pPr>
        <w:pStyle w:val="paragraph"/>
        <w:spacing w:before="0" w:beforeAutospacing="0" w:after="0" w:afterAutospacing="0" w:line="360" w:lineRule="auto"/>
        <w:textAlignment w:val="baseline"/>
        <w:rPr>
          <w:rStyle w:val="normaltextrun"/>
          <w:rFonts w:ascii="Century Gothic" w:hAnsi="Century Gothic" w:cs="Calibri"/>
          <w:b/>
          <w:bCs/>
          <w:i/>
          <w:iCs/>
        </w:rPr>
      </w:pPr>
    </w:p>
    <w:p w14:paraId="0371193E" w14:textId="29A8FB75" w:rsidR="00972EB9" w:rsidRPr="00DD6EB5" w:rsidRDefault="00F93163" w:rsidP="00437665">
      <w:pPr>
        <w:pStyle w:val="paragraph"/>
        <w:spacing w:before="0" w:beforeAutospacing="0" w:after="0" w:afterAutospacing="0" w:line="360" w:lineRule="auto"/>
        <w:textAlignment w:val="baseline"/>
        <w:rPr>
          <w:rStyle w:val="normaltextrun"/>
          <w:rFonts w:ascii="Century Gothic" w:hAnsi="Century Gothic" w:cs="Calibri"/>
          <w:i/>
          <w:iCs/>
        </w:rPr>
      </w:pPr>
      <w:r w:rsidRPr="0084691D">
        <w:rPr>
          <w:rStyle w:val="normaltextrun"/>
          <w:rFonts w:ascii="Century Gothic" w:hAnsi="Century Gothic" w:cs="Calibri"/>
          <w:b/>
          <w:bCs/>
          <w:i/>
          <w:iCs/>
        </w:rPr>
        <w:t xml:space="preserve">Q: </w:t>
      </w:r>
      <w:r w:rsidR="00DD6EB5">
        <w:rPr>
          <w:rStyle w:val="normaltextrun"/>
          <w:rFonts w:ascii="Century Gothic" w:hAnsi="Century Gothic" w:cs="Calibri"/>
          <w:b/>
          <w:bCs/>
          <w:i/>
          <w:iCs/>
        </w:rPr>
        <w:t>Which</w:t>
      </w:r>
      <w:r w:rsidR="004E0320">
        <w:rPr>
          <w:rStyle w:val="normaltextrun"/>
          <w:rFonts w:ascii="Century Gothic" w:hAnsi="Century Gothic" w:cs="Calibri"/>
          <w:b/>
          <w:bCs/>
          <w:i/>
          <w:iCs/>
        </w:rPr>
        <w:t xml:space="preserve"> school</w:t>
      </w:r>
      <w:r w:rsidR="00DD6EB5">
        <w:rPr>
          <w:rStyle w:val="normaltextrun"/>
          <w:rFonts w:ascii="Century Gothic" w:hAnsi="Century Gothic" w:cs="Calibri"/>
          <w:b/>
          <w:bCs/>
          <w:i/>
          <w:iCs/>
        </w:rPr>
        <w:t xml:space="preserve"> health evaluation is no longer required? </w:t>
      </w:r>
    </w:p>
    <w:p w14:paraId="069278EE" w14:textId="7DF38CE5" w:rsidR="00F93163" w:rsidRPr="00ED3155" w:rsidRDefault="00136DE5" w:rsidP="00437665">
      <w:pPr>
        <w:pStyle w:val="paragraph"/>
        <w:spacing w:before="0" w:beforeAutospacing="0" w:after="0" w:afterAutospacing="0" w:line="360" w:lineRule="auto"/>
        <w:textAlignment w:val="baseline"/>
        <w:rPr>
          <w:rFonts w:ascii="Century Gothic" w:hAnsi="Century Gothic" w:cs="Calibri"/>
        </w:rPr>
      </w:pPr>
      <w:r w:rsidRPr="0084691D">
        <w:rPr>
          <w:rStyle w:val="normaltextrun"/>
          <w:rFonts w:ascii="Century Gothic" w:hAnsi="Century Gothic" w:cs="Calibri"/>
          <w:b/>
          <w:bCs/>
          <w:i/>
          <w:iCs/>
        </w:rPr>
        <w:t> </w:t>
      </w:r>
      <w:r w:rsidRPr="0084691D">
        <w:rPr>
          <w:rStyle w:val="eop"/>
          <w:rFonts w:ascii="Century Gothic" w:hAnsi="Century Gothic" w:cs="Calibri"/>
        </w:rPr>
        <w:t> </w:t>
      </w:r>
    </w:p>
    <w:p w14:paraId="3D863329" w14:textId="328F725E" w:rsidR="002530B0" w:rsidRPr="002530B0" w:rsidRDefault="002530B0" w:rsidP="00045203">
      <w:pPr>
        <w:pStyle w:val="ListParagraph"/>
        <w:numPr>
          <w:ilvl w:val="0"/>
          <w:numId w:val="32"/>
        </w:numPr>
        <w:spacing w:after="0" w:line="360" w:lineRule="auto"/>
        <w:rPr>
          <w:rFonts w:ascii="Century Gothic" w:eastAsia="Times New Roman" w:hAnsi="Century Gothic" w:cs="Times New Roman"/>
          <w:kern w:val="0"/>
          <w:sz w:val="24"/>
          <w:szCs w:val="24"/>
          <w14:ligatures w14:val="none"/>
        </w:rPr>
      </w:pPr>
      <w:r w:rsidRPr="007D7051">
        <w:rPr>
          <w:rFonts w:ascii="Century Gothic" w:eastAsia="Times New Roman" w:hAnsi="Century Gothic" w:cs="Segoe UI"/>
          <w:b/>
          <w:bCs/>
          <w:kern w:val="0"/>
          <w:sz w:val="24"/>
          <w:szCs w:val="24"/>
          <w14:ligatures w14:val="none"/>
        </w:rPr>
        <w:t xml:space="preserve">As of July 1, 2024, the </w:t>
      </w:r>
      <w:proofErr w:type="gramStart"/>
      <w:r w:rsidRPr="007D7051">
        <w:rPr>
          <w:rFonts w:ascii="Century Gothic" w:eastAsia="Times New Roman" w:hAnsi="Century Gothic" w:cs="Segoe UI"/>
          <w:b/>
          <w:bCs/>
          <w:kern w:val="0"/>
          <w:sz w:val="24"/>
          <w:szCs w:val="24"/>
          <w14:ligatures w14:val="none"/>
        </w:rPr>
        <w:t>first grade</w:t>
      </w:r>
      <w:proofErr w:type="gramEnd"/>
      <w:r w:rsidRPr="007D7051">
        <w:rPr>
          <w:rFonts w:ascii="Century Gothic" w:eastAsia="Times New Roman" w:hAnsi="Century Gothic" w:cs="Segoe UI"/>
          <w:b/>
          <w:bCs/>
          <w:kern w:val="0"/>
          <w:sz w:val="24"/>
          <w:szCs w:val="24"/>
          <w14:ligatures w14:val="none"/>
        </w:rPr>
        <w:t xml:space="preserve"> health exam through the CHDP Program was discontinued.</w:t>
      </w:r>
      <w:r>
        <w:rPr>
          <w:rFonts w:ascii="Century Gothic" w:eastAsia="Times New Roman" w:hAnsi="Century Gothic" w:cs="Segoe UI"/>
          <w:kern w:val="0"/>
          <w:sz w:val="24"/>
          <w:szCs w:val="24"/>
          <w14:ligatures w14:val="none"/>
        </w:rPr>
        <w:t xml:space="preserve"> S</w:t>
      </w:r>
      <w:r w:rsidRPr="002530B0">
        <w:rPr>
          <w:rFonts w:ascii="Century Gothic" w:eastAsia="Times New Roman" w:hAnsi="Century Gothic" w:cs="Segoe UI"/>
          <w:kern w:val="0"/>
          <w:sz w:val="24"/>
          <w:szCs w:val="24"/>
          <w14:ligatures w14:val="none"/>
        </w:rPr>
        <w:t xml:space="preserve">chool-aged children </w:t>
      </w:r>
      <w:r w:rsidR="00C04C16">
        <w:rPr>
          <w:rFonts w:ascii="Century Gothic" w:eastAsia="Times New Roman" w:hAnsi="Century Gothic" w:cs="Segoe UI"/>
          <w:kern w:val="0"/>
          <w:sz w:val="24"/>
          <w:szCs w:val="24"/>
          <w14:ligatures w14:val="none"/>
        </w:rPr>
        <w:t xml:space="preserve">are no longer </w:t>
      </w:r>
      <w:r w:rsidRPr="002530B0">
        <w:rPr>
          <w:rFonts w:ascii="Century Gothic" w:eastAsia="Times New Roman" w:hAnsi="Century Gothic" w:cs="Segoe UI"/>
          <w:kern w:val="0"/>
          <w:sz w:val="24"/>
          <w:szCs w:val="24"/>
          <w14:ligatures w14:val="none"/>
        </w:rPr>
        <w:t>required to have a physical exam before enrolling.</w:t>
      </w:r>
      <w:r>
        <w:rPr>
          <w:rFonts w:ascii="Century Gothic" w:eastAsia="Times New Roman" w:hAnsi="Century Gothic" w:cs="Segoe UI"/>
          <w:kern w:val="0"/>
          <w:sz w:val="24"/>
          <w:szCs w:val="24"/>
          <w14:ligatures w14:val="none"/>
        </w:rPr>
        <w:t xml:space="preserve"> However, t</w:t>
      </w:r>
      <w:r w:rsidRPr="002530B0">
        <w:rPr>
          <w:rFonts w:ascii="Century Gothic" w:eastAsia="Times New Roman" w:hAnsi="Century Gothic" w:cs="Segoe UI"/>
          <w:kern w:val="0"/>
          <w:sz w:val="24"/>
          <w:szCs w:val="24"/>
          <w14:ligatures w14:val="none"/>
        </w:rPr>
        <w:t>he health examination is being recommended as an optional step for ensuring children’s health and readiness for school.</w:t>
      </w:r>
      <w:r>
        <w:rPr>
          <w:rFonts w:ascii="Century Gothic" w:eastAsia="Times New Roman" w:hAnsi="Century Gothic" w:cs="Segoe UI"/>
          <w:kern w:val="0"/>
          <w:sz w:val="24"/>
          <w:szCs w:val="24"/>
          <w14:ligatures w14:val="none"/>
        </w:rPr>
        <w:t xml:space="preserve"> </w:t>
      </w:r>
      <w:r w:rsidRPr="002530B0">
        <w:rPr>
          <w:rFonts w:ascii="Century Gothic" w:eastAsia="Times New Roman" w:hAnsi="Century Gothic" w:cs="Segoe UI"/>
          <w:kern w:val="0"/>
          <w:sz w:val="24"/>
          <w:szCs w:val="24"/>
          <w14:ligatures w14:val="none"/>
        </w:rPr>
        <w:t xml:space="preserve">CDE </w:t>
      </w:r>
      <w:r>
        <w:rPr>
          <w:rFonts w:ascii="Century Gothic" w:eastAsia="Times New Roman" w:hAnsi="Century Gothic" w:cs="Segoe UI"/>
          <w:kern w:val="0"/>
          <w:sz w:val="24"/>
          <w:szCs w:val="24"/>
          <w14:ligatures w14:val="none"/>
        </w:rPr>
        <w:t xml:space="preserve">advised </w:t>
      </w:r>
      <w:r w:rsidRPr="002530B0">
        <w:rPr>
          <w:rFonts w:ascii="Century Gothic" w:eastAsia="Times New Roman" w:hAnsi="Century Gothic" w:cs="Segoe UI"/>
          <w:kern w:val="0"/>
          <w:sz w:val="24"/>
          <w:szCs w:val="24"/>
          <w14:ligatures w14:val="none"/>
        </w:rPr>
        <w:t xml:space="preserve">schools to update their enrollment </w:t>
      </w:r>
      <w:r w:rsidRPr="002530B0">
        <w:rPr>
          <w:rFonts w:ascii="Century Gothic" w:eastAsia="Times New Roman" w:hAnsi="Century Gothic" w:cs="Segoe UI"/>
          <w:kern w:val="0"/>
          <w:sz w:val="24"/>
          <w:szCs w:val="24"/>
          <w14:ligatures w14:val="none"/>
        </w:rPr>
        <w:lastRenderedPageBreak/>
        <w:t xml:space="preserve">processes to reflect these changes. </w:t>
      </w:r>
      <w:r w:rsidR="00045203" w:rsidRPr="00045203">
        <w:rPr>
          <w:rFonts w:ascii="Century Gothic" w:eastAsia="Times New Roman" w:hAnsi="Century Gothic" w:cstheme="minorHAnsi"/>
          <w:kern w:val="0"/>
          <w:sz w:val="24"/>
          <w:szCs w:val="24"/>
          <w14:ligatures w14:val="none"/>
        </w:rPr>
        <w:t xml:space="preserve">Please direct any questions to </w:t>
      </w:r>
      <w:r w:rsidR="00045203" w:rsidRPr="00045203">
        <w:rPr>
          <w:rFonts w:ascii="Century Gothic" w:hAnsi="Century Gothic" w:cstheme="minorHAnsi"/>
          <w:color w:val="242424"/>
          <w:sz w:val="24"/>
          <w:szCs w:val="24"/>
          <w:shd w:val="clear" w:color="auto" w:fill="FFFFFF"/>
        </w:rPr>
        <w:t>CDE Office of School-Based Health Programs at </w:t>
      </w:r>
      <w:hyperlink r:id="rId128" w:tooltip="mailto:OSBHP@cde.ca.gov" w:history="1">
        <w:r w:rsidR="00045203" w:rsidRPr="00045203">
          <w:rPr>
            <w:rStyle w:val="Hyperlink"/>
            <w:rFonts w:ascii="Century Gothic" w:hAnsi="Century Gothic" w:cstheme="minorHAnsi"/>
            <w:color w:val="0563C1"/>
            <w:sz w:val="24"/>
            <w:szCs w:val="24"/>
            <w:bdr w:val="none" w:sz="0" w:space="0" w:color="auto" w:frame="1"/>
            <w:shd w:val="clear" w:color="auto" w:fill="FFFFFF"/>
          </w:rPr>
          <w:t>OSBHP@cde.ca.gov.</w:t>
        </w:r>
      </w:hyperlink>
    </w:p>
    <w:p w14:paraId="56510C0E" w14:textId="65129B9A" w:rsidR="00ED3155" w:rsidRPr="009C7175" w:rsidRDefault="009C7175" w:rsidP="009C7175">
      <w:pPr>
        <w:pStyle w:val="paragraph"/>
        <w:numPr>
          <w:ilvl w:val="0"/>
          <w:numId w:val="32"/>
        </w:numPr>
        <w:spacing w:before="0" w:beforeAutospacing="0" w:after="0" w:afterAutospacing="0" w:line="360" w:lineRule="auto"/>
        <w:jc w:val="both"/>
        <w:textAlignment w:val="baseline"/>
        <w:rPr>
          <w:rFonts w:ascii="Century Gothic" w:hAnsi="Century Gothic" w:cs="Calibri"/>
          <w:color w:val="000000" w:themeColor="text1"/>
        </w:rPr>
      </w:pPr>
      <w:r>
        <w:rPr>
          <w:rStyle w:val="normaltextrun"/>
          <w:rFonts w:ascii="Century Gothic" w:hAnsi="Century Gothic" w:cs="Calibri"/>
          <w:b/>
          <w:bCs/>
          <w:color w:val="000000" w:themeColor="text1"/>
        </w:rPr>
        <w:t>The Kindergarten Oral Health Assessment is</w:t>
      </w:r>
      <w:r w:rsidR="00B54FC8">
        <w:rPr>
          <w:rStyle w:val="normaltextrun"/>
          <w:rFonts w:ascii="Century Gothic" w:hAnsi="Century Gothic" w:cs="Calibri"/>
          <w:b/>
          <w:bCs/>
          <w:color w:val="000000" w:themeColor="text1"/>
        </w:rPr>
        <w:t xml:space="preserve"> still required, not optional</w:t>
      </w:r>
      <w:r>
        <w:rPr>
          <w:rStyle w:val="normaltextrun"/>
          <w:rFonts w:ascii="Century Gothic" w:hAnsi="Century Gothic" w:cs="Calibri"/>
          <w:b/>
          <w:bCs/>
          <w:color w:val="000000" w:themeColor="text1"/>
        </w:rPr>
        <w:t xml:space="preserve">. </w:t>
      </w:r>
      <w:r>
        <w:rPr>
          <w:rStyle w:val="normaltextrun"/>
          <w:rFonts w:ascii="Century Gothic" w:hAnsi="Century Gothic" w:cs="Calibri"/>
          <w:color w:val="000000" w:themeColor="text1"/>
        </w:rPr>
        <w:t xml:space="preserve">It </w:t>
      </w:r>
      <w:r w:rsidR="00136DE5" w:rsidRPr="009C7175">
        <w:rPr>
          <w:rStyle w:val="normaltextrun"/>
          <w:rFonts w:ascii="Century Gothic" w:hAnsi="Century Gothic" w:cs="Calibri"/>
          <w:color w:val="000000" w:themeColor="text1"/>
        </w:rPr>
        <w:t xml:space="preserve">must be completed by a </w:t>
      </w:r>
      <w:r w:rsidR="00136DE5" w:rsidRPr="009C7175">
        <w:rPr>
          <w:rStyle w:val="normaltextrun"/>
          <w:rFonts w:ascii="Century Gothic" w:hAnsi="Century Gothic" w:cs="Calibri"/>
          <w:b/>
          <w:bCs/>
          <w:color w:val="000000" w:themeColor="text1"/>
        </w:rPr>
        <w:t>licensed dental professional (dentist or dental hygienist),</w:t>
      </w:r>
      <w:r w:rsidR="00136DE5" w:rsidRPr="009C7175">
        <w:rPr>
          <w:rStyle w:val="normaltextrun"/>
          <w:rFonts w:ascii="Century Gothic" w:hAnsi="Century Gothic" w:cs="Calibri"/>
          <w:color w:val="000000" w:themeColor="text1"/>
        </w:rPr>
        <w:t xml:space="preserve"> is only for public school students, and must be completed by</w:t>
      </w:r>
      <w:r w:rsidR="00B74793" w:rsidRPr="009C7175">
        <w:rPr>
          <w:rStyle w:val="normaltextrun"/>
          <w:rFonts w:ascii="Century Gothic" w:hAnsi="Century Gothic" w:cs="Calibri"/>
          <w:color w:val="000000" w:themeColor="text1"/>
        </w:rPr>
        <w:t xml:space="preserve"> transitional kindergartners or</w:t>
      </w:r>
      <w:r w:rsidR="00136DE5" w:rsidRPr="009C7175">
        <w:rPr>
          <w:rStyle w:val="normaltextrun"/>
          <w:rFonts w:ascii="Century Gothic" w:hAnsi="Century Gothic" w:cs="Calibri"/>
          <w:color w:val="000000" w:themeColor="text1"/>
        </w:rPr>
        <w:t xml:space="preserve"> kindergartners</w:t>
      </w:r>
      <w:r w:rsidR="00B74793" w:rsidRPr="009C7175">
        <w:rPr>
          <w:rStyle w:val="normaltextrun"/>
          <w:rFonts w:ascii="Century Gothic" w:hAnsi="Century Gothic" w:cs="Calibri"/>
          <w:color w:val="000000" w:themeColor="text1"/>
        </w:rPr>
        <w:t xml:space="preserve">, or first graders </w:t>
      </w:r>
      <w:r w:rsidR="00BD651A" w:rsidRPr="009C7175">
        <w:rPr>
          <w:rStyle w:val="normaltextrun"/>
          <w:rFonts w:ascii="Century Gothic" w:hAnsi="Century Gothic" w:cs="Calibri"/>
          <w:color w:val="000000" w:themeColor="text1"/>
        </w:rPr>
        <w:t>not previously enrolled in public school TK or kindergarten.</w:t>
      </w:r>
    </w:p>
    <w:p w14:paraId="556FF604" w14:textId="77777777" w:rsidR="00ED3794" w:rsidRPr="0084691D" w:rsidRDefault="00ED3794" w:rsidP="00437665">
      <w:pPr>
        <w:pStyle w:val="paragraph"/>
        <w:spacing w:before="0" w:beforeAutospacing="0" w:after="0" w:afterAutospacing="0" w:line="360" w:lineRule="auto"/>
        <w:ind w:left="1080"/>
        <w:textAlignment w:val="baseline"/>
        <w:rPr>
          <w:rFonts w:ascii="Century Gothic" w:hAnsi="Century Gothic" w:cs="Calibri"/>
        </w:rPr>
      </w:pPr>
    </w:p>
    <w:p w14:paraId="0F983D55" w14:textId="77777777" w:rsidR="00972EB9" w:rsidRDefault="00ED3794" w:rsidP="0019640B">
      <w:pPr>
        <w:pStyle w:val="paragraph"/>
        <w:spacing w:before="0" w:beforeAutospacing="0" w:after="0" w:afterAutospacing="0" w:line="360" w:lineRule="auto"/>
        <w:textAlignment w:val="baseline"/>
        <w:rPr>
          <w:rStyle w:val="normaltextrun"/>
          <w:rFonts w:ascii="Century Gothic" w:hAnsi="Century Gothic" w:cs="Calibri"/>
          <w:b/>
          <w:bCs/>
          <w:i/>
          <w:iCs/>
          <w:color w:val="000000"/>
        </w:rPr>
      </w:pPr>
      <w:r w:rsidRPr="0084691D">
        <w:rPr>
          <w:rStyle w:val="normaltextrun"/>
          <w:rFonts w:ascii="Century Gothic" w:hAnsi="Century Gothic" w:cs="Calibri"/>
          <w:b/>
          <w:bCs/>
          <w:i/>
          <w:iCs/>
          <w:color w:val="000000"/>
        </w:rPr>
        <w:t xml:space="preserve">Q: </w:t>
      </w:r>
      <w:r>
        <w:rPr>
          <w:rStyle w:val="normaltextrun"/>
          <w:rFonts w:ascii="Century Gothic" w:hAnsi="Century Gothic" w:cs="Calibri"/>
          <w:b/>
          <w:bCs/>
          <w:i/>
          <w:iCs/>
          <w:color w:val="000000"/>
        </w:rPr>
        <w:t>On the KOHA form, what do untreated decay and caries experience mean?</w:t>
      </w:r>
    </w:p>
    <w:p w14:paraId="41027399" w14:textId="24E2104E" w:rsidR="002B5749" w:rsidRPr="0019640B" w:rsidRDefault="00F10FDB" w:rsidP="0019640B">
      <w:pPr>
        <w:pStyle w:val="paragraph"/>
        <w:spacing w:before="0" w:beforeAutospacing="0" w:after="0" w:afterAutospacing="0" w:line="360" w:lineRule="auto"/>
        <w:textAlignment w:val="baseline"/>
        <w:rPr>
          <w:rStyle w:val="normaltextrun"/>
          <w:rFonts w:ascii="Century Gothic" w:hAnsi="Century Gothic" w:cs="Segoe UI"/>
        </w:rPr>
      </w:pPr>
      <w:r>
        <w:rPr>
          <w:rStyle w:val="normaltextrun"/>
          <w:rFonts w:ascii="Century Gothic" w:hAnsi="Century Gothic" w:cs="Calibri"/>
          <w:b/>
          <w:bCs/>
          <w:i/>
          <w:iCs/>
          <w:color w:val="000000"/>
        </w:rPr>
        <w:tab/>
      </w:r>
    </w:p>
    <w:p w14:paraId="4B034806" w14:textId="3C40A96C" w:rsidR="00F10FDB" w:rsidRPr="0015702C" w:rsidRDefault="00F10FDB">
      <w:pPr>
        <w:pStyle w:val="BodyCenturyGothic"/>
        <w:numPr>
          <w:ilvl w:val="0"/>
          <w:numId w:val="35"/>
        </w:numPr>
        <w:rPr>
          <w:rStyle w:val="eop"/>
        </w:rPr>
      </w:pPr>
      <w:r w:rsidRPr="0015702C">
        <w:rPr>
          <w:rStyle w:val="normaltextrun"/>
          <w:rFonts w:cs="Calibri"/>
          <w:b/>
          <w:bCs w:val="0"/>
        </w:rPr>
        <w:t xml:space="preserve">Untreated decay- </w:t>
      </w:r>
      <w:r w:rsidR="00126A68" w:rsidRPr="0015702C">
        <w:t>Untreated decay is tooth decay (e.g., one or more cavities) that has not received treatment.</w:t>
      </w:r>
    </w:p>
    <w:p w14:paraId="7C50B3CE" w14:textId="3432669A" w:rsidR="00003266" w:rsidRPr="007F6659" w:rsidRDefault="00F10FDB" w:rsidP="00437665">
      <w:pPr>
        <w:pStyle w:val="paragraph"/>
        <w:numPr>
          <w:ilvl w:val="0"/>
          <w:numId w:val="33"/>
        </w:numPr>
        <w:spacing w:before="0" w:beforeAutospacing="0" w:after="0" w:afterAutospacing="0" w:line="360" w:lineRule="auto"/>
        <w:textAlignment w:val="baseline"/>
        <w:rPr>
          <w:rStyle w:val="normaltextrun"/>
          <w:rFonts w:ascii="Century Gothic" w:hAnsi="Century Gothic" w:cs="Segoe UI"/>
          <w:b/>
          <w:bCs/>
        </w:rPr>
      </w:pPr>
      <w:r w:rsidRPr="0015702C">
        <w:rPr>
          <w:rStyle w:val="normaltextrun"/>
          <w:rFonts w:ascii="Century Gothic" w:hAnsi="Century Gothic" w:cs="Segoe UI"/>
          <w:b/>
          <w:bCs/>
        </w:rPr>
        <w:t xml:space="preserve">Caries experience- </w:t>
      </w:r>
      <w:r w:rsidR="00126A68" w:rsidRPr="0015702C">
        <w:rPr>
          <w:rFonts w:ascii="Century Gothic" w:hAnsi="Century Gothic"/>
        </w:rPr>
        <w:t>Caries experience means that a child has had tooth decay at some point in time. Caries experience covers both past treatment (e.g., fillings, crowns) and untreated decay at the present time (e.g., untreated cavities).</w:t>
      </w:r>
    </w:p>
    <w:p w14:paraId="39BB7E08" w14:textId="77777777" w:rsidR="00003266" w:rsidRPr="0084691D" w:rsidRDefault="00003266" w:rsidP="00437665">
      <w:pPr>
        <w:pStyle w:val="paragraph"/>
        <w:spacing w:before="0" w:beforeAutospacing="0" w:after="0" w:afterAutospacing="0" w:line="360" w:lineRule="auto"/>
        <w:textAlignment w:val="baseline"/>
        <w:rPr>
          <w:rStyle w:val="normaltextrun"/>
          <w:rFonts w:ascii="Century Gothic" w:hAnsi="Century Gothic" w:cs="Calibri"/>
          <w:b/>
          <w:bCs/>
          <w:i/>
          <w:iCs/>
        </w:rPr>
      </w:pPr>
    </w:p>
    <w:p w14:paraId="77F282FA" w14:textId="5E7593CF" w:rsidR="003A5ED7" w:rsidRDefault="00E32928" w:rsidP="003A5ED7">
      <w:pPr>
        <w:pStyle w:val="paragraph"/>
        <w:spacing w:before="0" w:beforeAutospacing="0" w:after="0" w:afterAutospacing="0" w:line="360" w:lineRule="auto"/>
        <w:textAlignment w:val="baseline"/>
        <w:rPr>
          <w:rStyle w:val="eop"/>
          <w:rFonts w:ascii="Century Gothic" w:hAnsi="Century Gothic" w:cs="Calibri"/>
        </w:rPr>
      </w:pPr>
      <w:r w:rsidRPr="0084691D">
        <w:rPr>
          <w:rStyle w:val="normaltextrun"/>
          <w:rFonts w:ascii="Century Gothic" w:hAnsi="Century Gothic" w:cs="Calibri"/>
          <w:b/>
          <w:bCs/>
          <w:i/>
          <w:iCs/>
        </w:rPr>
        <w:t>Q:</w:t>
      </w:r>
      <w:r w:rsidR="008F411E">
        <w:rPr>
          <w:rStyle w:val="normaltextrun"/>
          <w:rFonts w:ascii="Century Gothic" w:hAnsi="Century Gothic" w:cs="Calibri"/>
          <w:b/>
          <w:bCs/>
          <w:i/>
          <w:iCs/>
        </w:rPr>
        <w:t xml:space="preserve"> </w:t>
      </w:r>
      <w:r w:rsidR="00136DE5" w:rsidRPr="0084691D">
        <w:rPr>
          <w:rStyle w:val="normaltextrun"/>
          <w:rFonts w:ascii="Century Gothic" w:hAnsi="Century Gothic" w:cs="Calibri"/>
          <w:b/>
          <w:bCs/>
          <w:i/>
          <w:iCs/>
        </w:rPr>
        <w:t>On the KOHA form, Section 2, what do the “treatment urgency” levels mean?</w:t>
      </w:r>
      <w:r w:rsidR="00136DE5" w:rsidRPr="0084691D">
        <w:rPr>
          <w:rStyle w:val="eop"/>
          <w:rFonts w:ascii="Century Gothic" w:hAnsi="Century Gothic" w:cs="Calibri"/>
        </w:rPr>
        <w:t> </w:t>
      </w:r>
    </w:p>
    <w:p w14:paraId="5FB4534D" w14:textId="77777777" w:rsidR="00972EB9" w:rsidRDefault="00972EB9" w:rsidP="003A5ED7">
      <w:pPr>
        <w:pStyle w:val="paragraph"/>
        <w:spacing w:before="0" w:beforeAutospacing="0" w:after="0" w:afterAutospacing="0" w:line="360" w:lineRule="auto"/>
        <w:textAlignment w:val="baseline"/>
        <w:rPr>
          <w:rStyle w:val="normaltextrun"/>
          <w:rFonts w:ascii="Century Gothic" w:hAnsi="Century Gothic" w:cs="Segoe UI"/>
        </w:rPr>
      </w:pPr>
    </w:p>
    <w:p w14:paraId="15BD548F" w14:textId="77777777" w:rsidR="003A5ED7" w:rsidRDefault="009E36A8" w:rsidP="003A5ED7">
      <w:pPr>
        <w:pStyle w:val="paragraph"/>
        <w:spacing w:before="0" w:beforeAutospacing="0" w:after="0" w:afterAutospacing="0" w:line="360" w:lineRule="auto"/>
        <w:ind w:left="720"/>
        <w:textAlignment w:val="baseline"/>
        <w:rPr>
          <w:rStyle w:val="normaltextrun"/>
          <w:rFonts w:ascii="Century Gothic" w:hAnsi="Century Gothic" w:cs="Segoe UI"/>
        </w:rPr>
      </w:pPr>
      <w:r w:rsidRPr="0084691D">
        <w:rPr>
          <w:rStyle w:val="normaltextrun"/>
          <w:rFonts w:ascii="Century Gothic" w:hAnsi="Century Gothic" w:cs="Calibri"/>
          <w:b/>
          <w:bCs/>
        </w:rPr>
        <w:t>1-</w:t>
      </w:r>
      <w:r w:rsidR="00136DE5" w:rsidRPr="0084691D">
        <w:rPr>
          <w:rStyle w:val="normaltextrun"/>
          <w:rFonts w:ascii="Century Gothic" w:hAnsi="Century Gothic" w:cs="Calibri"/>
          <w:b/>
          <w:bCs/>
        </w:rPr>
        <w:t>No obvious problem found -</w:t>
      </w:r>
      <w:r w:rsidR="00136DE5" w:rsidRPr="0084691D">
        <w:rPr>
          <w:rStyle w:val="normaltextrun"/>
          <w:rFonts w:ascii="Arial" w:hAnsi="Arial" w:cs="Arial"/>
        </w:rPr>
        <w:t> </w:t>
      </w:r>
      <w:r w:rsidR="00136DE5" w:rsidRPr="0084691D">
        <w:rPr>
          <w:rStyle w:val="normaltextrun"/>
          <w:rFonts w:ascii="Century Gothic" w:hAnsi="Century Gothic" w:cs="Calibri"/>
        </w:rPr>
        <w:t>The</w:t>
      </w:r>
      <w:r w:rsidR="00136DE5" w:rsidRPr="0084691D">
        <w:rPr>
          <w:rStyle w:val="normaltextrun"/>
          <w:rFonts w:ascii="Arial" w:hAnsi="Arial" w:cs="Arial"/>
        </w:rPr>
        <w:t> </w:t>
      </w:r>
      <w:r w:rsidR="00136DE5" w:rsidRPr="0084691D">
        <w:rPr>
          <w:rStyle w:val="normaltextrun"/>
          <w:rFonts w:ascii="Century Gothic" w:hAnsi="Century Gothic" w:cs="Calibri"/>
        </w:rPr>
        <w:t xml:space="preserve">child has no obvious dental </w:t>
      </w:r>
      <w:r w:rsidR="00F7209D" w:rsidRPr="0084691D">
        <w:rPr>
          <w:rStyle w:val="normaltextrun"/>
          <w:rFonts w:ascii="Century Gothic" w:hAnsi="Century Gothic" w:cs="Calibri"/>
        </w:rPr>
        <w:t>problems and</w:t>
      </w:r>
      <w:r w:rsidR="00136DE5" w:rsidRPr="0084691D">
        <w:rPr>
          <w:rStyle w:val="normaltextrun"/>
          <w:rFonts w:ascii="Century Gothic" w:hAnsi="Century Gothic" w:cs="Calibri"/>
        </w:rPr>
        <w:t xml:space="preserve"> should continue to have routine examinations by their dentist every 6 months.</w:t>
      </w:r>
      <w:r w:rsidR="00136DE5" w:rsidRPr="0084691D">
        <w:rPr>
          <w:rStyle w:val="normaltextrun"/>
          <w:rFonts w:ascii="Arial" w:hAnsi="Arial" w:cs="Arial"/>
        </w:rPr>
        <w:t>  </w:t>
      </w:r>
    </w:p>
    <w:p w14:paraId="544B191B" w14:textId="77777777" w:rsidR="003A5ED7" w:rsidRDefault="009E36A8" w:rsidP="003A5ED7">
      <w:pPr>
        <w:pStyle w:val="paragraph"/>
        <w:spacing w:before="0" w:beforeAutospacing="0" w:after="0" w:afterAutospacing="0" w:line="360" w:lineRule="auto"/>
        <w:ind w:left="720"/>
        <w:textAlignment w:val="baseline"/>
        <w:rPr>
          <w:rStyle w:val="normaltextrun"/>
          <w:rFonts w:ascii="Century Gothic" w:hAnsi="Century Gothic" w:cs="Segoe UI"/>
        </w:rPr>
      </w:pPr>
      <w:r w:rsidRPr="0084691D">
        <w:rPr>
          <w:rStyle w:val="normaltextrun"/>
          <w:rFonts w:ascii="Century Gothic" w:hAnsi="Century Gothic" w:cs="Calibri"/>
          <w:b/>
          <w:bCs/>
        </w:rPr>
        <w:t>2-</w:t>
      </w:r>
      <w:r w:rsidR="00136DE5" w:rsidRPr="0084691D">
        <w:rPr>
          <w:rStyle w:val="normaltextrun"/>
          <w:rFonts w:ascii="Century Gothic" w:hAnsi="Century Gothic" w:cs="Calibri"/>
          <w:b/>
          <w:bCs/>
        </w:rPr>
        <w:t>Early dental care recommended -</w:t>
      </w:r>
      <w:r w:rsidR="00136DE5" w:rsidRPr="0084691D">
        <w:rPr>
          <w:rStyle w:val="normaltextrun"/>
          <w:rFonts w:ascii="Arial" w:hAnsi="Arial" w:cs="Arial"/>
          <w:b/>
          <w:bCs/>
        </w:rPr>
        <w:t> </w:t>
      </w:r>
      <w:r w:rsidR="00136DE5" w:rsidRPr="0084691D">
        <w:rPr>
          <w:rStyle w:val="normaltextrun"/>
          <w:rFonts w:ascii="Century Gothic" w:hAnsi="Century Gothic" w:cs="Calibri"/>
        </w:rPr>
        <w:t>The child has a tooth or teeth that should be checked by their</w:t>
      </w:r>
      <w:r w:rsidR="00136DE5" w:rsidRPr="0084691D">
        <w:rPr>
          <w:rStyle w:val="normaltextrun"/>
          <w:rFonts w:ascii="Arial" w:hAnsi="Arial" w:cs="Arial"/>
        </w:rPr>
        <w:t> </w:t>
      </w:r>
      <w:r w:rsidR="00136DE5" w:rsidRPr="0084691D">
        <w:rPr>
          <w:rStyle w:val="normaltextrun"/>
          <w:rFonts w:ascii="Century Gothic" w:hAnsi="Century Gothic" w:cs="Calibri"/>
        </w:rPr>
        <w:t>dentist. They may benefit from sealants. The child</w:t>
      </w:r>
      <w:r w:rsidR="00136DE5" w:rsidRPr="0084691D">
        <w:rPr>
          <w:rStyle w:val="normaltextrun"/>
          <w:rFonts w:ascii="Century Gothic" w:hAnsi="Century Gothic" w:cs="Century Gothic"/>
        </w:rPr>
        <w:t>’</w:t>
      </w:r>
      <w:r w:rsidR="00136DE5" w:rsidRPr="0084691D">
        <w:rPr>
          <w:rStyle w:val="normaltextrun"/>
          <w:rFonts w:ascii="Century Gothic" w:hAnsi="Century Gothic" w:cs="Calibri"/>
        </w:rPr>
        <w:t>s parent/guardian should contact the child</w:t>
      </w:r>
      <w:r w:rsidR="00136DE5" w:rsidRPr="0084691D">
        <w:rPr>
          <w:rStyle w:val="normaltextrun"/>
          <w:rFonts w:ascii="Century Gothic" w:hAnsi="Century Gothic" w:cs="Century Gothic"/>
        </w:rPr>
        <w:t>’</w:t>
      </w:r>
      <w:r w:rsidR="00136DE5" w:rsidRPr="0084691D">
        <w:rPr>
          <w:rStyle w:val="normaltextrun"/>
          <w:rFonts w:ascii="Century Gothic" w:hAnsi="Century Gothic" w:cs="Calibri"/>
        </w:rPr>
        <w:t>s</w:t>
      </w:r>
      <w:r w:rsidR="00136DE5" w:rsidRPr="0084691D">
        <w:rPr>
          <w:rStyle w:val="normaltextrun"/>
          <w:rFonts w:ascii="Arial" w:hAnsi="Arial" w:cs="Arial"/>
        </w:rPr>
        <w:t> </w:t>
      </w:r>
      <w:r w:rsidR="00136DE5" w:rsidRPr="0084691D">
        <w:rPr>
          <w:rStyle w:val="normaltextrun"/>
          <w:rFonts w:ascii="Century Gothic" w:hAnsi="Century Gothic" w:cs="Calibri"/>
        </w:rPr>
        <w:t>dentist, who will</w:t>
      </w:r>
      <w:r w:rsidR="00136DE5" w:rsidRPr="0084691D">
        <w:rPr>
          <w:rStyle w:val="normaltextrun"/>
          <w:rFonts w:ascii="Arial" w:hAnsi="Arial" w:cs="Arial"/>
        </w:rPr>
        <w:t> </w:t>
      </w:r>
      <w:r w:rsidR="00136DE5" w:rsidRPr="0084691D">
        <w:rPr>
          <w:rStyle w:val="normaltextrun"/>
          <w:rFonts w:ascii="Century Gothic" w:hAnsi="Century Gothic" w:cs="Calibri"/>
        </w:rPr>
        <w:t>determine whether treatment is needed.</w:t>
      </w:r>
      <w:r w:rsidR="00136DE5" w:rsidRPr="0084691D">
        <w:rPr>
          <w:rStyle w:val="normaltextrun"/>
          <w:rFonts w:ascii="Arial" w:hAnsi="Arial" w:cs="Arial"/>
        </w:rPr>
        <w:t> </w:t>
      </w:r>
      <w:r w:rsidR="00136DE5" w:rsidRPr="0084691D">
        <w:rPr>
          <w:rStyle w:val="eop"/>
          <w:rFonts w:ascii="Century Gothic" w:hAnsi="Century Gothic" w:cs="Calibri"/>
        </w:rPr>
        <w:t> </w:t>
      </w:r>
    </w:p>
    <w:p w14:paraId="1D430FAA" w14:textId="634D4817" w:rsidR="0019640B" w:rsidRDefault="009E36A8" w:rsidP="00AD6A64">
      <w:pPr>
        <w:pStyle w:val="paragraph"/>
        <w:spacing w:before="0" w:beforeAutospacing="0" w:after="0" w:afterAutospacing="0" w:line="360" w:lineRule="auto"/>
        <w:ind w:left="720"/>
        <w:textAlignment w:val="baseline"/>
        <w:rPr>
          <w:rFonts w:ascii="Century Gothic" w:hAnsi="Century Gothic" w:cs="Segoe UI"/>
        </w:rPr>
      </w:pPr>
      <w:r w:rsidRPr="0084691D">
        <w:rPr>
          <w:rStyle w:val="normaltextrun"/>
          <w:rFonts w:ascii="Century Gothic" w:hAnsi="Century Gothic" w:cs="Calibri"/>
          <w:b/>
          <w:bCs/>
        </w:rPr>
        <w:t>3-</w:t>
      </w:r>
      <w:r w:rsidR="00136DE5" w:rsidRPr="0084691D">
        <w:rPr>
          <w:rStyle w:val="normaltextrun"/>
          <w:rFonts w:ascii="Century Gothic" w:hAnsi="Century Gothic" w:cs="Calibri"/>
          <w:b/>
          <w:bCs/>
        </w:rPr>
        <w:t>Urgent care needed -</w:t>
      </w:r>
      <w:r w:rsidR="00136DE5" w:rsidRPr="0084691D">
        <w:rPr>
          <w:rStyle w:val="normaltextrun"/>
          <w:rFonts w:ascii="Arial" w:hAnsi="Arial" w:cs="Arial"/>
        </w:rPr>
        <w:t> </w:t>
      </w:r>
      <w:r w:rsidR="00136DE5" w:rsidRPr="0084691D">
        <w:rPr>
          <w:rStyle w:val="normaltextrun"/>
          <w:rFonts w:ascii="Century Gothic" w:hAnsi="Century Gothic" w:cs="Calibri"/>
        </w:rPr>
        <w:t>The</w:t>
      </w:r>
      <w:r w:rsidR="00136DE5" w:rsidRPr="0084691D">
        <w:rPr>
          <w:rStyle w:val="normaltextrun"/>
          <w:rFonts w:ascii="Arial" w:hAnsi="Arial" w:cs="Arial"/>
        </w:rPr>
        <w:t> </w:t>
      </w:r>
      <w:r w:rsidR="00136DE5" w:rsidRPr="0084691D">
        <w:rPr>
          <w:rStyle w:val="normaltextrun"/>
          <w:rFonts w:ascii="Century Gothic" w:hAnsi="Century Gothic" w:cs="Calibri"/>
        </w:rPr>
        <w:t>child has a tooth or teeth that appear to need immediate care, as there is pain, infection, or swelling.</w:t>
      </w:r>
      <w:r w:rsidR="00136DE5" w:rsidRPr="0084691D">
        <w:rPr>
          <w:rStyle w:val="normaltextrun"/>
          <w:rFonts w:ascii="Arial" w:hAnsi="Arial" w:cs="Arial"/>
        </w:rPr>
        <w:t> </w:t>
      </w:r>
      <w:r w:rsidR="00136DE5" w:rsidRPr="0084691D">
        <w:rPr>
          <w:rStyle w:val="normaltextrun"/>
          <w:rFonts w:ascii="Century Gothic" w:hAnsi="Century Gothic" w:cs="Calibri"/>
        </w:rPr>
        <w:t>The child</w:t>
      </w:r>
      <w:r w:rsidR="00136DE5" w:rsidRPr="0084691D">
        <w:rPr>
          <w:rStyle w:val="normaltextrun"/>
          <w:rFonts w:ascii="Century Gothic" w:hAnsi="Century Gothic" w:cs="Century Gothic"/>
        </w:rPr>
        <w:t>’</w:t>
      </w:r>
      <w:r w:rsidR="00136DE5" w:rsidRPr="0084691D">
        <w:rPr>
          <w:rStyle w:val="normaltextrun"/>
          <w:rFonts w:ascii="Century Gothic" w:hAnsi="Century Gothic" w:cs="Calibri"/>
        </w:rPr>
        <w:t xml:space="preserve">s </w:t>
      </w:r>
      <w:r w:rsidR="00136DE5" w:rsidRPr="0084691D">
        <w:rPr>
          <w:rStyle w:val="normaltextrun"/>
          <w:rFonts w:ascii="Century Gothic" w:hAnsi="Century Gothic" w:cs="Calibri"/>
        </w:rPr>
        <w:lastRenderedPageBreak/>
        <w:t>parent/guardian should contact the child</w:t>
      </w:r>
      <w:r w:rsidR="00136DE5" w:rsidRPr="0084691D">
        <w:rPr>
          <w:rStyle w:val="normaltextrun"/>
          <w:rFonts w:ascii="Century Gothic" w:hAnsi="Century Gothic" w:cs="Century Gothic"/>
        </w:rPr>
        <w:t>’</w:t>
      </w:r>
      <w:r w:rsidR="00136DE5" w:rsidRPr="0084691D">
        <w:rPr>
          <w:rStyle w:val="normaltextrun"/>
          <w:rFonts w:ascii="Century Gothic" w:hAnsi="Century Gothic" w:cs="Calibri"/>
        </w:rPr>
        <w:t>s</w:t>
      </w:r>
      <w:r w:rsidR="00136DE5" w:rsidRPr="0084691D">
        <w:rPr>
          <w:rStyle w:val="normaltextrun"/>
          <w:rFonts w:ascii="Arial" w:hAnsi="Arial" w:cs="Arial"/>
        </w:rPr>
        <w:t> </w:t>
      </w:r>
      <w:r w:rsidR="00136DE5" w:rsidRPr="0084691D">
        <w:rPr>
          <w:rStyle w:val="normaltextrun"/>
          <w:rFonts w:ascii="Century Gothic" w:hAnsi="Century Gothic" w:cs="Calibri"/>
        </w:rPr>
        <w:t>dentist</w:t>
      </w:r>
      <w:r w:rsidR="00136DE5" w:rsidRPr="0084691D">
        <w:rPr>
          <w:rStyle w:val="normaltextrun"/>
          <w:rFonts w:ascii="Arial" w:hAnsi="Arial" w:cs="Arial"/>
        </w:rPr>
        <w:t> </w:t>
      </w:r>
      <w:r w:rsidR="00136DE5" w:rsidRPr="0084691D">
        <w:rPr>
          <w:rStyle w:val="normaltextrun"/>
          <w:rFonts w:ascii="Century Gothic" w:hAnsi="Century Gothic" w:cs="Calibri"/>
          <w:b/>
          <w:bCs/>
        </w:rPr>
        <w:t>as soon as possible</w:t>
      </w:r>
      <w:r w:rsidR="00136DE5" w:rsidRPr="0084691D">
        <w:rPr>
          <w:rStyle w:val="normaltextrun"/>
          <w:rFonts w:ascii="Arial" w:hAnsi="Arial" w:cs="Arial"/>
        </w:rPr>
        <w:t> </w:t>
      </w:r>
      <w:r w:rsidR="00136DE5" w:rsidRPr="0084691D">
        <w:rPr>
          <w:rStyle w:val="normaltextrun"/>
          <w:rFonts w:ascii="Century Gothic" w:hAnsi="Century Gothic" w:cs="Calibri"/>
        </w:rPr>
        <w:t>for a complete evaluation.</w:t>
      </w:r>
      <w:r w:rsidR="00136DE5" w:rsidRPr="0084691D">
        <w:rPr>
          <w:rStyle w:val="eop"/>
          <w:rFonts w:ascii="Century Gothic" w:hAnsi="Century Gothic" w:cs="Calibri"/>
        </w:rPr>
        <w:t> </w:t>
      </w:r>
    </w:p>
    <w:p w14:paraId="26D378EB" w14:textId="77777777" w:rsidR="00AD6A64" w:rsidRDefault="00AD6A64" w:rsidP="00AD6A64">
      <w:pPr>
        <w:pStyle w:val="paragraph"/>
        <w:spacing w:before="0" w:beforeAutospacing="0" w:after="0" w:afterAutospacing="0" w:line="360" w:lineRule="auto"/>
        <w:ind w:left="720"/>
        <w:textAlignment w:val="baseline"/>
        <w:rPr>
          <w:rFonts w:ascii="Century Gothic" w:hAnsi="Century Gothic" w:cs="Segoe UI"/>
        </w:rPr>
      </w:pPr>
    </w:p>
    <w:p w14:paraId="40F81FC1" w14:textId="77777777" w:rsidR="00541174" w:rsidRPr="00AD6A64" w:rsidRDefault="00541174" w:rsidP="00AD6A64">
      <w:pPr>
        <w:pStyle w:val="paragraph"/>
        <w:spacing w:before="0" w:beforeAutospacing="0" w:after="0" w:afterAutospacing="0" w:line="360" w:lineRule="auto"/>
        <w:ind w:left="720"/>
        <w:textAlignment w:val="baseline"/>
        <w:rPr>
          <w:rFonts w:ascii="Century Gothic" w:hAnsi="Century Gothic" w:cs="Segoe UI"/>
        </w:rPr>
      </w:pPr>
    </w:p>
    <w:p w14:paraId="02D6CCA3" w14:textId="23EC886A" w:rsidR="00136DE5" w:rsidRDefault="0018377D" w:rsidP="00437665">
      <w:pPr>
        <w:pStyle w:val="paragraph"/>
        <w:spacing w:before="0" w:beforeAutospacing="0" w:after="0" w:afterAutospacing="0" w:line="360" w:lineRule="auto"/>
        <w:textAlignment w:val="baseline"/>
        <w:rPr>
          <w:rStyle w:val="eop"/>
          <w:rFonts w:ascii="Century Gothic" w:hAnsi="Century Gothic" w:cs="Calibri"/>
          <w:color w:val="000000"/>
        </w:rPr>
      </w:pPr>
      <w:r w:rsidRPr="0084691D">
        <w:rPr>
          <w:rStyle w:val="normaltextrun"/>
          <w:rFonts w:ascii="Century Gothic" w:hAnsi="Century Gothic" w:cs="Calibri"/>
          <w:b/>
          <w:bCs/>
          <w:i/>
          <w:iCs/>
          <w:color w:val="000000"/>
        </w:rPr>
        <w:t xml:space="preserve">Q: </w:t>
      </w:r>
      <w:r w:rsidR="00136DE5" w:rsidRPr="0084691D">
        <w:rPr>
          <w:rStyle w:val="normaltextrun"/>
          <w:rFonts w:ascii="Century Gothic" w:hAnsi="Century Gothic" w:cs="Calibri"/>
          <w:b/>
          <w:bCs/>
          <w:i/>
          <w:iCs/>
          <w:color w:val="000000"/>
        </w:rPr>
        <w:t>What if a child does not have a dental care provider or his/her family cannot afford an oral health assessment?</w:t>
      </w:r>
      <w:r w:rsidR="00136DE5" w:rsidRPr="0084691D">
        <w:rPr>
          <w:rStyle w:val="eop"/>
          <w:rFonts w:ascii="Century Gothic" w:hAnsi="Century Gothic" w:cs="Calibri"/>
          <w:color w:val="000000"/>
        </w:rPr>
        <w:t>  </w:t>
      </w:r>
    </w:p>
    <w:p w14:paraId="443A235F" w14:textId="77777777" w:rsidR="00972EB9" w:rsidRPr="0084691D" w:rsidRDefault="00972EB9" w:rsidP="00437665">
      <w:pPr>
        <w:pStyle w:val="paragraph"/>
        <w:spacing w:before="0" w:beforeAutospacing="0" w:after="0" w:afterAutospacing="0" w:line="360" w:lineRule="auto"/>
        <w:textAlignment w:val="baseline"/>
        <w:rPr>
          <w:rFonts w:ascii="Century Gothic" w:hAnsi="Century Gothic" w:cs="Segoe UI"/>
        </w:rPr>
      </w:pPr>
    </w:p>
    <w:p w14:paraId="10E0CF15" w14:textId="07DF76FD" w:rsidR="00136DE5" w:rsidRPr="0084691D" w:rsidRDefault="00136DE5" w:rsidP="008F411E">
      <w:pPr>
        <w:pStyle w:val="BodyCenturyGothic"/>
        <w:tabs>
          <w:tab w:val="left" w:pos="1080"/>
        </w:tabs>
      </w:pPr>
      <w:r w:rsidRPr="0084691D">
        <w:rPr>
          <w:rStyle w:val="normaltextrun"/>
        </w:rPr>
        <w:t>All children should obtain an oral health assessment from a</w:t>
      </w:r>
      <w:r w:rsidR="00652C79" w:rsidRPr="0084691D">
        <w:rPr>
          <w:rStyle w:val="normaltextrun"/>
        </w:rPr>
        <w:t xml:space="preserve"> </w:t>
      </w:r>
      <w:r w:rsidRPr="0084691D">
        <w:rPr>
          <w:rStyle w:val="normaltextrun"/>
        </w:rPr>
        <w:t xml:space="preserve">licensed dental professional. If a child does not have a regular source of dental care or if their family cannot afford an oral health assessment, </w:t>
      </w:r>
      <w:r w:rsidRPr="004D7F4D">
        <w:rPr>
          <w:rStyle w:val="normaltextrun"/>
        </w:rPr>
        <w:t xml:space="preserve">please see </w:t>
      </w:r>
      <w:r w:rsidRPr="00C01D3D">
        <w:rPr>
          <w:rStyle w:val="normaltextrun"/>
          <w:color w:val="ED0000"/>
        </w:rPr>
        <w:t>[insert information about local dental resources</w:t>
      </w:r>
      <w:r w:rsidR="008F5AF9" w:rsidRPr="00C01D3D">
        <w:rPr>
          <w:rStyle w:val="normaltextrun"/>
          <w:color w:val="ED0000"/>
        </w:rPr>
        <w:t>]</w:t>
      </w:r>
      <w:r w:rsidR="008F5AF9" w:rsidRPr="00C01D3D">
        <w:rPr>
          <w:rStyle w:val="normaltextrun"/>
          <w:i/>
          <w:iCs/>
          <w:color w:val="ED0000"/>
        </w:rPr>
        <w:t xml:space="preserve"> </w:t>
      </w:r>
      <w:r w:rsidR="008F5AF9" w:rsidRPr="0084691D">
        <w:rPr>
          <w:rStyle w:val="normaltextrun"/>
          <w:i/>
          <w:iCs/>
        </w:rPr>
        <w:t>or</w:t>
      </w:r>
      <w:r w:rsidRPr="0084691D">
        <w:rPr>
          <w:rStyle w:val="normaltextrun"/>
        </w:rPr>
        <w:t xml:space="preserve"> contact your child’s school for assistance. </w:t>
      </w:r>
      <w:r w:rsidRPr="00C01D3D">
        <w:rPr>
          <w:rStyle w:val="normaltextrun"/>
          <w:color w:val="A90000"/>
        </w:rPr>
        <w:t xml:space="preserve">[If applicable for your county]: </w:t>
      </w:r>
      <w:r w:rsidRPr="0084691D">
        <w:rPr>
          <w:rStyle w:val="normaltextrun"/>
        </w:rPr>
        <w:t xml:space="preserve">Many schools in </w:t>
      </w:r>
      <w:r w:rsidRPr="00C01D3D">
        <w:rPr>
          <w:rStyle w:val="normaltextrun"/>
          <w:color w:val="ED0000"/>
        </w:rPr>
        <w:t xml:space="preserve">[X] County </w:t>
      </w:r>
      <w:r w:rsidRPr="0084691D">
        <w:rPr>
          <w:rStyle w:val="normaltextrun"/>
        </w:rPr>
        <w:t xml:space="preserve">offer free dental screening events </w:t>
      </w:r>
      <w:r w:rsidRPr="00C01D3D">
        <w:rPr>
          <w:rStyle w:val="normaltextrun"/>
          <w:color w:val="ED0000"/>
        </w:rPr>
        <w:t xml:space="preserve">and/or participate in school-based </w:t>
      </w:r>
      <w:r w:rsidRPr="0084691D">
        <w:rPr>
          <w:rStyle w:val="normaltextrun"/>
        </w:rPr>
        <w:t>oral health programs. Parents can check with their child’s school to see if these services are available.</w:t>
      </w:r>
      <w:r w:rsidRPr="0084691D">
        <w:rPr>
          <w:rStyle w:val="eop"/>
        </w:rPr>
        <w:t> </w:t>
      </w:r>
    </w:p>
    <w:p w14:paraId="3BC25492" w14:textId="77777777" w:rsidR="002E1D3D" w:rsidRPr="0084691D" w:rsidRDefault="002E1D3D" w:rsidP="00437665">
      <w:pPr>
        <w:pStyle w:val="paragraph"/>
        <w:spacing w:before="0" w:beforeAutospacing="0" w:after="0" w:afterAutospacing="0" w:line="360" w:lineRule="auto"/>
        <w:textAlignment w:val="baseline"/>
        <w:rPr>
          <w:rStyle w:val="normaltextrun"/>
          <w:rFonts w:ascii="Century Gothic" w:hAnsi="Century Gothic" w:cs="Calibri"/>
          <w:b/>
          <w:bCs/>
          <w:i/>
          <w:iCs/>
          <w:color w:val="000000"/>
        </w:rPr>
      </w:pPr>
    </w:p>
    <w:p w14:paraId="4BB90FA5" w14:textId="056BDDB0" w:rsidR="00136DE5" w:rsidRDefault="003F7EDA" w:rsidP="00437665">
      <w:pPr>
        <w:pStyle w:val="paragraph"/>
        <w:spacing w:before="0" w:beforeAutospacing="0" w:after="0" w:afterAutospacing="0" w:line="360" w:lineRule="auto"/>
        <w:textAlignment w:val="baseline"/>
        <w:rPr>
          <w:rStyle w:val="eop"/>
          <w:rFonts w:ascii="Century Gothic" w:hAnsi="Century Gothic" w:cs="Calibri"/>
          <w:color w:val="000000"/>
        </w:rPr>
      </w:pPr>
      <w:r w:rsidRPr="0084691D">
        <w:rPr>
          <w:rStyle w:val="normaltextrun"/>
          <w:rFonts w:ascii="Century Gothic" w:hAnsi="Century Gothic" w:cs="Calibri"/>
          <w:b/>
          <w:bCs/>
          <w:i/>
          <w:iCs/>
          <w:color w:val="000000"/>
        </w:rPr>
        <w:t xml:space="preserve">Q: </w:t>
      </w:r>
      <w:r w:rsidR="00136DE5" w:rsidRPr="0084691D">
        <w:rPr>
          <w:rStyle w:val="normaltextrun"/>
          <w:rFonts w:ascii="Century Gothic" w:hAnsi="Century Gothic" w:cs="Calibri"/>
          <w:b/>
          <w:bCs/>
          <w:i/>
          <w:iCs/>
          <w:color w:val="000000"/>
        </w:rPr>
        <w:t>What if a parent/guardian is unable to get an oral health</w:t>
      </w:r>
      <w:r w:rsidRPr="0084691D">
        <w:rPr>
          <w:rStyle w:val="normaltextrun"/>
          <w:rFonts w:ascii="Century Gothic" w:hAnsi="Century Gothic" w:cs="Calibri"/>
          <w:b/>
          <w:bCs/>
          <w:i/>
          <w:iCs/>
          <w:color w:val="000000"/>
        </w:rPr>
        <w:t xml:space="preserve"> </w:t>
      </w:r>
      <w:r w:rsidR="00136DE5" w:rsidRPr="0084691D">
        <w:rPr>
          <w:rStyle w:val="normaltextrun"/>
          <w:rFonts w:ascii="Century Gothic" w:hAnsi="Century Gothic" w:cs="Calibri"/>
          <w:b/>
          <w:bCs/>
          <w:i/>
          <w:iCs/>
          <w:color w:val="000000"/>
        </w:rPr>
        <w:t>assessment for their child?</w:t>
      </w:r>
      <w:r w:rsidR="00136DE5" w:rsidRPr="0084691D">
        <w:rPr>
          <w:rStyle w:val="eop"/>
          <w:rFonts w:ascii="Century Gothic" w:hAnsi="Century Gothic" w:cs="Calibri"/>
          <w:color w:val="000000"/>
        </w:rPr>
        <w:t> </w:t>
      </w:r>
    </w:p>
    <w:p w14:paraId="16246B2D" w14:textId="77777777" w:rsidR="00972EB9" w:rsidRDefault="00972EB9" w:rsidP="00437665">
      <w:pPr>
        <w:pStyle w:val="paragraph"/>
        <w:spacing w:before="0" w:beforeAutospacing="0" w:after="0" w:afterAutospacing="0" w:line="360" w:lineRule="auto"/>
        <w:textAlignment w:val="baseline"/>
        <w:rPr>
          <w:rFonts w:ascii="Century Gothic" w:hAnsi="Century Gothic" w:cs="Segoe UI"/>
        </w:rPr>
      </w:pPr>
    </w:p>
    <w:p w14:paraId="014D955D" w14:textId="2024D646" w:rsidR="00136DE5" w:rsidRPr="0016632A" w:rsidRDefault="003F7EDA" w:rsidP="008F411E">
      <w:pPr>
        <w:pStyle w:val="BodyCenturyGothic"/>
        <w:rPr>
          <w:rFonts w:cs="Calibri"/>
          <w:color w:val="000000"/>
        </w:rPr>
      </w:pPr>
      <w:r w:rsidRPr="0084691D">
        <w:rPr>
          <w:rStyle w:val="normaltextrun"/>
          <w:rFonts w:cs="Calibri"/>
          <w:color w:val="000000"/>
        </w:rPr>
        <w:t>T</w:t>
      </w:r>
      <w:r w:rsidR="00136DE5" w:rsidRPr="0084691D">
        <w:rPr>
          <w:rStyle w:val="normaltextrun"/>
          <w:rFonts w:cs="Calibri"/>
          <w:color w:val="000000"/>
        </w:rPr>
        <w:t>he law recognizes that it may not be possible to get the required dental check-up for a child. </w:t>
      </w:r>
      <w:r w:rsidR="00136DE5" w:rsidRPr="0084691D">
        <w:rPr>
          <w:rStyle w:val="eop"/>
          <w:rFonts w:cs="Calibri"/>
          <w:color w:val="000000"/>
        </w:rPr>
        <w:t> </w:t>
      </w:r>
      <w:r w:rsidR="00136DE5" w:rsidRPr="0084691D">
        <w:rPr>
          <w:rStyle w:val="normaltextrun"/>
          <w:rFonts w:cs="Calibri"/>
          <w:color w:val="000000"/>
        </w:rPr>
        <w:t xml:space="preserve">On rare occasions, a parent/guardian may have their child excused from the requirement </w:t>
      </w:r>
      <w:r w:rsidR="008F5AF9" w:rsidRPr="0084691D">
        <w:rPr>
          <w:rStyle w:val="normaltextrun"/>
          <w:rFonts w:cs="Calibri"/>
          <w:color w:val="000000"/>
        </w:rPr>
        <w:t>by filling</w:t>
      </w:r>
      <w:r w:rsidR="00136DE5" w:rsidRPr="0084691D">
        <w:rPr>
          <w:rStyle w:val="normaltextrun"/>
          <w:rFonts w:cs="Calibri"/>
          <w:color w:val="000000"/>
        </w:rPr>
        <w:t xml:space="preserve"> out the Oral Health Assessment Waiver Form. To waive the assessment, </w:t>
      </w:r>
      <w:r w:rsidR="00136DE5" w:rsidRPr="00222B72">
        <w:rPr>
          <w:rStyle w:val="normaltextrun"/>
          <w:rFonts w:cs="Calibri"/>
          <w:color w:val="000000"/>
        </w:rPr>
        <w:t>the parent/guardian must identify on the form what prevented them from getting the dental checkup for the child (i.e. I am unable to find a dental office that will take my child’s dental insurance plan, or I cannot afford a dental check-up, etc.). This information is very important and must be included. The waiver request must be submitted by May 31st or the end of the school year (whichever date occurs first). </w:t>
      </w:r>
      <w:r w:rsidR="00136DE5" w:rsidRPr="00222B72">
        <w:rPr>
          <w:rStyle w:val="eop"/>
          <w:rFonts w:cs="Calibri"/>
          <w:color w:val="000000"/>
        </w:rPr>
        <w:t> </w:t>
      </w:r>
    </w:p>
    <w:p w14:paraId="72802A58" w14:textId="40035CA7" w:rsidR="005D2BCA" w:rsidRPr="00A14D81" w:rsidRDefault="00136DE5" w:rsidP="00A91AF2">
      <w:pPr>
        <w:pStyle w:val="BodyCenturyGothic"/>
        <w:rPr>
          <w:rStyle w:val="normaltextrun"/>
          <w:rFonts w:cs="Segoe UI"/>
          <w:sz w:val="18"/>
          <w:szCs w:val="18"/>
        </w:rPr>
      </w:pPr>
      <w:r w:rsidRPr="00222B72">
        <w:rPr>
          <w:rStyle w:val="eop"/>
          <w:rFonts w:cs="Calibri"/>
          <w:color w:val="000000"/>
        </w:rPr>
        <w:t> </w:t>
      </w:r>
    </w:p>
    <w:p w14:paraId="11E6EBF3" w14:textId="2A3B49F0" w:rsidR="00FB2A63" w:rsidRPr="00A14D81" w:rsidRDefault="00FB2A63" w:rsidP="00A91AF2">
      <w:pPr>
        <w:pStyle w:val="BodyCenturyGothic"/>
        <w:rPr>
          <w:rStyle w:val="normaltextrun"/>
          <w:rFonts w:cs="Calibri"/>
          <w:b/>
          <w:bCs w:val="0"/>
          <w:i/>
          <w:iCs/>
          <w:color w:val="000000"/>
        </w:rPr>
      </w:pPr>
      <w:r w:rsidRPr="00A14D81">
        <w:rPr>
          <w:rStyle w:val="normaltextrun"/>
          <w:rFonts w:cs="Calibri"/>
          <w:b/>
          <w:bCs w:val="0"/>
          <w:i/>
          <w:iCs/>
          <w:color w:val="000000"/>
        </w:rPr>
        <w:t xml:space="preserve">Q. What follow-up should we do, if any, for forms that are waived? </w:t>
      </w:r>
    </w:p>
    <w:p w14:paraId="5336FC94" w14:textId="77777777" w:rsidR="00AA2BD5" w:rsidRDefault="00AA2BD5" w:rsidP="00A91AF2">
      <w:pPr>
        <w:pStyle w:val="BodyCenturyGothic"/>
        <w:rPr>
          <w:rStyle w:val="normaltextrun"/>
          <w:rFonts w:cs="Calibri"/>
        </w:rPr>
      </w:pPr>
    </w:p>
    <w:p w14:paraId="193031A4" w14:textId="3DCBEC5A" w:rsidR="00FB2A63" w:rsidRPr="00072F11" w:rsidRDefault="008D12A0" w:rsidP="00A91AF2">
      <w:pPr>
        <w:pStyle w:val="BodyCenturyGothic"/>
        <w:rPr>
          <w:rStyle w:val="normaltextrun"/>
          <w:rFonts w:cs="Calibri"/>
        </w:rPr>
      </w:pPr>
      <w:r w:rsidRPr="00072F11">
        <w:rPr>
          <w:rStyle w:val="normaltextrun"/>
          <w:rFonts w:cs="Calibri"/>
        </w:rPr>
        <w:t>Please refer to above</w:t>
      </w:r>
      <w:r w:rsidR="008F411E">
        <w:rPr>
          <w:rStyle w:val="normaltextrun"/>
          <w:rFonts w:cs="Calibri"/>
        </w:rPr>
        <w:t xml:space="preserve"> section titled</w:t>
      </w:r>
      <w:r w:rsidRPr="00072F11">
        <w:rPr>
          <w:rStyle w:val="normaltextrun"/>
          <w:rFonts w:cs="Calibri"/>
        </w:rPr>
        <w:t xml:space="preserve">: </w:t>
      </w:r>
      <w:r w:rsidRPr="008F411E">
        <w:rPr>
          <w:rStyle w:val="normaltextrun"/>
          <w:rFonts w:cs="Calibri"/>
          <w:b/>
          <w:bCs w:val="0"/>
        </w:rPr>
        <w:t>“Step 5: Waiver Forms”</w:t>
      </w:r>
    </w:p>
    <w:p w14:paraId="7E22134E" w14:textId="77777777" w:rsidR="005B498D" w:rsidRPr="00A14D81" w:rsidRDefault="005B498D" w:rsidP="00A91AF2">
      <w:pPr>
        <w:pStyle w:val="BodyCenturyGothic"/>
        <w:rPr>
          <w:rStyle w:val="normaltextrun"/>
          <w:rFonts w:cs="Calibri"/>
          <w:b/>
          <w:bCs w:val="0"/>
          <w:color w:val="000000"/>
        </w:rPr>
      </w:pPr>
    </w:p>
    <w:p w14:paraId="5EC75CAF" w14:textId="6F9C709B" w:rsidR="00136DE5" w:rsidRPr="009F7B98" w:rsidRDefault="00136DE5" w:rsidP="00A91AF2">
      <w:pPr>
        <w:pStyle w:val="BodyCenturyGothic"/>
        <w:rPr>
          <w:i/>
          <w:iCs/>
        </w:rPr>
      </w:pPr>
      <w:r w:rsidRPr="009F7B98">
        <w:rPr>
          <w:rStyle w:val="normaltextrun"/>
          <w:rFonts w:cs="Calibri"/>
          <w:b/>
          <w:bCs w:val="0"/>
          <w:i/>
          <w:iCs/>
          <w:color w:val="000000"/>
        </w:rPr>
        <w:t>FAQs and answers from COHTAC about KOHA</w:t>
      </w:r>
      <w:r w:rsidR="00A14D81" w:rsidRPr="009F7B98">
        <w:rPr>
          <w:rStyle w:val="normaltextrun"/>
          <w:rFonts w:cs="Calibri"/>
          <w:b/>
          <w:bCs w:val="0"/>
          <w:i/>
          <w:iCs/>
          <w:color w:val="000000"/>
        </w:rPr>
        <w:t>:</w:t>
      </w:r>
      <w:r w:rsidRPr="009F7B98">
        <w:rPr>
          <w:i/>
          <w:iCs/>
        </w:rPr>
        <w:t> </w:t>
      </w:r>
    </w:p>
    <w:p w14:paraId="213B9EB3" w14:textId="77777777" w:rsidR="00136DE5" w:rsidRPr="00A14D81" w:rsidRDefault="00136DE5" w:rsidP="00A91AF2">
      <w:pPr>
        <w:pStyle w:val="BodyCenturyGothic"/>
        <w:rPr>
          <w:rFonts w:cs="Segoe UI"/>
        </w:rPr>
      </w:pPr>
      <w:hyperlink r:id="rId129" w:tgtFrame="_blank" w:history="1">
        <w:r w:rsidRPr="00A14D81">
          <w:rPr>
            <w:rStyle w:val="normaltextrun"/>
            <w:rFonts w:cs="Calibri"/>
            <w:color w:val="0563C1"/>
            <w:u w:val="single"/>
          </w:rPr>
          <w:t>KOHA FAQs</w:t>
        </w:r>
      </w:hyperlink>
      <w:r w:rsidRPr="00A14D81">
        <w:rPr>
          <w:rStyle w:val="eop"/>
          <w:rFonts w:cs="Calibri"/>
        </w:rPr>
        <w:t> </w:t>
      </w:r>
    </w:p>
    <w:p w14:paraId="2F297876" w14:textId="77777777" w:rsidR="005D2BCA" w:rsidRPr="00A14D81" w:rsidRDefault="005D2BCA" w:rsidP="00A91AF2">
      <w:pPr>
        <w:pStyle w:val="BodyCenturyGothic"/>
        <w:rPr>
          <w:rStyle w:val="normaltextrun"/>
          <w:rFonts w:cs="Calibri"/>
          <w:b/>
          <w:bCs w:val="0"/>
          <w:i/>
          <w:iCs/>
          <w:color w:val="000000"/>
        </w:rPr>
      </w:pPr>
    </w:p>
    <w:p w14:paraId="5D0B95F4" w14:textId="77777777" w:rsidR="00495BB3" w:rsidRDefault="00136DE5" w:rsidP="00A91AF2">
      <w:pPr>
        <w:pStyle w:val="BodyCenturyGothic"/>
        <w:rPr>
          <w:rStyle w:val="eop"/>
          <w:rFonts w:cs="Calibri"/>
          <w:b/>
          <w:bCs w:val="0"/>
          <w:i/>
          <w:iCs/>
          <w:color w:val="000000"/>
        </w:rPr>
      </w:pPr>
      <w:r w:rsidRPr="009F7B98">
        <w:rPr>
          <w:rStyle w:val="normaltextrun"/>
          <w:rFonts w:cs="Calibri"/>
          <w:b/>
          <w:bCs w:val="0"/>
          <w:i/>
          <w:iCs/>
          <w:color w:val="000000"/>
        </w:rPr>
        <w:t>FAQS and answers from COHTAC about SCOHR</w:t>
      </w:r>
      <w:r w:rsidR="009F7B98">
        <w:rPr>
          <w:rStyle w:val="normaltextrun"/>
          <w:rFonts w:cs="Calibri"/>
          <w:b/>
          <w:bCs w:val="0"/>
          <w:i/>
          <w:iCs/>
          <w:color w:val="000000"/>
        </w:rPr>
        <w:t>:</w:t>
      </w:r>
      <w:r w:rsidRPr="009F7B98">
        <w:rPr>
          <w:rStyle w:val="normaltextrun"/>
          <w:rFonts w:cs="Calibri"/>
          <w:b/>
          <w:bCs w:val="0"/>
          <w:i/>
          <w:iCs/>
          <w:color w:val="000000"/>
        </w:rPr>
        <w:t> </w:t>
      </w:r>
      <w:r w:rsidRPr="009F7B98">
        <w:rPr>
          <w:rStyle w:val="eop"/>
          <w:rFonts w:cs="Calibri"/>
          <w:b/>
          <w:bCs w:val="0"/>
          <w:i/>
          <w:iCs/>
          <w:color w:val="000000"/>
        </w:rPr>
        <w:t> </w:t>
      </w:r>
    </w:p>
    <w:p w14:paraId="5E7CCD35" w14:textId="42E20D94" w:rsidR="0044485A" w:rsidRPr="00F86595" w:rsidRDefault="00136DE5" w:rsidP="00F86595">
      <w:pPr>
        <w:pStyle w:val="BodyCenturyGothic"/>
        <w:rPr>
          <w:rFonts w:cs="Segoe UI"/>
        </w:rPr>
      </w:pPr>
      <w:hyperlink r:id="rId130" w:anchor="manual" w:tgtFrame="_blank" w:history="1">
        <w:r w:rsidRPr="00A14D81">
          <w:rPr>
            <w:rStyle w:val="normaltextrun"/>
            <w:rFonts w:cs="Calibri"/>
            <w:color w:val="0563C1"/>
            <w:u w:val="single"/>
          </w:rPr>
          <w:t>SCOHR information and FAQs</w:t>
        </w:r>
      </w:hyperlink>
      <w:bookmarkEnd w:id="53"/>
      <w:r w:rsidR="0044485A">
        <w:br w:type="page"/>
      </w:r>
    </w:p>
    <w:p w14:paraId="4A66B88A" w14:textId="764909B1" w:rsidR="008C4203" w:rsidRDefault="008C4203" w:rsidP="008353B2">
      <w:pPr>
        <w:pStyle w:val="PageHeadingsCenturyGothicStyle1"/>
        <w:spacing w:line="360" w:lineRule="auto"/>
        <w:outlineLvl w:val="0"/>
      </w:pPr>
      <w:bookmarkStart w:id="57" w:name="_Toc191640210"/>
      <w:r w:rsidRPr="00222B72">
        <w:rPr>
          <w:noProof/>
        </w:rPr>
        <w:lastRenderedPageBreak/>
        <w:drawing>
          <wp:anchor distT="0" distB="0" distL="114300" distR="114300" simplePos="0" relativeHeight="251658305" behindDoc="0" locked="0" layoutInCell="1" allowOverlap="1" wp14:anchorId="3E585C5B" wp14:editId="6F397089">
            <wp:simplePos x="0" y="0"/>
            <wp:positionH relativeFrom="column">
              <wp:posOffset>0</wp:posOffset>
            </wp:positionH>
            <wp:positionV relativeFrom="paragraph">
              <wp:posOffset>409093</wp:posOffset>
            </wp:positionV>
            <wp:extent cx="5797550" cy="67310"/>
            <wp:effectExtent l="0" t="0" r="6350" b="0"/>
            <wp:wrapThrough wrapText="bothSides">
              <wp:wrapPolygon edited="0">
                <wp:start x="0" y="0"/>
                <wp:lineTo x="0" y="16302"/>
                <wp:lineTo x="21576" y="16302"/>
                <wp:lineTo x="21576" y="0"/>
                <wp:lineTo x="0" y="0"/>
              </wp:wrapPolygon>
            </wp:wrapThrough>
            <wp:docPr id="687342858" name="Picture 6873428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342858" name="Picture 687342858">
                      <a:extLst>
                        <a:ext uri="{C183D7F6-B498-43B3-948B-1728B52AA6E4}">
                          <adec:decorative xmlns:adec="http://schemas.microsoft.com/office/drawing/2017/decorative" val="1"/>
                        </a:ext>
                      </a:extLst>
                    </pic:cNvPr>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797550" cy="67310"/>
                    </a:xfrm>
                    <a:prstGeom prst="rect">
                      <a:avLst/>
                    </a:prstGeom>
                    <a:noFill/>
                  </pic:spPr>
                </pic:pic>
              </a:graphicData>
            </a:graphic>
          </wp:anchor>
        </w:drawing>
      </w:r>
      <w:r w:rsidR="00D2685E">
        <w:t>Appendices</w:t>
      </w:r>
      <w:bookmarkEnd w:id="57"/>
    </w:p>
    <w:p w14:paraId="0C756F0C" w14:textId="7D6D4A0B" w:rsidR="003A38BD" w:rsidRPr="00C01D3D" w:rsidRDefault="00314BFA" w:rsidP="00314BFA">
      <w:pPr>
        <w:pStyle w:val="SubheadingsCenturyGothicStyle2"/>
        <w:ind w:left="461" w:hanging="187"/>
        <w:rPr>
          <w:b w:val="0"/>
          <w:bCs w:val="0"/>
          <w:color w:val="ED0000"/>
          <w:sz w:val="24"/>
          <w:szCs w:val="24"/>
        </w:rPr>
      </w:pPr>
      <w:r w:rsidRPr="00C01D3D">
        <w:rPr>
          <w:b w:val="0"/>
          <w:bCs w:val="0"/>
          <w:color w:val="ED0000"/>
          <w:sz w:val="24"/>
          <w:szCs w:val="24"/>
        </w:rPr>
        <w:t>[Note: the page numbers here do not update automatically if edits are made]</w:t>
      </w:r>
    </w:p>
    <w:p w14:paraId="2FDF2F22" w14:textId="77777777" w:rsidR="00FE2B32" w:rsidRPr="00C01D3D" w:rsidRDefault="00FE2B32" w:rsidP="00314BFA">
      <w:pPr>
        <w:pStyle w:val="SubheadingsCenturyGothicStyle2"/>
        <w:ind w:left="461" w:hanging="187"/>
        <w:rPr>
          <w:b w:val="0"/>
          <w:bCs w:val="0"/>
          <w:color w:val="ED0000"/>
          <w:sz w:val="24"/>
          <w:szCs w:val="24"/>
        </w:rPr>
      </w:pPr>
    </w:p>
    <w:p w14:paraId="21E2081B" w14:textId="77777777" w:rsidR="005B43AD" w:rsidRPr="00231B57" w:rsidRDefault="00BA3DB6" w:rsidP="00231B57">
      <w:pPr>
        <w:pStyle w:val="SubheadingsCenturyGothicStyle2"/>
        <w:spacing w:line="276" w:lineRule="auto"/>
        <w:ind w:left="450" w:hanging="180"/>
        <w:rPr>
          <w:sz w:val="28"/>
          <w:szCs w:val="28"/>
        </w:rPr>
      </w:pPr>
      <w:r w:rsidRPr="00231B57">
        <w:rPr>
          <w:sz w:val="28"/>
          <w:szCs w:val="28"/>
        </w:rPr>
        <w:t>Appendix A</w:t>
      </w:r>
    </w:p>
    <w:p w14:paraId="325A0DA2" w14:textId="1B449B55" w:rsidR="00D2685E" w:rsidRPr="00473DAC" w:rsidRDefault="00DE4298" w:rsidP="00231B57">
      <w:pPr>
        <w:pStyle w:val="SubheadingsCenturyGothicStyle2"/>
        <w:spacing w:line="276" w:lineRule="auto"/>
        <w:ind w:left="450" w:hanging="180"/>
        <w:rPr>
          <w:b w:val="0"/>
          <w:bCs w:val="0"/>
          <w:sz w:val="28"/>
          <w:szCs w:val="28"/>
        </w:rPr>
      </w:pPr>
      <w:r>
        <w:rPr>
          <w:b w:val="0"/>
          <w:bCs w:val="0"/>
          <w:sz w:val="28"/>
          <w:szCs w:val="28"/>
        </w:rPr>
        <w:tab/>
      </w:r>
      <w:r w:rsidR="00D2685E" w:rsidRPr="00473DAC">
        <w:rPr>
          <w:b w:val="0"/>
          <w:bCs w:val="0"/>
          <w:sz w:val="28"/>
          <w:szCs w:val="28"/>
        </w:rPr>
        <w:t>Letter to the School Board</w:t>
      </w:r>
      <w:r w:rsidR="00BA3DB6" w:rsidRPr="00473DAC">
        <w:rPr>
          <w:b w:val="0"/>
          <w:bCs w:val="0"/>
          <w:sz w:val="28"/>
          <w:szCs w:val="28"/>
        </w:rPr>
        <w:tab/>
      </w:r>
      <w:r w:rsidR="00BA3DB6" w:rsidRPr="00473DAC">
        <w:rPr>
          <w:b w:val="0"/>
          <w:bCs w:val="0"/>
          <w:sz w:val="28"/>
          <w:szCs w:val="28"/>
        </w:rPr>
        <w:tab/>
      </w:r>
      <w:r w:rsidR="00BA3DB6" w:rsidRPr="00473DAC">
        <w:rPr>
          <w:b w:val="0"/>
          <w:bCs w:val="0"/>
          <w:sz w:val="28"/>
          <w:szCs w:val="28"/>
        </w:rPr>
        <w:tab/>
      </w:r>
      <w:r w:rsidR="006079EC">
        <w:rPr>
          <w:b w:val="0"/>
          <w:bCs w:val="0"/>
          <w:sz w:val="28"/>
          <w:szCs w:val="28"/>
        </w:rPr>
        <w:tab/>
      </w:r>
      <w:r w:rsidR="006079EC">
        <w:rPr>
          <w:b w:val="0"/>
          <w:bCs w:val="0"/>
          <w:sz w:val="28"/>
          <w:szCs w:val="28"/>
        </w:rPr>
        <w:tab/>
      </w:r>
      <w:r w:rsidR="005B43AD">
        <w:rPr>
          <w:b w:val="0"/>
          <w:bCs w:val="0"/>
          <w:sz w:val="28"/>
          <w:szCs w:val="28"/>
        </w:rPr>
        <w:tab/>
      </w:r>
      <w:r w:rsidR="00231B57">
        <w:rPr>
          <w:b w:val="0"/>
          <w:bCs w:val="0"/>
          <w:sz w:val="28"/>
          <w:szCs w:val="28"/>
        </w:rPr>
        <w:tab/>
      </w:r>
      <w:r w:rsidR="00D6219D">
        <w:rPr>
          <w:b w:val="0"/>
          <w:bCs w:val="0"/>
          <w:sz w:val="28"/>
          <w:szCs w:val="28"/>
        </w:rPr>
        <w:t>4</w:t>
      </w:r>
      <w:r w:rsidR="006E50AD">
        <w:rPr>
          <w:b w:val="0"/>
          <w:bCs w:val="0"/>
          <w:sz w:val="28"/>
          <w:szCs w:val="28"/>
        </w:rPr>
        <w:t>7</w:t>
      </w:r>
    </w:p>
    <w:p w14:paraId="77422932" w14:textId="77777777" w:rsidR="005B43AD" w:rsidRDefault="005B43AD" w:rsidP="00231B57">
      <w:pPr>
        <w:pStyle w:val="SubheadingsCenturyGothicStyle2"/>
        <w:spacing w:line="276" w:lineRule="auto"/>
        <w:ind w:left="450" w:hanging="180"/>
        <w:rPr>
          <w:b w:val="0"/>
          <w:bCs w:val="0"/>
          <w:sz w:val="28"/>
          <w:szCs w:val="28"/>
        </w:rPr>
      </w:pPr>
    </w:p>
    <w:p w14:paraId="3CD9F6F0" w14:textId="79108D28" w:rsidR="005B43AD" w:rsidRPr="00231B57" w:rsidRDefault="00BA3DB6" w:rsidP="00231B57">
      <w:pPr>
        <w:pStyle w:val="SubheadingsCenturyGothicStyle2"/>
        <w:spacing w:line="276" w:lineRule="auto"/>
        <w:ind w:left="450" w:hanging="180"/>
        <w:rPr>
          <w:sz w:val="28"/>
          <w:szCs w:val="28"/>
        </w:rPr>
      </w:pPr>
      <w:r w:rsidRPr="00231B57">
        <w:rPr>
          <w:sz w:val="28"/>
          <w:szCs w:val="28"/>
        </w:rPr>
        <w:t>Appendix B</w:t>
      </w:r>
    </w:p>
    <w:p w14:paraId="7ADCBE42" w14:textId="5B20C8C8" w:rsidR="00BA3DB6" w:rsidRPr="00473DAC" w:rsidRDefault="00DE4298" w:rsidP="00231B57">
      <w:pPr>
        <w:pStyle w:val="SubheadingsCenturyGothicStyle2"/>
        <w:spacing w:line="276" w:lineRule="auto"/>
        <w:ind w:left="450" w:hanging="180"/>
        <w:rPr>
          <w:b w:val="0"/>
          <w:bCs w:val="0"/>
          <w:sz w:val="28"/>
          <w:szCs w:val="28"/>
        </w:rPr>
      </w:pPr>
      <w:r>
        <w:rPr>
          <w:b w:val="0"/>
          <w:bCs w:val="0"/>
          <w:sz w:val="28"/>
          <w:szCs w:val="28"/>
        </w:rPr>
        <w:tab/>
      </w:r>
      <w:r w:rsidR="00BA3DB6" w:rsidRPr="00473DAC">
        <w:rPr>
          <w:b w:val="0"/>
          <w:bCs w:val="0"/>
          <w:sz w:val="28"/>
          <w:szCs w:val="28"/>
        </w:rPr>
        <w:t>KOHA Timeline and Checklist for Schools</w:t>
      </w:r>
      <w:r w:rsidR="006079EC">
        <w:rPr>
          <w:b w:val="0"/>
          <w:bCs w:val="0"/>
          <w:sz w:val="28"/>
          <w:szCs w:val="28"/>
        </w:rPr>
        <w:tab/>
      </w:r>
      <w:r w:rsidR="006079EC">
        <w:rPr>
          <w:b w:val="0"/>
          <w:bCs w:val="0"/>
          <w:sz w:val="28"/>
          <w:szCs w:val="28"/>
        </w:rPr>
        <w:tab/>
      </w:r>
      <w:r w:rsidR="005B43AD">
        <w:rPr>
          <w:b w:val="0"/>
          <w:bCs w:val="0"/>
          <w:sz w:val="28"/>
          <w:szCs w:val="28"/>
        </w:rPr>
        <w:tab/>
      </w:r>
      <w:r w:rsidR="005B43AD">
        <w:rPr>
          <w:b w:val="0"/>
          <w:bCs w:val="0"/>
          <w:sz w:val="28"/>
          <w:szCs w:val="28"/>
        </w:rPr>
        <w:tab/>
      </w:r>
      <w:r w:rsidR="009B7F60">
        <w:rPr>
          <w:b w:val="0"/>
          <w:bCs w:val="0"/>
          <w:sz w:val="28"/>
          <w:szCs w:val="28"/>
        </w:rPr>
        <w:t>4</w:t>
      </w:r>
      <w:r w:rsidR="00314BFA">
        <w:rPr>
          <w:b w:val="0"/>
          <w:bCs w:val="0"/>
          <w:sz w:val="28"/>
          <w:szCs w:val="28"/>
        </w:rPr>
        <w:t>9</w:t>
      </w:r>
    </w:p>
    <w:p w14:paraId="76B6D8BC" w14:textId="77777777" w:rsidR="00F03C01" w:rsidRPr="00473DAC" w:rsidRDefault="00F03C01" w:rsidP="00231B57">
      <w:pPr>
        <w:pStyle w:val="SubheadingsCenturyGothicStyle2"/>
        <w:spacing w:line="276" w:lineRule="auto"/>
        <w:ind w:left="450" w:hanging="180"/>
        <w:rPr>
          <w:b w:val="0"/>
          <w:bCs w:val="0"/>
          <w:sz w:val="28"/>
          <w:szCs w:val="28"/>
        </w:rPr>
      </w:pPr>
    </w:p>
    <w:p w14:paraId="582208ED" w14:textId="77777777" w:rsidR="005B43AD" w:rsidRPr="00231B57" w:rsidRDefault="00F03C01" w:rsidP="00231B57">
      <w:pPr>
        <w:pStyle w:val="SubheadingsCenturyGothicStyle2"/>
        <w:spacing w:line="276" w:lineRule="auto"/>
        <w:ind w:left="450" w:hanging="180"/>
        <w:rPr>
          <w:sz w:val="28"/>
          <w:szCs w:val="28"/>
        </w:rPr>
      </w:pPr>
      <w:r w:rsidRPr="00231B57">
        <w:rPr>
          <w:sz w:val="28"/>
          <w:szCs w:val="28"/>
        </w:rPr>
        <w:t>Appendi</w:t>
      </w:r>
      <w:r w:rsidR="006079EC" w:rsidRPr="00231B57">
        <w:rPr>
          <w:sz w:val="28"/>
          <w:szCs w:val="28"/>
        </w:rPr>
        <w:t>x</w:t>
      </w:r>
      <w:r w:rsidRPr="00231B57">
        <w:rPr>
          <w:sz w:val="28"/>
          <w:szCs w:val="28"/>
        </w:rPr>
        <w:t xml:space="preserve"> C</w:t>
      </w:r>
      <w:r w:rsidR="00FF669E" w:rsidRPr="00231B57">
        <w:rPr>
          <w:sz w:val="28"/>
          <w:szCs w:val="28"/>
        </w:rPr>
        <w:t>.</w:t>
      </w:r>
      <w:r w:rsidR="006079EC" w:rsidRPr="00231B57">
        <w:rPr>
          <w:sz w:val="28"/>
          <w:szCs w:val="28"/>
        </w:rPr>
        <w:t xml:space="preserve">1 </w:t>
      </w:r>
    </w:p>
    <w:p w14:paraId="70DB31DD" w14:textId="32660434" w:rsidR="00F03C01" w:rsidRPr="00473DAC" w:rsidRDefault="00DE4298" w:rsidP="00231B57">
      <w:pPr>
        <w:pStyle w:val="SubheadingsCenturyGothicStyle2"/>
        <w:spacing w:line="276" w:lineRule="auto"/>
        <w:ind w:left="450" w:hanging="180"/>
        <w:rPr>
          <w:b w:val="0"/>
          <w:bCs w:val="0"/>
          <w:sz w:val="28"/>
          <w:szCs w:val="28"/>
        </w:rPr>
      </w:pPr>
      <w:r>
        <w:rPr>
          <w:b w:val="0"/>
          <w:bCs w:val="0"/>
          <w:sz w:val="28"/>
          <w:szCs w:val="28"/>
        </w:rPr>
        <w:tab/>
      </w:r>
      <w:r w:rsidR="003A38BD" w:rsidRPr="003A38BD">
        <w:rPr>
          <w:b w:val="0"/>
          <w:bCs w:val="0"/>
          <w:sz w:val="28"/>
          <w:szCs w:val="28"/>
        </w:rPr>
        <w:t>On-Site KOHA Screening Results Letter (English)</w:t>
      </w:r>
      <w:r w:rsidR="005B43AD">
        <w:rPr>
          <w:b w:val="0"/>
          <w:bCs w:val="0"/>
          <w:sz w:val="28"/>
          <w:szCs w:val="28"/>
        </w:rPr>
        <w:tab/>
      </w:r>
      <w:r w:rsidR="005B43AD">
        <w:rPr>
          <w:b w:val="0"/>
          <w:bCs w:val="0"/>
          <w:sz w:val="28"/>
          <w:szCs w:val="28"/>
        </w:rPr>
        <w:tab/>
      </w:r>
      <w:r w:rsidR="00231B57">
        <w:rPr>
          <w:b w:val="0"/>
          <w:bCs w:val="0"/>
          <w:sz w:val="28"/>
          <w:szCs w:val="28"/>
        </w:rPr>
        <w:tab/>
      </w:r>
      <w:r w:rsidR="005B43AD">
        <w:rPr>
          <w:b w:val="0"/>
          <w:bCs w:val="0"/>
          <w:sz w:val="28"/>
          <w:szCs w:val="28"/>
        </w:rPr>
        <w:t>5</w:t>
      </w:r>
      <w:r w:rsidR="00971503">
        <w:rPr>
          <w:b w:val="0"/>
          <w:bCs w:val="0"/>
          <w:sz w:val="28"/>
          <w:szCs w:val="28"/>
        </w:rPr>
        <w:t>1</w:t>
      </w:r>
    </w:p>
    <w:p w14:paraId="4A9514E5" w14:textId="77777777" w:rsidR="00F03C01" w:rsidRPr="00473DAC" w:rsidRDefault="00F03C01" w:rsidP="00231B57">
      <w:pPr>
        <w:pStyle w:val="SubheadingsCenturyGothicStyle2"/>
        <w:spacing w:line="276" w:lineRule="auto"/>
        <w:ind w:left="450" w:hanging="180"/>
        <w:rPr>
          <w:b w:val="0"/>
          <w:bCs w:val="0"/>
          <w:sz w:val="28"/>
          <w:szCs w:val="28"/>
        </w:rPr>
      </w:pPr>
    </w:p>
    <w:p w14:paraId="6EECE4B0" w14:textId="77777777" w:rsidR="005B43AD" w:rsidRPr="00231B57" w:rsidRDefault="00F03C01" w:rsidP="00231B57">
      <w:pPr>
        <w:pStyle w:val="SubheadingsCenturyGothicStyle2"/>
        <w:spacing w:line="276" w:lineRule="auto"/>
        <w:ind w:left="450" w:hanging="180"/>
        <w:rPr>
          <w:sz w:val="28"/>
          <w:szCs w:val="28"/>
        </w:rPr>
      </w:pPr>
      <w:r w:rsidRPr="00231B57">
        <w:rPr>
          <w:sz w:val="28"/>
          <w:szCs w:val="28"/>
        </w:rPr>
        <w:t>Appendix C</w:t>
      </w:r>
      <w:r w:rsidR="00FF669E" w:rsidRPr="00231B57">
        <w:rPr>
          <w:sz w:val="28"/>
          <w:szCs w:val="28"/>
        </w:rPr>
        <w:t>.</w:t>
      </w:r>
      <w:r w:rsidR="006079EC" w:rsidRPr="00231B57">
        <w:rPr>
          <w:sz w:val="28"/>
          <w:szCs w:val="28"/>
        </w:rPr>
        <w:t>2</w:t>
      </w:r>
    </w:p>
    <w:p w14:paraId="4F96645C" w14:textId="52851296" w:rsidR="00F03C01" w:rsidRDefault="00DE4298" w:rsidP="00231B57">
      <w:pPr>
        <w:pStyle w:val="SubheadingsCenturyGothicStyle2"/>
        <w:spacing w:line="276" w:lineRule="auto"/>
        <w:ind w:left="450" w:hanging="180"/>
        <w:rPr>
          <w:b w:val="0"/>
          <w:bCs w:val="0"/>
          <w:sz w:val="28"/>
          <w:szCs w:val="28"/>
        </w:rPr>
      </w:pPr>
      <w:r>
        <w:rPr>
          <w:b w:val="0"/>
          <w:bCs w:val="0"/>
          <w:sz w:val="28"/>
          <w:szCs w:val="28"/>
        </w:rPr>
        <w:tab/>
      </w:r>
      <w:r w:rsidRPr="00DE4298">
        <w:rPr>
          <w:b w:val="0"/>
          <w:bCs w:val="0"/>
          <w:sz w:val="28"/>
          <w:szCs w:val="28"/>
        </w:rPr>
        <w:t>On-Site KOHA Screening Results Letter (Spanish)</w:t>
      </w:r>
      <w:r>
        <w:rPr>
          <w:b w:val="0"/>
          <w:bCs w:val="0"/>
          <w:sz w:val="28"/>
          <w:szCs w:val="28"/>
        </w:rPr>
        <w:tab/>
      </w:r>
      <w:r>
        <w:rPr>
          <w:b w:val="0"/>
          <w:bCs w:val="0"/>
          <w:sz w:val="28"/>
          <w:szCs w:val="28"/>
        </w:rPr>
        <w:tab/>
      </w:r>
      <w:r w:rsidR="00231B57">
        <w:rPr>
          <w:b w:val="0"/>
          <w:bCs w:val="0"/>
          <w:sz w:val="28"/>
          <w:szCs w:val="28"/>
        </w:rPr>
        <w:tab/>
      </w:r>
      <w:r w:rsidR="005B43AD">
        <w:rPr>
          <w:b w:val="0"/>
          <w:bCs w:val="0"/>
          <w:sz w:val="28"/>
          <w:szCs w:val="28"/>
        </w:rPr>
        <w:t>5</w:t>
      </w:r>
      <w:r w:rsidR="00F85A74">
        <w:rPr>
          <w:b w:val="0"/>
          <w:bCs w:val="0"/>
          <w:sz w:val="28"/>
          <w:szCs w:val="28"/>
        </w:rPr>
        <w:t>3</w:t>
      </w:r>
    </w:p>
    <w:p w14:paraId="4C0E0FDD" w14:textId="77777777" w:rsidR="00FF669E" w:rsidRDefault="00FF669E" w:rsidP="00231B57">
      <w:pPr>
        <w:pStyle w:val="SubheadingsCenturyGothicStyle2"/>
        <w:spacing w:line="276" w:lineRule="auto"/>
        <w:ind w:left="450" w:hanging="180"/>
        <w:rPr>
          <w:b w:val="0"/>
          <w:bCs w:val="0"/>
          <w:sz w:val="28"/>
          <w:szCs w:val="28"/>
        </w:rPr>
      </w:pPr>
    </w:p>
    <w:p w14:paraId="772A0370" w14:textId="77777777" w:rsidR="005B43AD" w:rsidRPr="00231B57" w:rsidRDefault="00FF669E" w:rsidP="00231B57">
      <w:pPr>
        <w:pStyle w:val="SubheadingsCenturyGothicStyle2"/>
        <w:spacing w:line="276" w:lineRule="auto"/>
        <w:ind w:left="450" w:hanging="180"/>
        <w:rPr>
          <w:sz w:val="28"/>
          <w:szCs w:val="28"/>
        </w:rPr>
      </w:pPr>
      <w:r w:rsidRPr="00231B57">
        <w:rPr>
          <w:sz w:val="28"/>
          <w:szCs w:val="28"/>
        </w:rPr>
        <w:t xml:space="preserve">Appendix </w:t>
      </w:r>
      <w:r w:rsidR="000D52E2" w:rsidRPr="00231B57">
        <w:rPr>
          <w:sz w:val="28"/>
          <w:szCs w:val="28"/>
        </w:rPr>
        <w:t>D.</w:t>
      </w:r>
      <w:r w:rsidR="005B43AD" w:rsidRPr="00231B57">
        <w:rPr>
          <w:sz w:val="28"/>
          <w:szCs w:val="28"/>
        </w:rPr>
        <w:t>1</w:t>
      </w:r>
    </w:p>
    <w:p w14:paraId="04D20CC2" w14:textId="2E655AF2" w:rsidR="00FF669E" w:rsidRDefault="00231B57" w:rsidP="00231B57">
      <w:pPr>
        <w:pStyle w:val="SubheadingsCenturyGothicStyle2"/>
        <w:spacing w:line="276" w:lineRule="auto"/>
        <w:ind w:left="450" w:hanging="180"/>
        <w:rPr>
          <w:b w:val="0"/>
          <w:bCs w:val="0"/>
          <w:sz w:val="28"/>
          <w:szCs w:val="28"/>
        </w:rPr>
      </w:pPr>
      <w:r>
        <w:rPr>
          <w:b w:val="0"/>
          <w:bCs w:val="0"/>
          <w:sz w:val="28"/>
          <w:szCs w:val="28"/>
        </w:rPr>
        <w:tab/>
      </w:r>
      <w:r w:rsidRPr="00231B57">
        <w:rPr>
          <w:b w:val="0"/>
          <w:bCs w:val="0"/>
          <w:sz w:val="28"/>
          <w:szCs w:val="28"/>
        </w:rPr>
        <w:t>KOHA Reminder Letter (English)</w:t>
      </w:r>
      <w:r>
        <w:rPr>
          <w:b w:val="0"/>
          <w:bCs w:val="0"/>
          <w:sz w:val="28"/>
          <w:szCs w:val="28"/>
        </w:rPr>
        <w:tab/>
      </w:r>
      <w:r>
        <w:rPr>
          <w:b w:val="0"/>
          <w:bCs w:val="0"/>
          <w:sz w:val="28"/>
          <w:szCs w:val="28"/>
        </w:rPr>
        <w:tab/>
      </w:r>
      <w:r>
        <w:rPr>
          <w:b w:val="0"/>
          <w:bCs w:val="0"/>
          <w:sz w:val="28"/>
          <w:szCs w:val="28"/>
        </w:rPr>
        <w:tab/>
      </w:r>
      <w:r>
        <w:rPr>
          <w:b w:val="0"/>
          <w:bCs w:val="0"/>
          <w:sz w:val="28"/>
          <w:szCs w:val="28"/>
        </w:rPr>
        <w:tab/>
      </w:r>
      <w:r>
        <w:rPr>
          <w:b w:val="0"/>
          <w:bCs w:val="0"/>
          <w:sz w:val="28"/>
          <w:szCs w:val="28"/>
        </w:rPr>
        <w:tab/>
      </w:r>
      <w:r>
        <w:rPr>
          <w:b w:val="0"/>
          <w:bCs w:val="0"/>
          <w:sz w:val="28"/>
          <w:szCs w:val="28"/>
        </w:rPr>
        <w:tab/>
      </w:r>
      <w:r w:rsidR="005B43AD">
        <w:rPr>
          <w:b w:val="0"/>
          <w:bCs w:val="0"/>
          <w:sz w:val="28"/>
          <w:szCs w:val="28"/>
        </w:rPr>
        <w:t>5</w:t>
      </w:r>
      <w:r w:rsidR="00F85A74">
        <w:rPr>
          <w:b w:val="0"/>
          <w:bCs w:val="0"/>
          <w:sz w:val="28"/>
          <w:szCs w:val="28"/>
        </w:rPr>
        <w:t>5</w:t>
      </w:r>
    </w:p>
    <w:p w14:paraId="56FD11C8" w14:textId="77777777" w:rsidR="00FF669E" w:rsidRDefault="00FF669E" w:rsidP="00231B57">
      <w:pPr>
        <w:pStyle w:val="SubheadingsCenturyGothicStyle2"/>
        <w:spacing w:line="276" w:lineRule="auto"/>
        <w:ind w:left="450" w:hanging="180"/>
        <w:rPr>
          <w:b w:val="0"/>
          <w:bCs w:val="0"/>
          <w:sz w:val="28"/>
          <w:szCs w:val="28"/>
        </w:rPr>
      </w:pPr>
    </w:p>
    <w:p w14:paraId="609957A7" w14:textId="77777777" w:rsidR="005B43AD" w:rsidRPr="00231B57" w:rsidRDefault="00FF669E" w:rsidP="00231B57">
      <w:pPr>
        <w:pStyle w:val="SubheadingsCenturyGothicStyle2"/>
        <w:spacing w:line="276" w:lineRule="auto"/>
        <w:ind w:left="450" w:hanging="180"/>
        <w:rPr>
          <w:sz w:val="28"/>
          <w:szCs w:val="28"/>
        </w:rPr>
      </w:pPr>
      <w:r w:rsidRPr="00231B57">
        <w:rPr>
          <w:sz w:val="28"/>
          <w:szCs w:val="28"/>
        </w:rPr>
        <w:t xml:space="preserve">Appendix </w:t>
      </w:r>
      <w:r w:rsidR="00B940DD" w:rsidRPr="00231B57">
        <w:rPr>
          <w:sz w:val="28"/>
          <w:szCs w:val="28"/>
        </w:rPr>
        <w:t>D.2</w:t>
      </w:r>
    </w:p>
    <w:p w14:paraId="38BE2020" w14:textId="2BB70369" w:rsidR="00FF669E" w:rsidRDefault="00231B57" w:rsidP="00231B57">
      <w:pPr>
        <w:pStyle w:val="SubheadingsCenturyGothicStyle2"/>
        <w:spacing w:line="276" w:lineRule="auto"/>
        <w:ind w:left="450" w:hanging="180"/>
        <w:rPr>
          <w:b w:val="0"/>
          <w:bCs w:val="0"/>
          <w:sz w:val="28"/>
          <w:szCs w:val="28"/>
        </w:rPr>
      </w:pPr>
      <w:r>
        <w:rPr>
          <w:b w:val="0"/>
          <w:bCs w:val="0"/>
          <w:sz w:val="28"/>
          <w:szCs w:val="28"/>
        </w:rPr>
        <w:tab/>
      </w:r>
      <w:r w:rsidRPr="00231B57">
        <w:rPr>
          <w:b w:val="0"/>
          <w:bCs w:val="0"/>
          <w:sz w:val="28"/>
          <w:szCs w:val="28"/>
        </w:rPr>
        <w:t>KOHA Reminder Letter (Spanish)</w:t>
      </w:r>
      <w:r>
        <w:rPr>
          <w:b w:val="0"/>
          <w:bCs w:val="0"/>
          <w:sz w:val="28"/>
          <w:szCs w:val="28"/>
        </w:rPr>
        <w:tab/>
      </w:r>
      <w:r>
        <w:rPr>
          <w:b w:val="0"/>
          <w:bCs w:val="0"/>
          <w:sz w:val="28"/>
          <w:szCs w:val="28"/>
        </w:rPr>
        <w:tab/>
      </w:r>
      <w:r>
        <w:rPr>
          <w:b w:val="0"/>
          <w:bCs w:val="0"/>
          <w:sz w:val="28"/>
          <w:szCs w:val="28"/>
        </w:rPr>
        <w:tab/>
      </w:r>
      <w:r>
        <w:rPr>
          <w:b w:val="0"/>
          <w:bCs w:val="0"/>
          <w:sz w:val="28"/>
          <w:szCs w:val="28"/>
        </w:rPr>
        <w:tab/>
      </w:r>
      <w:r>
        <w:rPr>
          <w:b w:val="0"/>
          <w:bCs w:val="0"/>
          <w:sz w:val="28"/>
          <w:szCs w:val="28"/>
        </w:rPr>
        <w:tab/>
      </w:r>
      <w:r>
        <w:rPr>
          <w:b w:val="0"/>
          <w:bCs w:val="0"/>
          <w:sz w:val="28"/>
          <w:szCs w:val="28"/>
        </w:rPr>
        <w:tab/>
      </w:r>
      <w:r w:rsidR="005B43AD">
        <w:rPr>
          <w:b w:val="0"/>
          <w:bCs w:val="0"/>
          <w:sz w:val="28"/>
          <w:szCs w:val="28"/>
        </w:rPr>
        <w:t>5</w:t>
      </w:r>
      <w:r w:rsidR="00F85A74">
        <w:rPr>
          <w:b w:val="0"/>
          <w:bCs w:val="0"/>
          <w:sz w:val="28"/>
          <w:szCs w:val="28"/>
        </w:rPr>
        <w:t>6</w:t>
      </w:r>
    </w:p>
    <w:p w14:paraId="35958BDF" w14:textId="77777777" w:rsidR="00F90B2C" w:rsidRDefault="00F90B2C" w:rsidP="00231B57">
      <w:pPr>
        <w:pStyle w:val="SubheadingsCenturyGothicStyle2"/>
        <w:spacing w:line="276" w:lineRule="auto"/>
        <w:ind w:left="450" w:hanging="180"/>
        <w:rPr>
          <w:b w:val="0"/>
          <w:bCs w:val="0"/>
          <w:sz w:val="28"/>
          <w:szCs w:val="28"/>
        </w:rPr>
      </w:pPr>
    </w:p>
    <w:p w14:paraId="07A4994D" w14:textId="5C39F2FE" w:rsidR="00F90B2C" w:rsidRDefault="00F90B2C" w:rsidP="00231B57">
      <w:pPr>
        <w:pStyle w:val="SubheadingsCenturyGothicStyle2"/>
        <w:spacing w:line="276" w:lineRule="auto"/>
        <w:ind w:left="450" w:hanging="180"/>
        <w:rPr>
          <w:sz w:val="28"/>
          <w:szCs w:val="28"/>
        </w:rPr>
      </w:pPr>
      <w:r w:rsidRPr="00F90B2C">
        <w:rPr>
          <w:sz w:val="28"/>
          <w:szCs w:val="28"/>
        </w:rPr>
        <w:t>Appendix E</w:t>
      </w:r>
    </w:p>
    <w:p w14:paraId="4B1EC694" w14:textId="5E94E268" w:rsidR="00F90B2C" w:rsidRPr="00F90B2C" w:rsidRDefault="00F90B2C" w:rsidP="00231B57">
      <w:pPr>
        <w:pStyle w:val="SubheadingsCenturyGothicStyle2"/>
        <w:spacing w:line="276" w:lineRule="auto"/>
        <w:ind w:left="450" w:hanging="180"/>
        <w:rPr>
          <w:b w:val="0"/>
          <w:bCs w:val="0"/>
          <w:sz w:val="28"/>
          <w:szCs w:val="28"/>
        </w:rPr>
      </w:pPr>
      <w:r>
        <w:rPr>
          <w:sz w:val="28"/>
          <w:szCs w:val="28"/>
        </w:rPr>
        <w:tab/>
      </w:r>
      <w:r w:rsidR="002F6D4E">
        <w:rPr>
          <w:b w:val="0"/>
          <w:bCs w:val="0"/>
          <w:sz w:val="28"/>
          <w:szCs w:val="28"/>
        </w:rPr>
        <w:t>KOHA Flyer Example</w:t>
      </w:r>
      <w:r w:rsidR="002F6D4E">
        <w:rPr>
          <w:b w:val="0"/>
          <w:bCs w:val="0"/>
          <w:sz w:val="28"/>
          <w:szCs w:val="28"/>
        </w:rPr>
        <w:tab/>
      </w:r>
      <w:r w:rsidR="002F6D4E">
        <w:rPr>
          <w:b w:val="0"/>
          <w:bCs w:val="0"/>
          <w:sz w:val="28"/>
          <w:szCs w:val="28"/>
        </w:rPr>
        <w:tab/>
      </w:r>
      <w:r w:rsidR="002F6D4E">
        <w:rPr>
          <w:b w:val="0"/>
          <w:bCs w:val="0"/>
          <w:sz w:val="28"/>
          <w:szCs w:val="28"/>
        </w:rPr>
        <w:tab/>
      </w:r>
      <w:r w:rsidR="002F6D4E">
        <w:rPr>
          <w:b w:val="0"/>
          <w:bCs w:val="0"/>
          <w:sz w:val="28"/>
          <w:szCs w:val="28"/>
        </w:rPr>
        <w:tab/>
      </w:r>
      <w:r w:rsidR="002F6D4E">
        <w:rPr>
          <w:b w:val="0"/>
          <w:bCs w:val="0"/>
          <w:sz w:val="28"/>
          <w:szCs w:val="28"/>
        </w:rPr>
        <w:tab/>
      </w:r>
      <w:r w:rsidR="002F6D4E">
        <w:rPr>
          <w:b w:val="0"/>
          <w:bCs w:val="0"/>
          <w:sz w:val="28"/>
          <w:szCs w:val="28"/>
        </w:rPr>
        <w:tab/>
      </w:r>
      <w:r w:rsidR="002F6D4E">
        <w:rPr>
          <w:b w:val="0"/>
          <w:bCs w:val="0"/>
          <w:sz w:val="28"/>
          <w:szCs w:val="28"/>
        </w:rPr>
        <w:tab/>
      </w:r>
      <w:r>
        <w:rPr>
          <w:b w:val="0"/>
          <w:bCs w:val="0"/>
          <w:sz w:val="28"/>
          <w:szCs w:val="28"/>
        </w:rPr>
        <w:tab/>
      </w:r>
      <w:r w:rsidR="00FE56C6">
        <w:rPr>
          <w:b w:val="0"/>
          <w:bCs w:val="0"/>
          <w:sz w:val="28"/>
          <w:szCs w:val="28"/>
        </w:rPr>
        <w:t>5</w:t>
      </w:r>
      <w:r w:rsidR="00F85A74">
        <w:rPr>
          <w:b w:val="0"/>
          <w:bCs w:val="0"/>
          <w:sz w:val="28"/>
          <w:szCs w:val="28"/>
        </w:rPr>
        <w:t>7</w:t>
      </w:r>
    </w:p>
    <w:p w14:paraId="44835C80" w14:textId="77777777" w:rsidR="00BA3DB6" w:rsidRPr="00473DAC" w:rsidRDefault="00BA3DB6" w:rsidP="005B43AD">
      <w:pPr>
        <w:pStyle w:val="SubheadingsCenturyGothicStyle2"/>
        <w:ind w:left="450" w:hanging="180"/>
        <w:rPr>
          <w:b w:val="0"/>
          <w:bCs w:val="0"/>
          <w:sz w:val="28"/>
          <w:szCs w:val="28"/>
        </w:rPr>
      </w:pPr>
    </w:p>
    <w:p w14:paraId="35F82FF4" w14:textId="5758D0BC" w:rsidR="00264372" w:rsidRDefault="00264372" w:rsidP="00264372">
      <w:pPr>
        <w:pStyle w:val="SubheadingsCenturyGothicStyle2"/>
        <w:spacing w:line="276" w:lineRule="auto"/>
        <w:ind w:left="450" w:hanging="180"/>
        <w:rPr>
          <w:sz w:val="28"/>
          <w:szCs w:val="28"/>
        </w:rPr>
      </w:pPr>
      <w:r w:rsidRPr="00F90B2C">
        <w:rPr>
          <w:sz w:val="28"/>
          <w:szCs w:val="28"/>
        </w:rPr>
        <w:t xml:space="preserve">Appendix </w:t>
      </w:r>
      <w:r>
        <w:rPr>
          <w:sz w:val="28"/>
          <w:szCs w:val="28"/>
        </w:rPr>
        <w:t>F</w:t>
      </w:r>
    </w:p>
    <w:p w14:paraId="0D546967" w14:textId="7A16DA65" w:rsidR="00264372" w:rsidRPr="00F90B2C" w:rsidRDefault="00264372" w:rsidP="00264372">
      <w:pPr>
        <w:pStyle w:val="SubheadingsCenturyGothicStyle2"/>
        <w:spacing w:line="276" w:lineRule="auto"/>
        <w:ind w:left="450" w:hanging="180"/>
        <w:rPr>
          <w:b w:val="0"/>
          <w:bCs w:val="0"/>
          <w:sz w:val="28"/>
          <w:szCs w:val="28"/>
        </w:rPr>
      </w:pPr>
      <w:r>
        <w:rPr>
          <w:sz w:val="28"/>
          <w:szCs w:val="28"/>
        </w:rPr>
        <w:tab/>
      </w:r>
      <w:r>
        <w:rPr>
          <w:b w:val="0"/>
          <w:bCs w:val="0"/>
          <w:sz w:val="28"/>
          <w:szCs w:val="28"/>
        </w:rPr>
        <w:t>SCOHR Infographic Example</w:t>
      </w:r>
      <w:r>
        <w:rPr>
          <w:b w:val="0"/>
          <w:bCs w:val="0"/>
          <w:sz w:val="28"/>
          <w:szCs w:val="28"/>
        </w:rPr>
        <w:tab/>
      </w:r>
      <w:r>
        <w:rPr>
          <w:b w:val="0"/>
          <w:bCs w:val="0"/>
          <w:sz w:val="28"/>
          <w:szCs w:val="28"/>
        </w:rPr>
        <w:tab/>
      </w:r>
      <w:r>
        <w:rPr>
          <w:b w:val="0"/>
          <w:bCs w:val="0"/>
          <w:sz w:val="28"/>
          <w:szCs w:val="28"/>
        </w:rPr>
        <w:tab/>
      </w:r>
      <w:r>
        <w:rPr>
          <w:b w:val="0"/>
          <w:bCs w:val="0"/>
          <w:sz w:val="28"/>
          <w:szCs w:val="28"/>
        </w:rPr>
        <w:tab/>
      </w:r>
      <w:r>
        <w:rPr>
          <w:b w:val="0"/>
          <w:bCs w:val="0"/>
          <w:sz w:val="28"/>
          <w:szCs w:val="28"/>
        </w:rPr>
        <w:tab/>
      </w:r>
      <w:r>
        <w:rPr>
          <w:b w:val="0"/>
          <w:bCs w:val="0"/>
          <w:sz w:val="28"/>
          <w:szCs w:val="28"/>
        </w:rPr>
        <w:tab/>
      </w:r>
      <w:r>
        <w:rPr>
          <w:b w:val="0"/>
          <w:bCs w:val="0"/>
          <w:sz w:val="28"/>
          <w:szCs w:val="28"/>
        </w:rPr>
        <w:tab/>
        <w:t>5</w:t>
      </w:r>
      <w:r w:rsidR="00F85A74">
        <w:rPr>
          <w:b w:val="0"/>
          <w:bCs w:val="0"/>
          <w:sz w:val="28"/>
          <w:szCs w:val="28"/>
        </w:rPr>
        <w:t>8</w:t>
      </w:r>
    </w:p>
    <w:p w14:paraId="7A5C4C03" w14:textId="77777777" w:rsidR="00264372" w:rsidRPr="00473DAC" w:rsidRDefault="00264372" w:rsidP="00264372">
      <w:pPr>
        <w:pStyle w:val="SubheadingsCenturyGothicStyle2"/>
        <w:ind w:left="450" w:hanging="180"/>
        <w:rPr>
          <w:b w:val="0"/>
          <w:bCs w:val="0"/>
          <w:sz w:val="28"/>
          <w:szCs w:val="28"/>
        </w:rPr>
      </w:pPr>
    </w:p>
    <w:p w14:paraId="235A83FE" w14:textId="77777777" w:rsidR="00BA3DB6" w:rsidRPr="00473DAC" w:rsidRDefault="00BA3DB6" w:rsidP="005B43AD">
      <w:pPr>
        <w:pStyle w:val="SubheadingsCenturyGothicStyle2"/>
        <w:rPr>
          <w:b w:val="0"/>
          <w:bCs w:val="0"/>
          <w:sz w:val="28"/>
          <w:szCs w:val="28"/>
        </w:rPr>
      </w:pPr>
    </w:p>
    <w:p w14:paraId="78CBE66B" w14:textId="019AFFF5" w:rsidR="008C4203" w:rsidRDefault="008C4203" w:rsidP="005B43AD">
      <w:pPr>
        <w:pStyle w:val="SubheadingsCenturyGothicStyle2"/>
        <w:rPr>
          <w:sz w:val="52"/>
        </w:rPr>
      </w:pPr>
      <w:r>
        <w:br w:type="page"/>
      </w:r>
    </w:p>
    <w:p w14:paraId="05EE0A35" w14:textId="61C25F39" w:rsidR="00713070" w:rsidRDefault="00713070" w:rsidP="00B21DAC">
      <w:pPr>
        <w:pStyle w:val="PageHeadingsCenturyGothicStyle1"/>
        <w:outlineLvl w:val="1"/>
      </w:pPr>
      <w:r w:rsidRPr="00222B72">
        <w:rPr>
          <w:noProof/>
        </w:rPr>
        <w:lastRenderedPageBreak/>
        <w:drawing>
          <wp:anchor distT="0" distB="0" distL="114300" distR="114300" simplePos="0" relativeHeight="251658256" behindDoc="0" locked="0" layoutInCell="1" allowOverlap="1" wp14:anchorId="76F0889D" wp14:editId="6D3BB6AB">
            <wp:simplePos x="0" y="0"/>
            <wp:positionH relativeFrom="column">
              <wp:posOffset>0</wp:posOffset>
            </wp:positionH>
            <wp:positionV relativeFrom="paragraph">
              <wp:posOffset>409947</wp:posOffset>
            </wp:positionV>
            <wp:extent cx="5797550" cy="67310"/>
            <wp:effectExtent l="0" t="0" r="6350" b="0"/>
            <wp:wrapThrough wrapText="bothSides">
              <wp:wrapPolygon edited="0">
                <wp:start x="0" y="0"/>
                <wp:lineTo x="0" y="16302"/>
                <wp:lineTo x="21576" y="16302"/>
                <wp:lineTo x="21576" y="0"/>
                <wp:lineTo x="0" y="0"/>
              </wp:wrapPolygon>
            </wp:wrapThrough>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797550" cy="67310"/>
                    </a:xfrm>
                    <a:prstGeom prst="rect">
                      <a:avLst/>
                    </a:prstGeom>
                    <a:noFill/>
                  </pic:spPr>
                </pic:pic>
              </a:graphicData>
            </a:graphic>
          </wp:anchor>
        </w:drawing>
      </w:r>
      <w:r w:rsidR="000E4C22" w:rsidRPr="00222B72">
        <w:t>Appendi</w:t>
      </w:r>
      <w:r w:rsidR="008C4203">
        <w:t>x A – Letter to School Board</w:t>
      </w:r>
    </w:p>
    <w:p w14:paraId="5AA597CE" w14:textId="66714B67" w:rsidR="00816776" w:rsidRPr="00222B72" w:rsidRDefault="00816776" w:rsidP="00437665">
      <w:pPr>
        <w:spacing w:after="0" w:line="360" w:lineRule="auto"/>
        <w:rPr>
          <w:rFonts w:ascii="Century Gothic" w:hAnsi="Century Gothic"/>
          <w:color w:val="0070C0"/>
          <w:sz w:val="24"/>
          <w:szCs w:val="32"/>
        </w:rPr>
      </w:pPr>
      <w:hyperlink r:id="rId132" w:history="1">
        <w:r w:rsidRPr="00222B72">
          <w:rPr>
            <w:rStyle w:val="Hyperlink"/>
            <w:rFonts w:ascii="Century Gothic" w:hAnsi="Century Gothic"/>
            <w:color w:val="0070C0"/>
            <w:sz w:val="24"/>
            <w:szCs w:val="32"/>
          </w:rPr>
          <w:t xml:space="preserve">[Direct link to this letter on COHTAC’s KOHA </w:t>
        </w:r>
        <w:r w:rsidR="00153E18">
          <w:rPr>
            <w:rStyle w:val="Hyperlink"/>
            <w:rFonts w:ascii="Century Gothic" w:hAnsi="Century Gothic"/>
            <w:color w:val="0070C0"/>
            <w:sz w:val="24"/>
            <w:szCs w:val="32"/>
          </w:rPr>
          <w:t>webpage</w:t>
        </w:r>
        <w:r w:rsidRPr="00222B72">
          <w:rPr>
            <w:rStyle w:val="Hyperlink"/>
            <w:rFonts w:ascii="Century Gothic" w:hAnsi="Century Gothic"/>
            <w:color w:val="0070C0"/>
            <w:sz w:val="24"/>
            <w:szCs w:val="32"/>
          </w:rPr>
          <w:t>]</w:t>
        </w:r>
      </w:hyperlink>
    </w:p>
    <w:p w14:paraId="11540C7E" w14:textId="77777777" w:rsidR="00816776" w:rsidRPr="00C01D3D" w:rsidRDefault="00816776" w:rsidP="00437665">
      <w:pPr>
        <w:spacing w:after="0" w:line="360" w:lineRule="auto"/>
        <w:rPr>
          <w:rFonts w:ascii="Century Gothic" w:hAnsi="Century Gothic"/>
          <w:bCs/>
          <w:color w:val="ED0000"/>
          <w:sz w:val="24"/>
          <w:szCs w:val="32"/>
        </w:rPr>
      </w:pPr>
      <w:r w:rsidRPr="00C01D3D">
        <w:rPr>
          <w:rFonts w:ascii="Century Gothic" w:hAnsi="Century Gothic"/>
          <w:bCs/>
          <w:color w:val="ED0000"/>
          <w:sz w:val="24"/>
          <w:szCs w:val="32"/>
        </w:rPr>
        <w:t>[Insert date here] </w:t>
      </w:r>
    </w:p>
    <w:p w14:paraId="3FE628AD" w14:textId="336BE506" w:rsidR="00816776" w:rsidRPr="00222B72" w:rsidRDefault="00816776" w:rsidP="00437665">
      <w:pPr>
        <w:spacing w:after="0" w:line="360" w:lineRule="auto"/>
        <w:rPr>
          <w:rFonts w:ascii="Century Gothic" w:hAnsi="Century Gothic"/>
          <w:bCs/>
          <w:sz w:val="24"/>
          <w:szCs w:val="32"/>
        </w:rPr>
      </w:pPr>
      <w:r w:rsidRPr="00222B72">
        <w:rPr>
          <w:rFonts w:ascii="Century Gothic" w:hAnsi="Century Gothic"/>
          <w:bCs/>
          <w:sz w:val="24"/>
          <w:szCs w:val="32"/>
        </w:rPr>
        <w:t xml:space="preserve">Dear Board Member </w:t>
      </w:r>
      <w:r w:rsidRPr="00C01D3D">
        <w:rPr>
          <w:rFonts w:ascii="Century Gothic" w:hAnsi="Century Gothic"/>
          <w:bCs/>
          <w:color w:val="ED0000"/>
          <w:sz w:val="24"/>
          <w:szCs w:val="32"/>
        </w:rPr>
        <w:t>[insert</w:t>
      </w:r>
      <w:r w:rsidR="00DD596E" w:rsidRPr="00C01D3D">
        <w:rPr>
          <w:rFonts w:ascii="Century Gothic" w:hAnsi="Century Gothic"/>
          <w:bCs/>
          <w:color w:val="ED0000"/>
          <w:sz w:val="24"/>
          <w:szCs w:val="32"/>
        </w:rPr>
        <w:t xml:space="preserve"> first and</w:t>
      </w:r>
      <w:r w:rsidRPr="00C01D3D">
        <w:rPr>
          <w:rFonts w:ascii="Century Gothic" w:hAnsi="Century Gothic"/>
          <w:bCs/>
          <w:color w:val="ED0000"/>
          <w:sz w:val="24"/>
          <w:szCs w:val="32"/>
        </w:rPr>
        <w:t xml:space="preserve"> last name here], </w:t>
      </w:r>
    </w:p>
    <w:p w14:paraId="7BB33DF9" w14:textId="77777777" w:rsidR="00816776" w:rsidRPr="00222B72" w:rsidRDefault="00816776" w:rsidP="00437665">
      <w:pPr>
        <w:spacing w:after="0" w:line="360" w:lineRule="auto"/>
        <w:rPr>
          <w:rFonts w:ascii="Century Gothic" w:hAnsi="Century Gothic"/>
          <w:bCs/>
          <w:sz w:val="24"/>
          <w:szCs w:val="32"/>
        </w:rPr>
      </w:pPr>
    </w:p>
    <w:p w14:paraId="265D8473" w14:textId="77777777" w:rsidR="00816776" w:rsidRPr="00222B72" w:rsidRDefault="00816776" w:rsidP="00437665">
      <w:pPr>
        <w:spacing w:after="0" w:line="360" w:lineRule="auto"/>
        <w:rPr>
          <w:rFonts w:ascii="Century Gothic" w:hAnsi="Century Gothic"/>
          <w:bCs/>
          <w:sz w:val="24"/>
          <w:szCs w:val="32"/>
        </w:rPr>
      </w:pPr>
      <w:r w:rsidRPr="00222B72">
        <w:rPr>
          <w:rFonts w:ascii="Century Gothic" w:hAnsi="Century Gothic"/>
          <w:bCs/>
          <w:sz w:val="24"/>
          <w:szCs w:val="32"/>
        </w:rPr>
        <w:t>According to an expert at the Education Commission of the States, most children who drop out of school are “on that trajectory by the time they’re 8 years old.” I am writing to raise awareness about one of the factors that can put kids on that path — poor oral health. Children cannot learn when they are in pain, sleep- deprived or distracted because of tooth decay. The [name of school district] can do more to address this issue. </w:t>
      </w:r>
    </w:p>
    <w:p w14:paraId="6CAF0784" w14:textId="77777777" w:rsidR="00816776" w:rsidRPr="00222B72" w:rsidRDefault="00816776" w:rsidP="00437665">
      <w:pPr>
        <w:spacing w:after="0" w:line="360" w:lineRule="auto"/>
        <w:rPr>
          <w:rFonts w:ascii="Century Gothic" w:hAnsi="Century Gothic"/>
          <w:bCs/>
          <w:sz w:val="24"/>
          <w:szCs w:val="32"/>
        </w:rPr>
      </w:pPr>
    </w:p>
    <w:p w14:paraId="11C047B2" w14:textId="77777777" w:rsidR="00816776" w:rsidRPr="00222B72" w:rsidRDefault="00816776" w:rsidP="00437665">
      <w:pPr>
        <w:spacing w:after="0" w:line="360" w:lineRule="auto"/>
        <w:rPr>
          <w:rFonts w:ascii="Century Gothic" w:hAnsi="Century Gothic"/>
          <w:bCs/>
          <w:sz w:val="24"/>
          <w:szCs w:val="32"/>
        </w:rPr>
      </w:pPr>
      <w:r w:rsidRPr="00222B72">
        <w:rPr>
          <w:rFonts w:ascii="Century Gothic" w:hAnsi="Century Gothic"/>
          <w:bCs/>
          <w:sz w:val="24"/>
          <w:szCs w:val="32"/>
        </w:rPr>
        <w:t xml:space="preserve">Years ago, California created the Kindergarten Oral Health Assessment (KOHA) to improve school readiness and raise families’ awareness of oral health’s importance. </w:t>
      </w:r>
      <w:r w:rsidRPr="00222B72">
        <w:rPr>
          <w:rFonts w:ascii="Century Gothic" w:hAnsi="Century Gothic"/>
          <w:bCs/>
          <w:sz w:val="24"/>
          <w:szCs w:val="32"/>
          <w:u w:val="single"/>
        </w:rPr>
        <w:t xml:space="preserve">The percentage of children in </w:t>
      </w:r>
      <w:r w:rsidRPr="00C01D3D">
        <w:rPr>
          <w:rFonts w:ascii="Century Gothic" w:hAnsi="Century Gothic"/>
          <w:bCs/>
          <w:color w:val="ED0000"/>
          <w:sz w:val="24"/>
          <w:szCs w:val="32"/>
          <w:u w:val="single"/>
        </w:rPr>
        <w:t>[name of</w:t>
      </w:r>
      <w:r w:rsidRPr="00C01D3D">
        <w:rPr>
          <w:rFonts w:ascii="Century Gothic" w:hAnsi="Century Gothic"/>
          <w:bCs/>
          <w:color w:val="ED0000"/>
          <w:sz w:val="24"/>
          <w:szCs w:val="32"/>
        </w:rPr>
        <w:t xml:space="preserve"> </w:t>
      </w:r>
      <w:r w:rsidRPr="00C01D3D">
        <w:rPr>
          <w:rFonts w:ascii="Century Gothic" w:hAnsi="Century Gothic"/>
          <w:bCs/>
          <w:color w:val="ED0000"/>
          <w:sz w:val="24"/>
          <w:szCs w:val="32"/>
          <w:u w:val="single"/>
        </w:rPr>
        <w:t xml:space="preserve">school district] </w:t>
      </w:r>
      <w:r w:rsidRPr="00222B72">
        <w:rPr>
          <w:rFonts w:ascii="Century Gothic" w:hAnsi="Century Gothic"/>
          <w:bCs/>
          <w:sz w:val="24"/>
          <w:szCs w:val="32"/>
          <w:u w:val="single"/>
        </w:rPr>
        <w:t>who get a KOHA dental check-up is higher than the statewide average</w:t>
      </w:r>
      <w:r w:rsidRPr="00222B72">
        <w:rPr>
          <w:rFonts w:ascii="Century Gothic" w:hAnsi="Century Gothic"/>
          <w:bCs/>
          <w:sz w:val="24"/>
          <w:szCs w:val="32"/>
        </w:rPr>
        <w:t>. That’s good news. Will you work with us to build on this progress, ensuring that all kids arrive at school healthy and ready to learn? </w:t>
      </w:r>
    </w:p>
    <w:p w14:paraId="188B2B24" w14:textId="77777777" w:rsidR="00816776" w:rsidRPr="00222B72" w:rsidRDefault="00816776" w:rsidP="00437665">
      <w:pPr>
        <w:spacing w:after="0" w:line="360" w:lineRule="auto"/>
        <w:rPr>
          <w:rFonts w:ascii="Century Gothic" w:hAnsi="Century Gothic"/>
          <w:bCs/>
          <w:sz w:val="24"/>
          <w:szCs w:val="32"/>
        </w:rPr>
      </w:pPr>
    </w:p>
    <w:p w14:paraId="2E02D5C0" w14:textId="77777777" w:rsidR="00816776" w:rsidRPr="00222B72" w:rsidRDefault="00816776" w:rsidP="00437665">
      <w:pPr>
        <w:spacing w:after="0" w:line="360" w:lineRule="auto"/>
        <w:rPr>
          <w:rFonts w:ascii="Century Gothic" w:hAnsi="Century Gothic"/>
          <w:bCs/>
          <w:sz w:val="24"/>
          <w:szCs w:val="32"/>
        </w:rPr>
      </w:pPr>
      <w:r w:rsidRPr="00222B72">
        <w:rPr>
          <w:rFonts w:ascii="Century Gothic" w:hAnsi="Century Gothic"/>
          <w:bCs/>
          <w:sz w:val="24"/>
          <w:szCs w:val="32"/>
        </w:rPr>
        <w:t>Consider what is at stake for our schools. Here’s what the education and health experts tell us: </w:t>
      </w:r>
    </w:p>
    <w:p w14:paraId="7CBC410F" w14:textId="77777777" w:rsidR="00893203" w:rsidRPr="00893203" w:rsidRDefault="00816776" w:rsidP="00893203">
      <w:pPr>
        <w:pStyle w:val="ListParagraph"/>
        <w:widowControl w:val="0"/>
        <w:numPr>
          <w:ilvl w:val="0"/>
          <w:numId w:val="43"/>
        </w:numPr>
        <w:tabs>
          <w:tab w:val="left" w:pos="721"/>
        </w:tabs>
        <w:autoSpaceDE w:val="0"/>
        <w:autoSpaceDN w:val="0"/>
        <w:spacing w:before="123" w:after="0" w:line="360" w:lineRule="auto"/>
        <w:ind w:right="531"/>
        <w:contextualSpacing w:val="0"/>
        <w:rPr>
          <w:rFonts w:ascii="Century Gothic" w:hAnsi="Century Gothic"/>
          <w:sz w:val="23"/>
        </w:rPr>
      </w:pPr>
      <w:r w:rsidRPr="00893203">
        <w:rPr>
          <w:rFonts w:ascii="Century Gothic" w:hAnsi="Century Gothic"/>
          <w:b/>
          <w:bCs/>
          <w:sz w:val="24"/>
          <w:szCs w:val="32"/>
        </w:rPr>
        <w:t xml:space="preserve">Poor dental health affects attendance </w:t>
      </w:r>
      <w:r w:rsidRPr="00893203">
        <w:rPr>
          <w:rFonts w:ascii="Century Gothic" w:hAnsi="Century Gothic"/>
          <w:b/>
          <w:bCs/>
          <w:sz w:val="24"/>
          <w:szCs w:val="24"/>
        </w:rPr>
        <w:t xml:space="preserve">and grades. </w:t>
      </w:r>
      <w:r w:rsidRPr="00893203">
        <w:rPr>
          <w:rFonts w:ascii="Century Gothic" w:hAnsi="Century Gothic"/>
          <w:bCs/>
          <w:sz w:val="24"/>
          <w:szCs w:val="24"/>
        </w:rPr>
        <w:t xml:space="preserve">Children with poor dental health are nearly 3 times more likely to be absent from school. </w:t>
      </w:r>
      <w:r w:rsidR="00893203" w:rsidRPr="00893203">
        <w:rPr>
          <w:rFonts w:ascii="Century Gothic" w:hAnsi="Century Gothic"/>
          <w:spacing w:val="-11"/>
          <w:sz w:val="24"/>
          <w:szCs w:val="24"/>
        </w:rPr>
        <w:t xml:space="preserve">Research has also found that </w:t>
      </w:r>
      <w:r w:rsidR="00893203" w:rsidRPr="00893203">
        <w:rPr>
          <w:rFonts w:ascii="Century Gothic" w:hAnsi="Century Gothic"/>
          <w:spacing w:val="-4"/>
          <w:sz w:val="24"/>
          <w:szCs w:val="24"/>
        </w:rPr>
        <w:t>California</w:t>
      </w:r>
      <w:r w:rsidR="00893203" w:rsidRPr="00893203">
        <w:rPr>
          <w:rFonts w:ascii="Century Gothic" w:hAnsi="Century Gothic"/>
          <w:spacing w:val="-15"/>
          <w:sz w:val="24"/>
          <w:szCs w:val="24"/>
        </w:rPr>
        <w:t xml:space="preserve"> </w:t>
      </w:r>
      <w:r w:rsidR="00893203" w:rsidRPr="00893203">
        <w:rPr>
          <w:rFonts w:ascii="Century Gothic" w:hAnsi="Century Gothic"/>
          <w:spacing w:val="-4"/>
          <w:sz w:val="24"/>
          <w:szCs w:val="24"/>
        </w:rPr>
        <w:t>teens</w:t>
      </w:r>
      <w:r w:rsidR="00893203" w:rsidRPr="00893203">
        <w:rPr>
          <w:rFonts w:ascii="Century Gothic" w:hAnsi="Century Gothic"/>
          <w:spacing w:val="-10"/>
          <w:sz w:val="24"/>
          <w:szCs w:val="24"/>
        </w:rPr>
        <w:t xml:space="preserve"> who recently experienced dental pain </w:t>
      </w:r>
      <w:r w:rsidR="00893203" w:rsidRPr="00893203">
        <w:rPr>
          <w:rFonts w:ascii="Century Gothic" w:hAnsi="Century Gothic"/>
          <w:spacing w:val="-2"/>
          <w:sz w:val="24"/>
          <w:szCs w:val="24"/>
        </w:rPr>
        <w:t>were</w:t>
      </w:r>
      <w:r w:rsidR="00893203" w:rsidRPr="00893203">
        <w:rPr>
          <w:rFonts w:ascii="Century Gothic" w:hAnsi="Century Gothic"/>
          <w:spacing w:val="-12"/>
          <w:sz w:val="24"/>
          <w:szCs w:val="24"/>
        </w:rPr>
        <w:t xml:space="preserve"> </w:t>
      </w:r>
      <w:r w:rsidR="00893203" w:rsidRPr="00893203">
        <w:rPr>
          <w:rFonts w:ascii="Century Gothic" w:hAnsi="Century Gothic"/>
          <w:spacing w:val="-2"/>
          <w:sz w:val="24"/>
          <w:szCs w:val="24"/>
        </w:rPr>
        <w:t>about</w:t>
      </w:r>
      <w:r w:rsidR="00893203" w:rsidRPr="00893203">
        <w:rPr>
          <w:rFonts w:ascii="Century Gothic" w:hAnsi="Century Gothic"/>
          <w:spacing w:val="-13"/>
          <w:sz w:val="24"/>
          <w:szCs w:val="24"/>
        </w:rPr>
        <w:t xml:space="preserve"> </w:t>
      </w:r>
      <w:r w:rsidR="00893203" w:rsidRPr="00893203">
        <w:rPr>
          <w:rFonts w:ascii="Century Gothic" w:hAnsi="Century Gothic"/>
          <w:spacing w:val="-2"/>
          <w:sz w:val="24"/>
          <w:szCs w:val="24"/>
        </w:rPr>
        <w:t>4</w:t>
      </w:r>
      <w:r w:rsidR="00893203" w:rsidRPr="00893203">
        <w:rPr>
          <w:rFonts w:ascii="Century Gothic" w:hAnsi="Century Gothic"/>
          <w:spacing w:val="-13"/>
          <w:sz w:val="24"/>
          <w:szCs w:val="24"/>
        </w:rPr>
        <w:t xml:space="preserve"> </w:t>
      </w:r>
      <w:r w:rsidR="00893203" w:rsidRPr="00893203">
        <w:rPr>
          <w:rFonts w:ascii="Century Gothic" w:hAnsi="Century Gothic"/>
          <w:spacing w:val="-2"/>
          <w:sz w:val="24"/>
          <w:szCs w:val="24"/>
        </w:rPr>
        <w:t>times</w:t>
      </w:r>
      <w:r w:rsidR="00893203" w:rsidRPr="00893203">
        <w:rPr>
          <w:rFonts w:ascii="Century Gothic" w:hAnsi="Century Gothic"/>
          <w:spacing w:val="-12"/>
          <w:sz w:val="24"/>
          <w:szCs w:val="24"/>
        </w:rPr>
        <w:t xml:space="preserve"> </w:t>
      </w:r>
      <w:r w:rsidR="00893203" w:rsidRPr="00893203">
        <w:rPr>
          <w:rFonts w:ascii="Century Gothic" w:hAnsi="Century Gothic"/>
          <w:spacing w:val="-2"/>
          <w:sz w:val="24"/>
          <w:szCs w:val="24"/>
        </w:rPr>
        <w:t>more</w:t>
      </w:r>
      <w:r w:rsidR="00893203" w:rsidRPr="00893203">
        <w:rPr>
          <w:rFonts w:ascii="Century Gothic" w:hAnsi="Century Gothic"/>
          <w:spacing w:val="-15"/>
          <w:sz w:val="24"/>
          <w:szCs w:val="24"/>
        </w:rPr>
        <w:t xml:space="preserve"> </w:t>
      </w:r>
      <w:r w:rsidR="00893203" w:rsidRPr="00893203">
        <w:rPr>
          <w:rFonts w:ascii="Century Gothic" w:hAnsi="Century Gothic"/>
          <w:spacing w:val="-2"/>
          <w:sz w:val="24"/>
          <w:szCs w:val="24"/>
        </w:rPr>
        <w:t>likely</w:t>
      </w:r>
      <w:r w:rsidR="00893203" w:rsidRPr="00893203">
        <w:rPr>
          <w:rFonts w:ascii="Century Gothic" w:hAnsi="Century Gothic"/>
          <w:spacing w:val="-13"/>
          <w:sz w:val="24"/>
          <w:szCs w:val="24"/>
        </w:rPr>
        <w:t xml:space="preserve"> </w:t>
      </w:r>
      <w:r w:rsidR="00893203" w:rsidRPr="00893203">
        <w:rPr>
          <w:rFonts w:ascii="Century Gothic" w:hAnsi="Century Gothic"/>
          <w:spacing w:val="-2"/>
          <w:sz w:val="24"/>
          <w:szCs w:val="24"/>
        </w:rPr>
        <w:t>to</w:t>
      </w:r>
      <w:r w:rsidR="00893203" w:rsidRPr="00893203">
        <w:rPr>
          <w:rFonts w:ascii="Century Gothic" w:hAnsi="Century Gothic"/>
          <w:spacing w:val="-13"/>
          <w:sz w:val="24"/>
          <w:szCs w:val="24"/>
        </w:rPr>
        <w:t xml:space="preserve"> report </w:t>
      </w:r>
      <w:r w:rsidR="00893203" w:rsidRPr="00893203">
        <w:rPr>
          <w:rFonts w:ascii="Century Gothic" w:hAnsi="Century Gothic"/>
          <w:spacing w:val="-2"/>
          <w:sz w:val="24"/>
          <w:szCs w:val="24"/>
        </w:rPr>
        <w:t>lower</w:t>
      </w:r>
      <w:r w:rsidR="00893203" w:rsidRPr="00893203">
        <w:rPr>
          <w:rFonts w:ascii="Century Gothic" w:hAnsi="Century Gothic"/>
          <w:spacing w:val="-11"/>
          <w:sz w:val="24"/>
          <w:szCs w:val="24"/>
        </w:rPr>
        <w:t xml:space="preserve"> </w:t>
      </w:r>
      <w:r w:rsidR="00893203" w:rsidRPr="00893203">
        <w:rPr>
          <w:rFonts w:ascii="Century Gothic" w:hAnsi="Century Gothic"/>
          <w:spacing w:val="-2"/>
          <w:sz w:val="24"/>
          <w:szCs w:val="24"/>
        </w:rPr>
        <w:t>grades.</w:t>
      </w:r>
    </w:p>
    <w:p w14:paraId="3DCF0024" w14:textId="5D18CB91" w:rsidR="00816776" w:rsidRPr="00893203" w:rsidRDefault="00816776" w:rsidP="00893203">
      <w:pPr>
        <w:spacing w:after="0" w:line="360" w:lineRule="auto"/>
        <w:rPr>
          <w:rFonts w:ascii="Century Gothic" w:hAnsi="Century Gothic"/>
          <w:bCs/>
          <w:sz w:val="24"/>
          <w:szCs w:val="32"/>
        </w:rPr>
      </w:pPr>
    </w:p>
    <w:p w14:paraId="4945334E" w14:textId="26F7A7DE" w:rsidR="00816776" w:rsidRPr="00222B72" w:rsidRDefault="00816776">
      <w:pPr>
        <w:numPr>
          <w:ilvl w:val="0"/>
          <w:numId w:val="14"/>
        </w:numPr>
        <w:spacing w:after="0" w:line="360" w:lineRule="auto"/>
        <w:rPr>
          <w:rFonts w:ascii="Century Gothic" w:hAnsi="Century Gothic"/>
          <w:bCs/>
          <w:sz w:val="24"/>
          <w:szCs w:val="32"/>
        </w:rPr>
      </w:pPr>
      <w:r w:rsidRPr="00893203">
        <w:rPr>
          <w:rFonts w:ascii="Century Gothic" w:hAnsi="Century Gothic"/>
          <w:b/>
          <w:bCs/>
          <w:sz w:val="24"/>
          <w:szCs w:val="32"/>
        </w:rPr>
        <w:lastRenderedPageBreak/>
        <w:t xml:space="preserve">Many California children are affected. </w:t>
      </w:r>
      <w:r w:rsidRPr="00893203">
        <w:rPr>
          <w:rFonts w:ascii="Century Gothic" w:hAnsi="Century Gothic"/>
          <w:bCs/>
          <w:sz w:val="24"/>
          <w:szCs w:val="32"/>
        </w:rPr>
        <w:t xml:space="preserve">In a recent school year, </w:t>
      </w:r>
      <w:r w:rsidR="00893203" w:rsidRPr="00893203">
        <w:rPr>
          <w:rFonts w:ascii="Century Gothic" w:hAnsi="Century Gothic"/>
          <w:bCs/>
          <w:sz w:val="24"/>
          <w:szCs w:val="32"/>
        </w:rPr>
        <w:t>869</w:t>
      </w:r>
      <w:r w:rsidRPr="00893203">
        <w:rPr>
          <w:rFonts w:ascii="Century Gothic" w:hAnsi="Century Gothic"/>
          <w:bCs/>
          <w:sz w:val="24"/>
          <w:szCs w:val="32"/>
        </w:rPr>
        <w:t>,</w:t>
      </w:r>
      <w:r w:rsidR="00893203" w:rsidRPr="00893203">
        <w:rPr>
          <w:rFonts w:ascii="Century Gothic" w:hAnsi="Century Gothic"/>
          <w:bCs/>
          <w:sz w:val="24"/>
          <w:szCs w:val="32"/>
        </w:rPr>
        <w:t>202</w:t>
      </w:r>
      <w:r w:rsidRPr="00893203">
        <w:rPr>
          <w:rFonts w:ascii="Century Gothic" w:hAnsi="Century Gothic"/>
          <w:bCs/>
          <w:sz w:val="24"/>
          <w:szCs w:val="32"/>
        </w:rPr>
        <w:t xml:space="preserve"> children missed school due to dental problems </w:t>
      </w:r>
      <w:r w:rsidRPr="00893203">
        <w:rPr>
          <w:rFonts w:ascii="Century Gothic" w:hAnsi="Century Gothic"/>
          <w:bCs/>
          <w:color w:val="0070C0"/>
          <w:sz w:val="24"/>
          <w:szCs w:val="32"/>
        </w:rPr>
        <w:t>(</w:t>
      </w:r>
      <w:hyperlink r:id="rId133" w:tgtFrame="_blank" w:history="1">
        <w:r w:rsidRPr="00893203">
          <w:rPr>
            <w:rFonts w:ascii="Century Gothic" w:hAnsi="Century Gothic"/>
            <w:bCs/>
            <w:color w:val="0070C0"/>
            <w:sz w:val="24"/>
            <w:szCs w:val="32"/>
            <w:u w:val="single"/>
          </w:rPr>
          <w:t>2018 California Health Interview Survey</w:t>
        </w:r>
      </w:hyperlink>
      <w:r w:rsidRPr="00893203">
        <w:rPr>
          <w:rFonts w:ascii="Century Gothic" w:hAnsi="Century Gothic"/>
          <w:bCs/>
          <w:sz w:val="24"/>
          <w:szCs w:val="32"/>
        </w:rPr>
        <w:t>, UCLA Center for Health Policy Research</w:t>
      </w:r>
      <w:r w:rsidRPr="00222B72">
        <w:rPr>
          <w:rFonts w:ascii="Century Gothic" w:hAnsi="Century Gothic"/>
          <w:bCs/>
          <w:sz w:val="24"/>
          <w:szCs w:val="32"/>
        </w:rPr>
        <w:t>) </w:t>
      </w:r>
    </w:p>
    <w:p w14:paraId="7ECE0316" w14:textId="5DF696FC" w:rsidR="00816776" w:rsidRPr="00222B72" w:rsidRDefault="00816776">
      <w:pPr>
        <w:numPr>
          <w:ilvl w:val="0"/>
          <w:numId w:val="14"/>
        </w:numPr>
        <w:spacing w:after="0" w:line="360" w:lineRule="auto"/>
        <w:rPr>
          <w:rFonts w:ascii="Century Gothic" w:hAnsi="Century Gothic"/>
          <w:bCs/>
          <w:sz w:val="24"/>
          <w:szCs w:val="32"/>
        </w:rPr>
      </w:pPr>
      <w:r w:rsidRPr="00222B72">
        <w:rPr>
          <w:rFonts w:ascii="Century Gothic" w:hAnsi="Century Gothic"/>
          <w:b/>
          <w:bCs/>
          <w:sz w:val="24"/>
          <w:szCs w:val="32"/>
        </w:rPr>
        <w:t xml:space="preserve">Poor dental health drains school funding. </w:t>
      </w:r>
      <w:r w:rsidRPr="00222B72">
        <w:rPr>
          <w:rFonts w:ascii="Century Gothic" w:hAnsi="Century Gothic"/>
          <w:bCs/>
          <w:sz w:val="24"/>
          <w:szCs w:val="32"/>
        </w:rPr>
        <w:t xml:space="preserve">The state Department of Education reported that dental-related absences </w:t>
      </w:r>
      <w:proofErr w:type="gramStart"/>
      <w:r w:rsidRPr="00222B72">
        <w:rPr>
          <w:rFonts w:ascii="Century Gothic" w:hAnsi="Century Gothic"/>
          <w:bCs/>
          <w:sz w:val="24"/>
          <w:szCs w:val="32"/>
        </w:rPr>
        <w:t>has</w:t>
      </w:r>
      <w:proofErr w:type="gramEnd"/>
      <w:r w:rsidRPr="00222B72">
        <w:rPr>
          <w:rFonts w:ascii="Century Gothic" w:hAnsi="Century Gothic"/>
          <w:bCs/>
          <w:sz w:val="24"/>
          <w:szCs w:val="32"/>
        </w:rPr>
        <w:t xml:space="preserve"> cost California’s public schools at least $</w:t>
      </w:r>
      <w:r w:rsidR="00893203">
        <w:rPr>
          <w:rFonts w:ascii="Century Gothic" w:hAnsi="Century Gothic"/>
          <w:bCs/>
          <w:sz w:val="24"/>
          <w:szCs w:val="32"/>
        </w:rPr>
        <w:t>60</w:t>
      </w:r>
      <w:r w:rsidRPr="00222B72">
        <w:rPr>
          <w:rFonts w:ascii="Century Gothic" w:hAnsi="Century Gothic"/>
          <w:bCs/>
          <w:sz w:val="24"/>
          <w:szCs w:val="32"/>
        </w:rPr>
        <w:t xml:space="preserve"> million each year. </w:t>
      </w:r>
    </w:p>
    <w:p w14:paraId="40595555" w14:textId="77777777" w:rsidR="00816776" w:rsidRPr="00222B72" w:rsidRDefault="00816776">
      <w:pPr>
        <w:numPr>
          <w:ilvl w:val="0"/>
          <w:numId w:val="15"/>
        </w:numPr>
        <w:spacing w:after="0" w:line="360" w:lineRule="auto"/>
        <w:rPr>
          <w:rFonts w:ascii="Century Gothic" w:hAnsi="Century Gothic"/>
          <w:bCs/>
          <w:sz w:val="24"/>
          <w:szCs w:val="32"/>
        </w:rPr>
      </w:pPr>
      <w:r w:rsidRPr="00222B72">
        <w:rPr>
          <w:rFonts w:ascii="Century Gothic" w:hAnsi="Century Gothic"/>
          <w:b/>
          <w:bCs/>
          <w:sz w:val="24"/>
          <w:szCs w:val="32"/>
        </w:rPr>
        <w:t xml:space="preserve">This is about equity. </w:t>
      </w:r>
      <w:r w:rsidRPr="00222B72">
        <w:rPr>
          <w:rFonts w:ascii="Century Gothic" w:hAnsi="Century Gothic"/>
          <w:bCs/>
          <w:sz w:val="24"/>
          <w:szCs w:val="32"/>
        </w:rPr>
        <w:t>We want all children to succeed. Unfortunately, the negative impact that absences have on learning is greatest among the most vulnerable students — low-income children and English language learners. </w:t>
      </w:r>
    </w:p>
    <w:p w14:paraId="3E2B7EE9" w14:textId="77777777" w:rsidR="00816776" w:rsidRPr="00222B72" w:rsidRDefault="00816776" w:rsidP="00EC0FCA">
      <w:pPr>
        <w:spacing w:after="0" w:line="360" w:lineRule="auto"/>
        <w:ind w:left="720"/>
        <w:rPr>
          <w:rFonts w:ascii="Century Gothic" w:hAnsi="Century Gothic"/>
          <w:bCs/>
          <w:sz w:val="24"/>
          <w:szCs w:val="32"/>
        </w:rPr>
      </w:pPr>
    </w:p>
    <w:p w14:paraId="25B0931A" w14:textId="77777777" w:rsidR="00816776" w:rsidRPr="00222B72" w:rsidRDefault="00816776" w:rsidP="00437665">
      <w:pPr>
        <w:spacing w:after="0" w:line="360" w:lineRule="auto"/>
        <w:rPr>
          <w:rFonts w:ascii="Century Gothic" w:hAnsi="Century Gothic"/>
          <w:bCs/>
          <w:sz w:val="24"/>
          <w:szCs w:val="32"/>
        </w:rPr>
      </w:pPr>
      <w:r w:rsidRPr="00222B72">
        <w:rPr>
          <w:rFonts w:ascii="Century Gothic" w:hAnsi="Century Gothic"/>
          <w:bCs/>
          <w:sz w:val="24"/>
          <w:szCs w:val="32"/>
        </w:rPr>
        <w:t xml:space="preserve">Tooth decay can occur at very early ages, and, if untreated, it can cause toothaches. By encouraging parents to have their kids screened, KOHA helps to identify and treat cavities </w:t>
      </w:r>
      <w:r w:rsidRPr="00222B72">
        <w:rPr>
          <w:rFonts w:ascii="Century Gothic" w:hAnsi="Century Gothic"/>
          <w:bCs/>
          <w:i/>
          <w:iCs/>
          <w:sz w:val="24"/>
          <w:szCs w:val="32"/>
        </w:rPr>
        <w:t xml:space="preserve">before </w:t>
      </w:r>
      <w:r w:rsidRPr="00222B72">
        <w:rPr>
          <w:rFonts w:ascii="Century Gothic" w:hAnsi="Century Gothic"/>
          <w:bCs/>
          <w:sz w:val="24"/>
          <w:szCs w:val="32"/>
        </w:rPr>
        <w:t>they become a more serious infection. This law has helped many parents find a “dental home” (dentist) for their children. </w:t>
      </w:r>
    </w:p>
    <w:p w14:paraId="68C9A979" w14:textId="77777777" w:rsidR="00BF796C" w:rsidRDefault="00816776" w:rsidP="00437665">
      <w:pPr>
        <w:spacing w:after="0" w:line="360" w:lineRule="auto"/>
        <w:rPr>
          <w:rFonts w:ascii="Century Gothic" w:hAnsi="Century Gothic"/>
          <w:bCs/>
          <w:sz w:val="24"/>
          <w:szCs w:val="32"/>
        </w:rPr>
      </w:pPr>
      <w:r w:rsidRPr="00222B72">
        <w:rPr>
          <w:rFonts w:ascii="Century Gothic" w:hAnsi="Century Gothic"/>
          <w:bCs/>
          <w:sz w:val="24"/>
          <w:szCs w:val="32"/>
          <w:u w:val="single"/>
        </w:rPr>
        <w:t>To make KOHA more of a priority, we need the support of you and your fellow board members</w:t>
      </w:r>
      <w:r w:rsidRPr="00222B72">
        <w:rPr>
          <w:rFonts w:ascii="Century Gothic" w:hAnsi="Century Gothic"/>
          <w:bCs/>
          <w:sz w:val="24"/>
          <w:szCs w:val="32"/>
        </w:rPr>
        <w:t xml:space="preserve">. Will you meet with us to discuss ways for the district to raise its KOHA participation rate and collect data to monitor its progress? By working together, schools and local health advocates can promote dental health and put children on a path to better health and academic success. </w:t>
      </w:r>
    </w:p>
    <w:p w14:paraId="509AC352" w14:textId="77777777" w:rsidR="00BF796C" w:rsidRDefault="00BF796C" w:rsidP="00437665">
      <w:pPr>
        <w:spacing w:after="0" w:line="360" w:lineRule="auto"/>
        <w:rPr>
          <w:rFonts w:ascii="Century Gothic" w:hAnsi="Century Gothic"/>
          <w:bCs/>
          <w:sz w:val="24"/>
          <w:szCs w:val="32"/>
        </w:rPr>
      </w:pPr>
    </w:p>
    <w:p w14:paraId="0BD465AA" w14:textId="1B77739B" w:rsidR="00816776" w:rsidRPr="00222B72" w:rsidRDefault="00816776" w:rsidP="00437665">
      <w:pPr>
        <w:spacing w:after="0" w:line="360" w:lineRule="auto"/>
        <w:rPr>
          <w:rFonts w:ascii="Century Gothic" w:hAnsi="Century Gothic"/>
          <w:bCs/>
          <w:sz w:val="24"/>
          <w:szCs w:val="32"/>
        </w:rPr>
      </w:pPr>
      <w:r w:rsidRPr="00222B72">
        <w:rPr>
          <w:rFonts w:ascii="Century Gothic" w:hAnsi="Century Gothic"/>
          <w:bCs/>
          <w:sz w:val="24"/>
          <w:szCs w:val="32"/>
        </w:rPr>
        <w:t>We know our district has a lot of priorities on its plate. Still, we hope you will agree that KOHA is an approach worthy of the district’s time and energy. </w:t>
      </w:r>
    </w:p>
    <w:p w14:paraId="6E4CD757" w14:textId="77777777" w:rsidR="00816776" w:rsidRPr="00C01D3D" w:rsidRDefault="00816776" w:rsidP="00437665">
      <w:pPr>
        <w:spacing w:after="0" w:line="360" w:lineRule="auto"/>
        <w:rPr>
          <w:rFonts w:ascii="Century Gothic" w:hAnsi="Century Gothic"/>
          <w:bCs/>
          <w:color w:val="ED0000"/>
          <w:sz w:val="24"/>
          <w:szCs w:val="32"/>
        </w:rPr>
      </w:pPr>
      <w:r w:rsidRPr="00C01D3D">
        <w:rPr>
          <w:rFonts w:ascii="Century Gothic" w:hAnsi="Century Gothic"/>
          <w:bCs/>
          <w:color w:val="ED0000"/>
          <w:sz w:val="24"/>
          <w:szCs w:val="32"/>
        </w:rPr>
        <w:t>[Insert a sentence indicating your availability and/or your willingness to work around the Board member’s schedule. If you are sending this as a snail-mail letter, be sure to provide your email address.] </w:t>
      </w:r>
    </w:p>
    <w:p w14:paraId="14EE185D" w14:textId="77777777" w:rsidR="00816776" w:rsidRPr="00222B72" w:rsidRDefault="00816776" w:rsidP="00437665">
      <w:pPr>
        <w:spacing w:after="0" w:line="360" w:lineRule="auto"/>
        <w:rPr>
          <w:rFonts w:ascii="Century Gothic" w:hAnsi="Century Gothic"/>
          <w:bCs/>
          <w:sz w:val="24"/>
          <w:szCs w:val="32"/>
        </w:rPr>
      </w:pPr>
      <w:r w:rsidRPr="00222B72">
        <w:rPr>
          <w:rFonts w:ascii="Century Gothic" w:hAnsi="Century Gothic"/>
          <w:bCs/>
          <w:sz w:val="24"/>
          <w:szCs w:val="32"/>
        </w:rPr>
        <w:t> </w:t>
      </w:r>
    </w:p>
    <w:p w14:paraId="5689B428" w14:textId="77777777" w:rsidR="006F717E" w:rsidRDefault="00816776" w:rsidP="00437665">
      <w:pPr>
        <w:spacing w:after="0" w:line="360" w:lineRule="auto"/>
        <w:rPr>
          <w:rFonts w:ascii="Century Gothic" w:hAnsi="Century Gothic"/>
          <w:bCs/>
          <w:sz w:val="24"/>
          <w:szCs w:val="32"/>
        </w:rPr>
      </w:pPr>
      <w:r w:rsidRPr="00222B72">
        <w:rPr>
          <w:rFonts w:ascii="Century Gothic" w:hAnsi="Century Gothic"/>
          <w:bCs/>
          <w:sz w:val="24"/>
          <w:szCs w:val="32"/>
        </w:rPr>
        <w:t>Sincerely,</w:t>
      </w:r>
    </w:p>
    <w:p w14:paraId="0D296468" w14:textId="7BD13566" w:rsidR="00816776" w:rsidRPr="00C01D3D" w:rsidRDefault="006F717E" w:rsidP="00437665">
      <w:pPr>
        <w:spacing w:after="0" w:line="360" w:lineRule="auto"/>
        <w:rPr>
          <w:rFonts w:ascii="Century Gothic" w:hAnsi="Century Gothic"/>
          <w:bCs/>
          <w:color w:val="ED0000"/>
          <w:sz w:val="24"/>
          <w:szCs w:val="32"/>
        </w:rPr>
      </w:pPr>
      <w:r w:rsidRPr="00C01D3D">
        <w:rPr>
          <w:rFonts w:ascii="Century Gothic" w:hAnsi="Century Gothic"/>
          <w:bCs/>
          <w:color w:val="ED0000"/>
          <w:sz w:val="24"/>
          <w:szCs w:val="32"/>
        </w:rPr>
        <w:t>[Name, Title] [Organization]</w:t>
      </w:r>
    </w:p>
    <w:p w14:paraId="4BE5667B" w14:textId="77777777" w:rsidR="00D2685E" w:rsidRPr="00C01D3D" w:rsidRDefault="00D2685E" w:rsidP="00437665">
      <w:pPr>
        <w:spacing w:after="0" w:line="360" w:lineRule="auto"/>
        <w:rPr>
          <w:rFonts w:ascii="Century Gothic" w:hAnsi="Century Gothic"/>
          <w:bCs/>
          <w:color w:val="ED0000"/>
          <w:sz w:val="24"/>
          <w:szCs w:val="32"/>
        </w:rPr>
      </w:pPr>
    </w:p>
    <w:p w14:paraId="26C74DCB" w14:textId="77777777" w:rsidR="00D2685E" w:rsidRPr="00C01D3D" w:rsidRDefault="00D2685E" w:rsidP="00437665">
      <w:pPr>
        <w:spacing w:after="0" w:line="360" w:lineRule="auto"/>
        <w:rPr>
          <w:rFonts w:ascii="Century Gothic" w:hAnsi="Century Gothic"/>
          <w:bCs/>
          <w:color w:val="ED0000"/>
          <w:sz w:val="24"/>
          <w:szCs w:val="32"/>
        </w:rPr>
      </w:pPr>
    </w:p>
    <w:p w14:paraId="6E73BD6A" w14:textId="77777777" w:rsidR="00D2685E" w:rsidRPr="00C01D3D" w:rsidRDefault="00D2685E" w:rsidP="00437665">
      <w:pPr>
        <w:spacing w:after="0" w:line="360" w:lineRule="auto"/>
        <w:rPr>
          <w:rFonts w:ascii="Century Gothic" w:hAnsi="Century Gothic"/>
          <w:bCs/>
          <w:color w:val="ED0000"/>
          <w:sz w:val="24"/>
          <w:szCs w:val="32"/>
        </w:rPr>
      </w:pPr>
    </w:p>
    <w:p w14:paraId="6476E07E" w14:textId="59958C4B" w:rsidR="00D2685E" w:rsidRPr="001F112F" w:rsidRDefault="001F112F" w:rsidP="00B21DAC">
      <w:pPr>
        <w:pStyle w:val="PageHeadingsCenturyGothicStyle1"/>
        <w:outlineLvl w:val="1"/>
      </w:pPr>
      <w:r w:rsidRPr="00222B72">
        <w:rPr>
          <w:noProof/>
        </w:rPr>
        <w:drawing>
          <wp:anchor distT="0" distB="0" distL="114300" distR="114300" simplePos="0" relativeHeight="251658306" behindDoc="0" locked="0" layoutInCell="1" allowOverlap="1" wp14:anchorId="46054E69" wp14:editId="42C1F211">
            <wp:simplePos x="0" y="0"/>
            <wp:positionH relativeFrom="column">
              <wp:posOffset>0</wp:posOffset>
            </wp:positionH>
            <wp:positionV relativeFrom="page">
              <wp:posOffset>1791335</wp:posOffset>
            </wp:positionV>
            <wp:extent cx="5943600" cy="68580"/>
            <wp:effectExtent l="0" t="0" r="0" b="0"/>
            <wp:wrapThrough wrapText="bothSides">
              <wp:wrapPolygon edited="0">
                <wp:start x="0" y="0"/>
                <wp:lineTo x="0" y="16000"/>
                <wp:lineTo x="21554" y="16000"/>
                <wp:lineTo x="21554" y="0"/>
                <wp:lineTo x="0" y="0"/>
              </wp:wrapPolygon>
            </wp:wrapThrough>
            <wp:docPr id="1619211621" name="Picture 16192116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211621" name="Picture 1619211621">
                      <a:extLst>
                        <a:ext uri="{C183D7F6-B498-43B3-948B-1728B52AA6E4}">
                          <adec:decorative xmlns:adec="http://schemas.microsoft.com/office/drawing/2017/decorative" val="1"/>
                        </a:ext>
                      </a:extLst>
                    </pic:cNvPr>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943600" cy="68580"/>
                    </a:xfrm>
                    <a:prstGeom prst="rect">
                      <a:avLst/>
                    </a:prstGeom>
                    <a:noFill/>
                  </pic:spPr>
                </pic:pic>
              </a:graphicData>
            </a:graphic>
            <wp14:sizeRelH relativeFrom="margin">
              <wp14:pctWidth>0</wp14:pctWidth>
            </wp14:sizeRelH>
          </wp:anchor>
        </w:drawing>
      </w:r>
      <w:r w:rsidR="00D2685E" w:rsidRPr="001F112F">
        <w:t xml:space="preserve">Appendix B – </w:t>
      </w:r>
      <w:bookmarkStart w:id="58" w:name="_Hlk156330306"/>
      <w:r w:rsidR="00D2685E" w:rsidRPr="001F112F">
        <w:t>KOHA Sample Timeline and Checklist for Schools</w:t>
      </w:r>
      <w:bookmarkEnd w:id="58"/>
    </w:p>
    <w:p w14:paraId="5F988BD0" w14:textId="1D4AAA30" w:rsidR="006F717E" w:rsidRPr="00A76BFD" w:rsidRDefault="00C1187A" w:rsidP="001F112F">
      <w:pPr>
        <w:spacing w:after="0" w:line="360" w:lineRule="auto"/>
        <w:rPr>
          <w:rFonts w:ascii="Century Gothic" w:hAnsi="Century Gothic"/>
          <w:color w:val="0070C0"/>
          <w:sz w:val="24"/>
          <w:szCs w:val="32"/>
        </w:rPr>
      </w:pPr>
      <w:hyperlink r:id="rId134" w:history="1">
        <w:r w:rsidRPr="00A76BFD">
          <w:rPr>
            <w:rStyle w:val="Hyperlink"/>
            <w:rFonts w:ascii="Century Gothic" w:hAnsi="Century Gothic"/>
            <w:color w:val="0070C0"/>
            <w:sz w:val="24"/>
            <w:szCs w:val="32"/>
          </w:rPr>
          <w:t>[Direct link to this timeline and checklist on COHTAC’s KOHA webpage]</w:t>
        </w:r>
      </w:hyperlink>
    </w:p>
    <w:p w14:paraId="473FC29A" w14:textId="77777777" w:rsidR="004407BB" w:rsidRDefault="004407BB" w:rsidP="00A91AF2">
      <w:pPr>
        <w:pStyle w:val="BodyCenturyGothic"/>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1"/>
        <w:gridCol w:w="4361"/>
        <w:gridCol w:w="2422"/>
      </w:tblGrid>
      <w:tr w:rsidR="00D0766E" w:rsidRPr="00222B72" w14:paraId="2ECD45C8" w14:textId="77777777" w:rsidTr="005F0517">
        <w:trPr>
          <w:trHeight w:val="300"/>
          <w:tblHeader/>
        </w:trPr>
        <w:tc>
          <w:tcPr>
            <w:tcW w:w="2561" w:type="dxa"/>
            <w:tcBorders>
              <w:top w:val="single" w:sz="6" w:space="0" w:color="auto"/>
              <w:left w:val="single" w:sz="6" w:space="0" w:color="auto"/>
              <w:bottom w:val="single" w:sz="6" w:space="0" w:color="auto"/>
              <w:right w:val="single" w:sz="6" w:space="0" w:color="auto"/>
            </w:tcBorders>
            <w:shd w:val="clear" w:color="auto" w:fill="FFF2CC"/>
            <w:hideMark/>
          </w:tcPr>
          <w:p w14:paraId="0C50AB79" w14:textId="77777777" w:rsidR="00D0766E" w:rsidRPr="00D8570D" w:rsidRDefault="00D0766E" w:rsidP="00C04C03">
            <w:pPr>
              <w:pStyle w:val="BodyCenturyGothic"/>
              <w:rPr>
                <w:rFonts w:cs="Times New Roman"/>
                <w:b/>
                <w:bCs w:val="0"/>
                <w:sz w:val="28"/>
                <w:szCs w:val="28"/>
              </w:rPr>
            </w:pPr>
            <w:r w:rsidRPr="00D8570D">
              <w:rPr>
                <w:b/>
                <w:bCs w:val="0"/>
                <w:sz w:val="28"/>
                <w:szCs w:val="28"/>
              </w:rPr>
              <w:t>Timeframe  </w:t>
            </w:r>
          </w:p>
        </w:tc>
        <w:tc>
          <w:tcPr>
            <w:tcW w:w="4361" w:type="dxa"/>
            <w:tcBorders>
              <w:top w:val="single" w:sz="6" w:space="0" w:color="auto"/>
              <w:left w:val="single" w:sz="6" w:space="0" w:color="auto"/>
              <w:bottom w:val="single" w:sz="6" w:space="0" w:color="auto"/>
              <w:right w:val="single" w:sz="6" w:space="0" w:color="auto"/>
            </w:tcBorders>
            <w:shd w:val="clear" w:color="auto" w:fill="FFF2CC"/>
            <w:hideMark/>
          </w:tcPr>
          <w:p w14:paraId="0DCEF808" w14:textId="77777777" w:rsidR="00D0766E" w:rsidRPr="00D8570D" w:rsidRDefault="00D0766E" w:rsidP="00C04C03">
            <w:pPr>
              <w:pStyle w:val="BodyCenturyGothic"/>
              <w:rPr>
                <w:rFonts w:cs="Times New Roman"/>
                <w:b/>
                <w:bCs w:val="0"/>
                <w:sz w:val="28"/>
                <w:szCs w:val="28"/>
              </w:rPr>
            </w:pPr>
            <w:r w:rsidRPr="00D8570D">
              <w:rPr>
                <w:b/>
                <w:bCs w:val="0"/>
                <w:sz w:val="28"/>
                <w:szCs w:val="28"/>
              </w:rPr>
              <w:t>Checklist Item </w:t>
            </w:r>
          </w:p>
        </w:tc>
        <w:tc>
          <w:tcPr>
            <w:tcW w:w="2422" w:type="dxa"/>
            <w:tcBorders>
              <w:top w:val="single" w:sz="6" w:space="0" w:color="auto"/>
              <w:left w:val="single" w:sz="6" w:space="0" w:color="auto"/>
              <w:bottom w:val="single" w:sz="6" w:space="0" w:color="auto"/>
              <w:right w:val="single" w:sz="6" w:space="0" w:color="auto"/>
            </w:tcBorders>
            <w:shd w:val="clear" w:color="auto" w:fill="FFF2CC"/>
            <w:hideMark/>
          </w:tcPr>
          <w:p w14:paraId="580E11CA" w14:textId="77777777" w:rsidR="00D0766E" w:rsidRPr="00D8570D" w:rsidRDefault="00D0766E" w:rsidP="00C04C03">
            <w:pPr>
              <w:pStyle w:val="BodyCenturyGothic"/>
              <w:rPr>
                <w:rFonts w:cs="Times New Roman"/>
                <w:b/>
                <w:bCs w:val="0"/>
                <w:sz w:val="28"/>
                <w:szCs w:val="28"/>
              </w:rPr>
            </w:pPr>
            <w:r w:rsidRPr="00D8570D">
              <w:rPr>
                <w:b/>
                <w:bCs w:val="0"/>
                <w:sz w:val="28"/>
                <w:szCs w:val="28"/>
              </w:rPr>
              <w:t>Notes </w:t>
            </w:r>
          </w:p>
        </w:tc>
      </w:tr>
      <w:tr w:rsidR="00D0766E" w:rsidRPr="00222B72" w14:paraId="6AC8E7D1" w14:textId="77777777" w:rsidTr="005F0517">
        <w:trPr>
          <w:trHeight w:val="300"/>
        </w:trPr>
        <w:tc>
          <w:tcPr>
            <w:tcW w:w="2561" w:type="dxa"/>
            <w:tcBorders>
              <w:top w:val="single" w:sz="6" w:space="0" w:color="auto"/>
              <w:left w:val="single" w:sz="6" w:space="0" w:color="auto"/>
              <w:bottom w:val="single" w:sz="6" w:space="0" w:color="auto"/>
              <w:right w:val="single" w:sz="6" w:space="0" w:color="auto"/>
            </w:tcBorders>
            <w:hideMark/>
          </w:tcPr>
          <w:p w14:paraId="13FAC381" w14:textId="77777777" w:rsidR="00D0766E" w:rsidRPr="00222B72" w:rsidRDefault="00D0766E" w:rsidP="00C04C03">
            <w:pPr>
              <w:pStyle w:val="BodyCenturyGothic"/>
              <w:rPr>
                <w:rFonts w:cs="Times New Roman"/>
              </w:rPr>
            </w:pPr>
            <w:r w:rsidRPr="00222B72">
              <w:t xml:space="preserve">Fall to Winter of </w:t>
            </w:r>
            <w:r w:rsidRPr="00222B72">
              <w:rPr>
                <w:i/>
                <w:iCs/>
              </w:rPr>
              <w:t>prior</w:t>
            </w:r>
            <w:r w:rsidRPr="00222B72">
              <w:t xml:space="preserve"> school year </w:t>
            </w:r>
          </w:p>
        </w:tc>
        <w:tc>
          <w:tcPr>
            <w:tcW w:w="4361" w:type="dxa"/>
            <w:tcBorders>
              <w:top w:val="single" w:sz="6" w:space="0" w:color="auto"/>
              <w:left w:val="single" w:sz="6" w:space="0" w:color="auto"/>
              <w:bottom w:val="single" w:sz="6" w:space="0" w:color="auto"/>
              <w:right w:val="single" w:sz="6" w:space="0" w:color="auto"/>
            </w:tcBorders>
            <w:hideMark/>
          </w:tcPr>
          <w:p w14:paraId="162AE809" w14:textId="77777777" w:rsidR="00D0766E" w:rsidRPr="00222B72" w:rsidRDefault="00D0766E" w:rsidP="00C04C03">
            <w:pPr>
              <w:pStyle w:val="BodyCenturyGothic"/>
              <w:rPr>
                <w:rFonts w:cs="Times New Roman"/>
              </w:rPr>
            </w:pPr>
            <w:r w:rsidRPr="00222B72">
              <w:rPr>
                <w:rFonts w:ascii="Arial" w:hAnsi="Arial" w:cs="Arial"/>
              </w:rPr>
              <w:t>​​</w:t>
            </w:r>
            <w:r w:rsidRPr="00222B72">
              <w:rPr>
                <w:rFonts w:ascii="Segoe UI Symbol" w:eastAsia="MS Gothic" w:hAnsi="Segoe UI Symbol" w:cs="Segoe UI Symbol"/>
              </w:rPr>
              <w:t>☐</w:t>
            </w:r>
            <w:r w:rsidRPr="00222B72">
              <w:rPr>
                <w:rFonts w:ascii="Arial" w:hAnsi="Arial" w:cs="Arial"/>
              </w:rPr>
              <w:t>​</w:t>
            </w:r>
            <w:r w:rsidRPr="00222B72">
              <w:t xml:space="preserve"> Include KOHA forms in kindergarten enrollment packets </w:t>
            </w:r>
          </w:p>
          <w:p w14:paraId="07144F48" w14:textId="77777777" w:rsidR="00D0766E" w:rsidRPr="00222B72" w:rsidRDefault="00D0766E" w:rsidP="00C04C03">
            <w:pPr>
              <w:pStyle w:val="BodyCenturyGothic"/>
              <w:rPr>
                <w:rFonts w:cs="Times New Roman"/>
                <w:sz w:val="20"/>
                <w:szCs w:val="20"/>
              </w:rPr>
            </w:pPr>
            <w:hyperlink r:id="rId135" w:tgtFrame="_blank" w:history="1">
              <w:r w:rsidRPr="00CD026B">
                <w:rPr>
                  <w:rStyle w:val="Hyperlink"/>
                  <w:color w:val="0070C0"/>
                  <w:sz w:val="20"/>
                  <w:szCs w:val="20"/>
                </w:rPr>
                <w:t>Link to new KOHA forms in Eng. and multiple languages </w:t>
              </w:r>
            </w:hyperlink>
          </w:p>
        </w:tc>
        <w:tc>
          <w:tcPr>
            <w:tcW w:w="2422" w:type="dxa"/>
            <w:tcBorders>
              <w:top w:val="single" w:sz="6" w:space="0" w:color="auto"/>
              <w:left w:val="single" w:sz="6" w:space="0" w:color="auto"/>
              <w:bottom w:val="single" w:sz="6" w:space="0" w:color="auto"/>
              <w:right w:val="single" w:sz="6" w:space="0" w:color="auto"/>
            </w:tcBorders>
            <w:hideMark/>
          </w:tcPr>
          <w:p w14:paraId="31321E80" w14:textId="77777777" w:rsidR="00D0766E" w:rsidRPr="00222B72" w:rsidRDefault="00D0766E" w:rsidP="00C04C03">
            <w:pPr>
              <w:pStyle w:val="BodyCenturyGothic"/>
              <w:rPr>
                <w:rFonts w:cs="Times New Roman"/>
              </w:rPr>
            </w:pPr>
            <w:r w:rsidRPr="00222B72">
              <w:t> </w:t>
            </w:r>
          </w:p>
        </w:tc>
      </w:tr>
      <w:tr w:rsidR="00D0766E" w:rsidRPr="00222B72" w14:paraId="471612E4" w14:textId="77777777" w:rsidTr="005F0517">
        <w:trPr>
          <w:trHeight w:val="300"/>
        </w:trPr>
        <w:tc>
          <w:tcPr>
            <w:tcW w:w="2561" w:type="dxa"/>
            <w:tcBorders>
              <w:top w:val="single" w:sz="6" w:space="0" w:color="auto"/>
              <w:left w:val="single" w:sz="6" w:space="0" w:color="auto"/>
              <w:bottom w:val="single" w:sz="6" w:space="0" w:color="auto"/>
              <w:right w:val="single" w:sz="6" w:space="0" w:color="auto"/>
            </w:tcBorders>
            <w:hideMark/>
          </w:tcPr>
          <w:p w14:paraId="38723C88" w14:textId="77777777" w:rsidR="00D0766E" w:rsidRPr="00222B72" w:rsidRDefault="00D0766E" w:rsidP="00C04C03">
            <w:pPr>
              <w:pStyle w:val="BodyCenturyGothic"/>
              <w:rPr>
                <w:rFonts w:cs="Times New Roman"/>
              </w:rPr>
            </w:pPr>
            <w:r w:rsidRPr="00222B72">
              <w:t>Start of school year  </w:t>
            </w:r>
          </w:p>
        </w:tc>
        <w:tc>
          <w:tcPr>
            <w:tcW w:w="4361" w:type="dxa"/>
            <w:tcBorders>
              <w:top w:val="single" w:sz="6" w:space="0" w:color="auto"/>
              <w:left w:val="single" w:sz="6" w:space="0" w:color="auto"/>
              <w:bottom w:val="single" w:sz="6" w:space="0" w:color="auto"/>
              <w:right w:val="single" w:sz="6" w:space="0" w:color="auto"/>
            </w:tcBorders>
            <w:hideMark/>
          </w:tcPr>
          <w:p w14:paraId="1188EDC6" w14:textId="77777777" w:rsidR="00D0766E" w:rsidRPr="00222B72" w:rsidRDefault="00D0766E" w:rsidP="00C04C03">
            <w:pPr>
              <w:pStyle w:val="BodyCenturyGothic"/>
              <w:rPr>
                <w:rFonts w:cs="Times New Roman"/>
              </w:rPr>
            </w:pPr>
            <w:r w:rsidRPr="00222B72">
              <w:rPr>
                <w:rFonts w:ascii="Arial" w:hAnsi="Arial" w:cs="Arial"/>
              </w:rPr>
              <w:t>​​</w:t>
            </w:r>
            <w:r w:rsidRPr="00222B72">
              <w:rPr>
                <w:rFonts w:ascii="Segoe UI Symbol" w:eastAsia="MS Gothic" w:hAnsi="Segoe UI Symbol" w:cs="Segoe UI Symbol"/>
              </w:rPr>
              <w:t>☐</w:t>
            </w:r>
            <w:r w:rsidRPr="00222B72">
              <w:rPr>
                <w:rFonts w:ascii="Arial" w:hAnsi="Arial" w:cs="Arial"/>
              </w:rPr>
              <w:t>​</w:t>
            </w:r>
            <w:r w:rsidRPr="00222B72">
              <w:t xml:space="preserve"> Distribute KOHA forms </w:t>
            </w:r>
          </w:p>
          <w:p w14:paraId="4D167987" w14:textId="77777777" w:rsidR="00D0766E" w:rsidRPr="00222B72" w:rsidRDefault="00D0766E" w:rsidP="00C04C03">
            <w:pPr>
              <w:pStyle w:val="BodyCenturyGothic"/>
              <w:rPr>
                <w:rFonts w:cs="Times New Roman"/>
              </w:rPr>
            </w:pPr>
            <w:hyperlink r:id="rId136" w:tgtFrame="_blank" w:history="1">
              <w:r w:rsidRPr="00056198">
                <w:rPr>
                  <w:rStyle w:val="Hyperlink"/>
                  <w:color w:val="0070C0"/>
                  <w:sz w:val="20"/>
                  <w:szCs w:val="20"/>
                </w:rPr>
                <w:t xml:space="preserve">Link to new KOHA forms </w:t>
              </w:r>
              <w:r>
                <w:rPr>
                  <w:rStyle w:val="Hyperlink"/>
                  <w:color w:val="0070C0"/>
                  <w:sz w:val="20"/>
                  <w:szCs w:val="20"/>
                </w:rPr>
                <w:t>in Eng. and multiple languages</w:t>
              </w:r>
              <w:r w:rsidRPr="00056198">
                <w:rPr>
                  <w:rStyle w:val="Hyperlink"/>
                  <w:color w:val="0070C0"/>
                  <w:sz w:val="20"/>
                  <w:szCs w:val="20"/>
                </w:rPr>
                <w:t> </w:t>
              </w:r>
            </w:hyperlink>
          </w:p>
        </w:tc>
        <w:tc>
          <w:tcPr>
            <w:tcW w:w="2422" w:type="dxa"/>
            <w:tcBorders>
              <w:top w:val="single" w:sz="6" w:space="0" w:color="auto"/>
              <w:left w:val="single" w:sz="6" w:space="0" w:color="auto"/>
              <w:bottom w:val="single" w:sz="6" w:space="0" w:color="auto"/>
              <w:right w:val="single" w:sz="6" w:space="0" w:color="auto"/>
            </w:tcBorders>
            <w:hideMark/>
          </w:tcPr>
          <w:p w14:paraId="72411D83" w14:textId="77777777" w:rsidR="00D0766E" w:rsidRPr="00222B72" w:rsidRDefault="00D0766E" w:rsidP="00C04C03">
            <w:pPr>
              <w:pStyle w:val="BodyCenturyGothic"/>
              <w:rPr>
                <w:rFonts w:cs="Times New Roman"/>
              </w:rPr>
            </w:pPr>
            <w:r w:rsidRPr="00222B72">
              <w:t> </w:t>
            </w:r>
          </w:p>
        </w:tc>
      </w:tr>
      <w:tr w:rsidR="00D0766E" w:rsidRPr="00222B72" w14:paraId="6F9F2962" w14:textId="77777777" w:rsidTr="005F0517">
        <w:trPr>
          <w:trHeight w:val="300"/>
        </w:trPr>
        <w:tc>
          <w:tcPr>
            <w:tcW w:w="2561" w:type="dxa"/>
            <w:tcBorders>
              <w:top w:val="single" w:sz="6" w:space="0" w:color="auto"/>
              <w:left w:val="single" w:sz="6" w:space="0" w:color="auto"/>
              <w:bottom w:val="single" w:sz="6" w:space="0" w:color="auto"/>
              <w:right w:val="single" w:sz="6" w:space="0" w:color="auto"/>
            </w:tcBorders>
            <w:hideMark/>
          </w:tcPr>
          <w:p w14:paraId="34DF88AD" w14:textId="77777777" w:rsidR="00D0766E" w:rsidRPr="00222B72" w:rsidRDefault="00D0766E" w:rsidP="00C04C03">
            <w:pPr>
              <w:pStyle w:val="BodyCenturyGothic"/>
              <w:rPr>
                <w:rFonts w:cs="Times New Roman"/>
              </w:rPr>
            </w:pPr>
            <w:r w:rsidRPr="00222B72">
              <w:t>August – end of school year or May 31</w:t>
            </w:r>
            <w:r w:rsidRPr="00222B72">
              <w:rPr>
                <w:vertAlign w:val="superscript"/>
              </w:rPr>
              <w:t>st</w:t>
            </w:r>
            <w:r w:rsidRPr="00222B72">
              <w:t xml:space="preserve">, whichever comes first </w:t>
            </w:r>
          </w:p>
        </w:tc>
        <w:tc>
          <w:tcPr>
            <w:tcW w:w="4361" w:type="dxa"/>
            <w:tcBorders>
              <w:top w:val="single" w:sz="6" w:space="0" w:color="auto"/>
              <w:left w:val="single" w:sz="6" w:space="0" w:color="auto"/>
              <w:bottom w:val="single" w:sz="6" w:space="0" w:color="auto"/>
              <w:right w:val="single" w:sz="6" w:space="0" w:color="auto"/>
            </w:tcBorders>
            <w:hideMark/>
          </w:tcPr>
          <w:p w14:paraId="7E8B1223" w14:textId="77777777" w:rsidR="00D0766E" w:rsidRPr="00222B72" w:rsidRDefault="00D0766E" w:rsidP="00C04C03">
            <w:pPr>
              <w:pStyle w:val="BodyCenturyGothic"/>
              <w:rPr>
                <w:rFonts w:cs="Times New Roman"/>
              </w:rPr>
            </w:pPr>
            <w:r w:rsidRPr="00222B72">
              <w:rPr>
                <w:rFonts w:ascii="Arial" w:hAnsi="Arial" w:cs="Arial"/>
              </w:rPr>
              <w:t>​​</w:t>
            </w:r>
            <w:r w:rsidRPr="00222B72">
              <w:rPr>
                <w:rFonts w:ascii="Segoe UI Symbol" w:eastAsia="MS Gothic" w:hAnsi="Segoe UI Symbol" w:cs="Segoe UI Symbol"/>
              </w:rPr>
              <w:t>☐</w:t>
            </w:r>
            <w:r w:rsidRPr="00222B72">
              <w:rPr>
                <w:rFonts w:ascii="Arial" w:hAnsi="Arial" w:cs="Arial"/>
              </w:rPr>
              <w:t>​</w:t>
            </w:r>
            <w:r w:rsidRPr="00222B72">
              <w:t xml:space="preserve"> Send reminders to parents/ caregivers about KOHA requirement and collect forms </w:t>
            </w:r>
          </w:p>
          <w:p w14:paraId="3843B8E2" w14:textId="77777777" w:rsidR="00D0766E" w:rsidRDefault="00D0766E" w:rsidP="00C04C03">
            <w:pPr>
              <w:pStyle w:val="BodyCenturyGothic"/>
              <w:rPr>
                <w:color w:val="0070C0"/>
              </w:rPr>
            </w:pPr>
            <w:r w:rsidRPr="00222B72">
              <w:t>[See Appendix D.1 and D.2 below</w:t>
            </w:r>
            <w:r w:rsidRPr="00E67230">
              <w:rPr>
                <w:color w:val="0070C0"/>
              </w:rPr>
              <w:t xml:space="preserve">. </w:t>
            </w:r>
          </w:p>
          <w:p w14:paraId="19188CCC" w14:textId="77777777" w:rsidR="00D0766E" w:rsidRPr="003A5F1B" w:rsidRDefault="00D0766E" w:rsidP="00C04C03">
            <w:pPr>
              <w:pStyle w:val="BodyCenturyGothic"/>
              <w:rPr>
                <w:color w:val="0070C0"/>
                <w:sz w:val="20"/>
                <w:szCs w:val="20"/>
              </w:rPr>
            </w:pPr>
            <w:hyperlink r:id="rId137" w:history="1">
              <w:r w:rsidRPr="003A5F1B">
                <w:rPr>
                  <w:rStyle w:val="Hyperlink"/>
                  <w:color w:val="0070C0"/>
                  <w:sz w:val="20"/>
                  <w:szCs w:val="20"/>
                </w:rPr>
                <w:t>Sample parent/caregiver KOHA reminder letter in English and Spanish</w:t>
              </w:r>
            </w:hyperlink>
          </w:p>
          <w:p w14:paraId="5DDE27A7" w14:textId="77777777" w:rsidR="00D0766E" w:rsidRPr="00222B72" w:rsidRDefault="00D0766E" w:rsidP="00C04C03">
            <w:pPr>
              <w:pStyle w:val="BodyCenturyGothic"/>
            </w:pPr>
          </w:p>
          <w:p w14:paraId="2EA41EB1" w14:textId="77777777" w:rsidR="00D0766E" w:rsidRPr="00222B72" w:rsidRDefault="00D0766E" w:rsidP="00C04C03">
            <w:pPr>
              <w:pStyle w:val="BodyCenturyGothic"/>
            </w:pPr>
            <w:r w:rsidRPr="00222B72">
              <w:t>*</w:t>
            </w:r>
            <w:r w:rsidRPr="00222B72">
              <w:rPr>
                <w:u w:val="single"/>
              </w:rPr>
              <w:t>Promising practice</w:t>
            </w:r>
            <w:r w:rsidRPr="00222B72">
              <w:t>: aim to send at least 3 reminder calls or emails to parents/caregivers who have not turned in KOHA forms </w:t>
            </w:r>
          </w:p>
          <w:p w14:paraId="693A2ACA" w14:textId="77777777" w:rsidR="00D0766E" w:rsidRPr="00222B72" w:rsidRDefault="00D0766E" w:rsidP="00C04C03">
            <w:pPr>
              <w:pStyle w:val="BodyCenturyGothic"/>
            </w:pPr>
          </w:p>
          <w:p w14:paraId="778873F3" w14:textId="77777777" w:rsidR="00D0766E" w:rsidRPr="000322A3" w:rsidRDefault="00D0766E" w:rsidP="00C04C03">
            <w:pPr>
              <w:pStyle w:val="BodyCenturyGothic"/>
              <w:rPr>
                <w:rFonts w:cs="Times New Roman"/>
              </w:rPr>
            </w:pPr>
            <w:r w:rsidRPr="00222B72">
              <w:rPr>
                <w:rFonts w:ascii="Arial" w:hAnsi="Arial" w:cs="Arial"/>
              </w:rPr>
              <w:lastRenderedPageBreak/>
              <w:t>​​</w:t>
            </w:r>
            <w:r w:rsidRPr="00222B72">
              <w:rPr>
                <w:rFonts w:ascii="Segoe UI Symbol" w:eastAsia="MS Gothic" w:hAnsi="Segoe UI Symbol" w:cs="Segoe UI Symbol"/>
              </w:rPr>
              <w:t>☐</w:t>
            </w:r>
            <w:r w:rsidRPr="00222B72">
              <w:rPr>
                <w:rFonts w:ascii="Arial" w:hAnsi="Arial" w:cs="Arial"/>
              </w:rPr>
              <w:t>​</w:t>
            </w:r>
            <w:r w:rsidRPr="00222B72">
              <w:t xml:space="preserve"> Use a system to track all required data from the forms for database entry </w:t>
            </w:r>
          </w:p>
          <w:p w14:paraId="48D5390C" w14:textId="77777777" w:rsidR="00D0766E" w:rsidRPr="00CD026B" w:rsidRDefault="00D0766E" w:rsidP="00D0766E">
            <w:pPr>
              <w:pStyle w:val="BodyCenturyGothic"/>
              <w:numPr>
                <w:ilvl w:val="0"/>
                <w:numId w:val="28"/>
              </w:numPr>
              <w:rPr>
                <w:color w:val="0070C0"/>
                <w:sz w:val="20"/>
                <w:szCs w:val="20"/>
              </w:rPr>
            </w:pPr>
            <w:hyperlink r:id="rId138" w:history="1">
              <w:r w:rsidRPr="00CD026B">
                <w:rPr>
                  <w:rStyle w:val="Hyperlink"/>
                  <w:color w:val="0070C0"/>
                  <w:sz w:val="20"/>
                  <w:szCs w:val="20"/>
                </w:rPr>
                <w:t>KOHA Data Page</w:t>
              </w:r>
            </w:hyperlink>
            <w:r w:rsidRPr="00CD026B">
              <w:rPr>
                <w:color w:val="0070C0"/>
                <w:sz w:val="20"/>
                <w:szCs w:val="20"/>
              </w:rPr>
              <w:t xml:space="preserve"> </w:t>
            </w:r>
          </w:p>
          <w:p w14:paraId="36FA604B" w14:textId="77777777" w:rsidR="00D0766E" w:rsidRPr="00CD026B" w:rsidRDefault="00D0766E" w:rsidP="00D0766E">
            <w:pPr>
              <w:pStyle w:val="BodyCenturyGothic"/>
              <w:numPr>
                <w:ilvl w:val="0"/>
                <w:numId w:val="28"/>
              </w:numPr>
              <w:rPr>
                <w:rStyle w:val="Hyperlink"/>
                <w:color w:val="0070C0"/>
              </w:rPr>
            </w:pPr>
            <w:r w:rsidRPr="00CD026B">
              <w:rPr>
                <w:color w:val="0070C0"/>
                <w:sz w:val="20"/>
                <w:szCs w:val="20"/>
              </w:rPr>
              <w:fldChar w:fldCharType="begin"/>
            </w:r>
            <w:r w:rsidRPr="00CD026B">
              <w:rPr>
                <w:color w:val="0070C0"/>
                <w:sz w:val="20"/>
                <w:szCs w:val="20"/>
              </w:rPr>
              <w:instrText>HYPERLINK "https://oralhealthsupport.ucsf.edu/sites/g/files/tkssra861/f/wysiwyg/KOHA%20Data%20Input%20Form%20Excel%20Worksheet_12.2024.xlsx"</w:instrText>
            </w:r>
            <w:r w:rsidRPr="00CD026B">
              <w:rPr>
                <w:color w:val="0070C0"/>
                <w:sz w:val="20"/>
                <w:szCs w:val="20"/>
              </w:rPr>
            </w:r>
            <w:r w:rsidRPr="00CD026B">
              <w:rPr>
                <w:color w:val="0070C0"/>
                <w:sz w:val="20"/>
                <w:szCs w:val="20"/>
              </w:rPr>
              <w:fldChar w:fldCharType="separate"/>
            </w:r>
            <w:r w:rsidRPr="00CD026B">
              <w:rPr>
                <w:rStyle w:val="Hyperlink"/>
                <w:color w:val="0070C0"/>
                <w:sz w:val="20"/>
                <w:szCs w:val="20"/>
              </w:rPr>
              <w:t>KOHA SCOHR Data Input Form Excel Worksheet</w:t>
            </w:r>
            <w:r w:rsidRPr="00CD026B">
              <w:rPr>
                <w:rStyle w:val="Hyperlink"/>
                <w:color w:val="0070C0"/>
              </w:rPr>
              <w:t xml:space="preserve"> </w:t>
            </w:r>
          </w:p>
          <w:p w14:paraId="3E4CFC68" w14:textId="77777777" w:rsidR="00D0766E" w:rsidRPr="00222B72" w:rsidRDefault="00D0766E" w:rsidP="00D0766E">
            <w:pPr>
              <w:pStyle w:val="BodyCenturyGothic"/>
              <w:numPr>
                <w:ilvl w:val="0"/>
                <w:numId w:val="28"/>
              </w:numPr>
            </w:pPr>
            <w:r w:rsidRPr="00CD026B">
              <w:rPr>
                <w:color w:val="0070C0"/>
                <w:sz w:val="20"/>
                <w:szCs w:val="20"/>
              </w:rPr>
              <w:fldChar w:fldCharType="end"/>
            </w:r>
            <w:hyperlink r:id="rId139" w:history="1">
              <w:r w:rsidRPr="00CD026B">
                <w:rPr>
                  <w:rStyle w:val="Hyperlink"/>
                  <w:color w:val="0070C0"/>
                  <w:sz w:val="20"/>
                  <w:szCs w:val="20"/>
                </w:rPr>
                <w:t>SCOHR Quick Data Input Form fillable PDF link </w:t>
              </w:r>
            </w:hyperlink>
          </w:p>
        </w:tc>
        <w:tc>
          <w:tcPr>
            <w:tcW w:w="2422" w:type="dxa"/>
            <w:tcBorders>
              <w:top w:val="single" w:sz="6" w:space="0" w:color="auto"/>
              <w:left w:val="single" w:sz="6" w:space="0" w:color="auto"/>
              <w:bottom w:val="single" w:sz="6" w:space="0" w:color="auto"/>
              <w:right w:val="single" w:sz="6" w:space="0" w:color="auto"/>
            </w:tcBorders>
            <w:hideMark/>
          </w:tcPr>
          <w:p w14:paraId="2A7BEF7C" w14:textId="77777777" w:rsidR="00D0766E" w:rsidRPr="00222B72" w:rsidRDefault="00D0766E" w:rsidP="00C04C03">
            <w:pPr>
              <w:pStyle w:val="BodyCenturyGothic"/>
              <w:rPr>
                <w:rFonts w:cs="Times New Roman"/>
              </w:rPr>
            </w:pPr>
            <w:r w:rsidRPr="00222B72">
              <w:lastRenderedPageBreak/>
              <w:t> </w:t>
            </w:r>
          </w:p>
        </w:tc>
      </w:tr>
      <w:tr w:rsidR="00D0766E" w:rsidRPr="00222B72" w14:paraId="1C2581F5" w14:textId="77777777" w:rsidTr="005F0517">
        <w:trPr>
          <w:trHeight w:val="300"/>
        </w:trPr>
        <w:tc>
          <w:tcPr>
            <w:tcW w:w="2561" w:type="dxa"/>
            <w:tcBorders>
              <w:top w:val="single" w:sz="6" w:space="0" w:color="auto"/>
              <w:left w:val="single" w:sz="6" w:space="0" w:color="auto"/>
              <w:bottom w:val="single" w:sz="6" w:space="0" w:color="auto"/>
              <w:right w:val="single" w:sz="6" w:space="0" w:color="auto"/>
            </w:tcBorders>
            <w:hideMark/>
          </w:tcPr>
          <w:p w14:paraId="48037D6D" w14:textId="77777777" w:rsidR="00D0766E" w:rsidRPr="00222B72" w:rsidRDefault="00D0766E" w:rsidP="00C04C03">
            <w:pPr>
              <w:pStyle w:val="BodyCenturyGothic"/>
              <w:rPr>
                <w:rFonts w:cs="Times New Roman"/>
                <w:sz w:val="20"/>
                <w:szCs w:val="20"/>
              </w:rPr>
            </w:pPr>
            <w:r w:rsidRPr="00222B72">
              <w:rPr>
                <w:sz w:val="20"/>
                <w:szCs w:val="20"/>
              </w:rPr>
              <w:t xml:space="preserve">February:  </w:t>
            </w:r>
            <w:hyperlink r:id="rId140" w:tgtFrame="_blank" w:history="1">
              <w:r w:rsidRPr="00222B72">
                <w:rPr>
                  <w:color w:val="0563C1"/>
                  <w:sz w:val="20"/>
                  <w:szCs w:val="20"/>
                  <w:u w:val="single"/>
                </w:rPr>
                <w:t>National Children’s Dental Health Month (NCDHM)</w:t>
              </w:r>
            </w:hyperlink>
            <w:r w:rsidRPr="00222B72">
              <w:rPr>
                <w:sz w:val="20"/>
                <w:szCs w:val="20"/>
              </w:rPr>
              <w:t xml:space="preserve"> and </w:t>
            </w:r>
            <w:hyperlink r:id="rId141" w:anchor=":~:text=GKAS%20events%20kick%20off%20annually,are%20held%20throughout%20the%20year." w:tgtFrame="_blank" w:history="1">
              <w:r w:rsidRPr="00222B72">
                <w:rPr>
                  <w:color w:val="0563C1"/>
                  <w:sz w:val="20"/>
                  <w:szCs w:val="20"/>
                  <w:u w:val="single"/>
                </w:rPr>
                <w:t>Give Kids a Smile (GKAS) events</w:t>
              </w:r>
            </w:hyperlink>
            <w:r w:rsidRPr="00222B72">
              <w:rPr>
                <w:sz w:val="20"/>
                <w:szCs w:val="20"/>
              </w:rPr>
              <w:t>  </w:t>
            </w:r>
          </w:p>
        </w:tc>
        <w:tc>
          <w:tcPr>
            <w:tcW w:w="4361" w:type="dxa"/>
            <w:tcBorders>
              <w:top w:val="single" w:sz="6" w:space="0" w:color="auto"/>
              <w:left w:val="single" w:sz="6" w:space="0" w:color="auto"/>
              <w:bottom w:val="single" w:sz="6" w:space="0" w:color="auto"/>
              <w:right w:val="single" w:sz="6" w:space="0" w:color="auto"/>
            </w:tcBorders>
            <w:hideMark/>
          </w:tcPr>
          <w:p w14:paraId="48EF9CEF" w14:textId="77777777" w:rsidR="00D0766E" w:rsidRDefault="00D0766E" w:rsidP="00C04C03">
            <w:pPr>
              <w:pStyle w:val="BodyCenturyGothic"/>
            </w:pPr>
            <w:r w:rsidRPr="00222B72">
              <w:rPr>
                <w:rFonts w:ascii="Arial" w:hAnsi="Arial" w:cs="Arial"/>
              </w:rPr>
              <w:t>​​</w:t>
            </w:r>
            <w:r w:rsidRPr="00222B72">
              <w:rPr>
                <w:rFonts w:ascii="Segoe UI Symbol" w:eastAsia="MS Gothic" w:hAnsi="Segoe UI Symbol" w:cs="Segoe UI Symbol"/>
              </w:rPr>
              <w:t>☐</w:t>
            </w:r>
            <w:r w:rsidRPr="00222B72">
              <w:rPr>
                <w:rFonts w:ascii="Arial" w:hAnsi="Arial" w:cs="Arial"/>
              </w:rPr>
              <w:t>​</w:t>
            </w:r>
            <w:r w:rsidRPr="00222B72">
              <w:t xml:space="preserve"> Send reminders to parents/ caregivers to complete KOHA during NCDHM and complete KOHA during GKAS events </w:t>
            </w:r>
          </w:p>
          <w:p w14:paraId="2B644A9A" w14:textId="77777777" w:rsidR="00D0766E" w:rsidRPr="00784B31" w:rsidRDefault="00D0766E" w:rsidP="00C04C03">
            <w:pPr>
              <w:pStyle w:val="BodyCenturyGothic"/>
              <w:rPr>
                <w:color w:val="0070C0"/>
                <w:sz w:val="20"/>
                <w:szCs w:val="20"/>
              </w:rPr>
            </w:pPr>
            <w:hyperlink r:id="rId142" w:history="1">
              <w:r w:rsidRPr="00C9294B">
                <w:rPr>
                  <w:rStyle w:val="Hyperlink"/>
                  <w:color w:val="0070C0"/>
                  <w:sz w:val="20"/>
                  <w:szCs w:val="20"/>
                </w:rPr>
                <w:t>Sample parent/caregiver KOHA reminder letter in English and Spanish</w:t>
              </w:r>
            </w:hyperlink>
          </w:p>
        </w:tc>
        <w:tc>
          <w:tcPr>
            <w:tcW w:w="2422" w:type="dxa"/>
            <w:tcBorders>
              <w:top w:val="single" w:sz="6" w:space="0" w:color="auto"/>
              <w:left w:val="single" w:sz="6" w:space="0" w:color="auto"/>
              <w:bottom w:val="single" w:sz="6" w:space="0" w:color="auto"/>
              <w:right w:val="single" w:sz="6" w:space="0" w:color="auto"/>
            </w:tcBorders>
            <w:hideMark/>
          </w:tcPr>
          <w:p w14:paraId="418EBE40" w14:textId="77777777" w:rsidR="00D0766E" w:rsidRPr="00222B72" w:rsidRDefault="00D0766E" w:rsidP="00C04C03">
            <w:pPr>
              <w:pStyle w:val="BodyCenturyGothic"/>
              <w:rPr>
                <w:rFonts w:cs="Times New Roman"/>
              </w:rPr>
            </w:pPr>
            <w:r w:rsidRPr="00222B72">
              <w:t> </w:t>
            </w:r>
          </w:p>
        </w:tc>
      </w:tr>
      <w:tr w:rsidR="00D0766E" w:rsidRPr="00222B72" w14:paraId="3A0DFEBB" w14:textId="77777777" w:rsidTr="005F0517">
        <w:trPr>
          <w:trHeight w:val="300"/>
        </w:trPr>
        <w:tc>
          <w:tcPr>
            <w:tcW w:w="2561" w:type="dxa"/>
            <w:tcBorders>
              <w:top w:val="single" w:sz="6" w:space="0" w:color="auto"/>
              <w:left w:val="single" w:sz="6" w:space="0" w:color="auto"/>
              <w:bottom w:val="single" w:sz="6" w:space="0" w:color="auto"/>
              <w:right w:val="single" w:sz="6" w:space="0" w:color="auto"/>
            </w:tcBorders>
            <w:hideMark/>
          </w:tcPr>
          <w:p w14:paraId="65F74C46" w14:textId="77777777" w:rsidR="00D0766E" w:rsidRPr="00222B72" w:rsidRDefault="00D0766E" w:rsidP="00C04C03">
            <w:pPr>
              <w:pStyle w:val="BodyCenturyGothic"/>
              <w:rPr>
                <w:rFonts w:cs="Times New Roman"/>
              </w:rPr>
            </w:pPr>
            <w:r w:rsidRPr="00222B72">
              <w:t>April-May </w:t>
            </w:r>
          </w:p>
        </w:tc>
        <w:tc>
          <w:tcPr>
            <w:tcW w:w="4361" w:type="dxa"/>
            <w:tcBorders>
              <w:top w:val="single" w:sz="6" w:space="0" w:color="auto"/>
              <w:left w:val="single" w:sz="6" w:space="0" w:color="auto"/>
              <w:bottom w:val="single" w:sz="6" w:space="0" w:color="auto"/>
              <w:right w:val="single" w:sz="6" w:space="0" w:color="auto"/>
            </w:tcBorders>
            <w:hideMark/>
          </w:tcPr>
          <w:p w14:paraId="5B360314" w14:textId="77777777" w:rsidR="00D0766E" w:rsidRDefault="00D0766E" w:rsidP="00C04C03">
            <w:pPr>
              <w:pStyle w:val="BodyCenturyGothic"/>
            </w:pPr>
            <w:r w:rsidRPr="00222B72">
              <w:rPr>
                <w:rFonts w:ascii="Arial" w:hAnsi="Arial" w:cs="Arial"/>
              </w:rPr>
              <w:t>​​</w:t>
            </w:r>
            <w:r w:rsidRPr="00222B72">
              <w:rPr>
                <w:rFonts w:ascii="Segoe UI Symbol" w:eastAsia="MS Gothic" w:hAnsi="Segoe UI Symbol" w:cs="Segoe UI Symbol"/>
              </w:rPr>
              <w:t>☐</w:t>
            </w:r>
            <w:r w:rsidRPr="00222B72">
              <w:rPr>
                <w:rFonts w:ascii="Arial" w:hAnsi="Arial" w:cs="Arial"/>
              </w:rPr>
              <w:t>​</w:t>
            </w:r>
            <w:r w:rsidRPr="00222B72">
              <w:t xml:space="preserve"> Prepare for SCOHR data entry: Reach out to local oral health program staff or SCOHR staff if help is needed in obtaining or updating SCOHR usernames/passwords. </w:t>
            </w:r>
          </w:p>
          <w:p w14:paraId="4220F473" w14:textId="77777777" w:rsidR="00D0766E" w:rsidRPr="00430930" w:rsidRDefault="00D0766E" w:rsidP="00D0766E">
            <w:pPr>
              <w:pStyle w:val="BodyCenturyGothic"/>
              <w:numPr>
                <w:ilvl w:val="0"/>
                <w:numId w:val="42"/>
              </w:numPr>
              <w:rPr>
                <w:rFonts w:cs="Times New Roman"/>
                <w:sz w:val="20"/>
                <w:szCs w:val="20"/>
              </w:rPr>
            </w:pPr>
            <w:hyperlink r:id="rId143" w:history="1">
              <w:r w:rsidRPr="005F0517">
                <w:rPr>
                  <w:rStyle w:val="Hyperlink"/>
                  <w:rFonts w:cs="Times New Roman"/>
                  <w:color w:val="0070C0"/>
                  <w:sz w:val="20"/>
                  <w:szCs w:val="20"/>
                </w:rPr>
                <w:t>SCOHR home page</w:t>
              </w:r>
            </w:hyperlink>
          </w:p>
        </w:tc>
        <w:tc>
          <w:tcPr>
            <w:tcW w:w="2422" w:type="dxa"/>
            <w:tcBorders>
              <w:top w:val="single" w:sz="6" w:space="0" w:color="auto"/>
              <w:left w:val="single" w:sz="6" w:space="0" w:color="auto"/>
              <w:bottom w:val="single" w:sz="6" w:space="0" w:color="auto"/>
              <w:right w:val="single" w:sz="6" w:space="0" w:color="auto"/>
            </w:tcBorders>
            <w:hideMark/>
          </w:tcPr>
          <w:p w14:paraId="054EC5FC" w14:textId="77777777" w:rsidR="00D0766E" w:rsidRPr="00222B72" w:rsidRDefault="00D0766E" w:rsidP="00C04C03">
            <w:pPr>
              <w:pStyle w:val="BodyCenturyGothic"/>
              <w:rPr>
                <w:rFonts w:cs="Times New Roman"/>
              </w:rPr>
            </w:pPr>
            <w:r w:rsidRPr="00222B72">
              <w:t> </w:t>
            </w:r>
          </w:p>
        </w:tc>
      </w:tr>
      <w:tr w:rsidR="00D0766E" w:rsidRPr="00222B72" w14:paraId="7EB99143" w14:textId="77777777" w:rsidTr="005F0517">
        <w:trPr>
          <w:trHeight w:val="300"/>
        </w:trPr>
        <w:tc>
          <w:tcPr>
            <w:tcW w:w="2561" w:type="dxa"/>
            <w:tcBorders>
              <w:top w:val="single" w:sz="6" w:space="0" w:color="auto"/>
              <w:left w:val="single" w:sz="6" w:space="0" w:color="auto"/>
              <w:bottom w:val="single" w:sz="6" w:space="0" w:color="auto"/>
              <w:right w:val="single" w:sz="6" w:space="0" w:color="auto"/>
            </w:tcBorders>
            <w:hideMark/>
          </w:tcPr>
          <w:p w14:paraId="45F22FE3" w14:textId="77777777" w:rsidR="00D0766E" w:rsidRPr="00222B72" w:rsidRDefault="00D0766E" w:rsidP="00C04C03">
            <w:pPr>
              <w:pStyle w:val="BodyCenturyGothic"/>
              <w:rPr>
                <w:rFonts w:cs="Times New Roman"/>
              </w:rPr>
            </w:pPr>
            <w:r w:rsidRPr="00222B72">
              <w:t>End of school or May 31</w:t>
            </w:r>
            <w:r w:rsidRPr="00222B72">
              <w:rPr>
                <w:vertAlign w:val="superscript"/>
              </w:rPr>
              <w:t>st</w:t>
            </w:r>
            <w:r w:rsidRPr="00222B72">
              <w:t xml:space="preserve"> – whenever school staff leave for summer break, and by July 1</w:t>
            </w:r>
            <w:r w:rsidRPr="00222B72">
              <w:rPr>
                <w:vertAlign w:val="superscript"/>
              </w:rPr>
              <w:t>st</w:t>
            </w:r>
            <w:r w:rsidRPr="00222B72">
              <w:t xml:space="preserve"> at the latest  </w:t>
            </w:r>
          </w:p>
        </w:tc>
        <w:tc>
          <w:tcPr>
            <w:tcW w:w="4361" w:type="dxa"/>
            <w:tcBorders>
              <w:top w:val="single" w:sz="6" w:space="0" w:color="auto"/>
              <w:left w:val="single" w:sz="6" w:space="0" w:color="auto"/>
              <w:bottom w:val="single" w:sz="6" w:space="0" w:color="auto"/>
              <w:right w:val="single" w:sz="6" w:space="0" w:color="auto"/>
            </w:tcBorders>
            <w:hideMark/>
          </w:tcPr>
          <w:p w14:paraId="7723FD24" w14:textId="77777777" w:rsidR="00D0766E" w:rsidRDefault="00D0766E" w:rsidP="00C04C03">
            <w:pPr>
              <w:pStyle w:val="BodyCenturyGothic"/>
              <w:rPr>
                <w:sz w:val="20"/>
                <w:szCs w:val="20"/>
              </w:rPr>
            </w:pPr>
            <w:r w:rsidRPr="00222B72">
              <w:rPr>
                <w:rFonts w:ascii="Arial" w:hAnsi="Arial" w:cs="Arial"/>
              </w:rPr>
              <w:t>​​</w:t>
            </w:r>
            <w:r w:rsidRPr="00222B72">
              <w:rPr>
                <w:rFonts w:ascii="Segoe UI Symbol" w:eastAsia="MS Gothic" w:hAnsi="Segoe UI Symbol" w:cs="Segoe UI Symbol"/>
              </w:rPr>
              <w:t>☐</w:t>
            </w:r>
            <w:r w:rsidRPr="00222B72">
              <w:rPr>
                <w:rFonts w:ascii="Arial" w:hAnsi="Arial" w:cs="Arial"/>
              </w:rPr>
              <w:t>​</w:t>
            </w:r>
            <w:r w:rsidRPr="00222B72">
              <w:t xml:space="preserve"> Submit KOHA data into System for California Oral Health Reporting (SCOHR) database: </w:t>
            </w:r>
          </w:p>
          <w:p w14:paraId="3AB33A93" w14:textId="77777777" w:rsidR="00D0766E" w:rsidRPr="00430930" w:rsidRDefault="00D0766E" w:rsidP="00D0766E">
            <w:pPr>
              <w:pStyle w:val="BodyCenturyGothic"/>
              <w:numPr>
                <w:ilvl w:val="0"/>
                <w:numId w:val="34"/>
              </w:numPr>
              <w:rPr>
                <w:rStyle w:val="Hyperlink"/>
                <w:color w:val="0070C0"/>
              </w:rPr>
            </w:pPr>
            <w:hyperlink r:id="rId144" w:history="1">
              <w:r w:rsidRPr="0009543C">
                <w:rPr>
                  <w:rStyle w:val="Hyperlink"/>
                  <w:color w:val="0070C0"/>
                  <w:sz w:val="20"/>
                  <w:szCs w:val="20"/>
                </w:rPr>
                <w:t>SCOHR home page</w:t>
              </w:r>
            </w:hyperlink>
          </w:p>
          <w:p w14:paraId="08DAF3D8" w14:textId="77777777" w:rsidR="00D0766E" w:rsidRPr="005F0517" w:rsidRDefault="00D0766E" w:rsidP="00D0766E">
            <w:pPr>
              <w:pStyle w:val="BodyCenturyGothic"/>
              <w:numPr>
                <w:ilvl w:val="0"/>
                <w:numId w:val="34"/>
              </w:numPr>
              <w:rPr>
                <w:color w:val="0070C0"/>
              </w:rPr>
            </w:pPr>
            <w:hyperlink r:id="rId145" w:history="1">
              <w:r w:rsidRPr="005F0517">
                <w:rPr>
                  <w:rStyle w:val="Hyperlink"/>
                  <w:color w:val="0070C0"/>
                  <w:sz w:val="20"/>
                  <w:szCs w:val="20"/>
                </w:rPr>
                <w:t>KOHA data page</w:t>
              </w:r>
            </w:hyperlink>
          </w:p>
          <w:p w14:paraId="52C96229" w14:textId="77777777" w:rsidR="00D0766E" w:rsidRDefault="00D0766E" w:rsidP="00D0766E">
            <w:pPr>
              <w:pStyle w:val="BodyCenturyGothic"/>
              <w:numPr>
                <w:ilvl w:val="0"/>
                <w:numId w:val="34"/>
              </w:numPr>
              <w:rPr>
                <w:color w:val="0070C0"/>
              </w:rPr>
            </w:pPr>
            <w:hyperlink r:id="rId146" w:history="1">
              <w:r w:rsidRPr="006D0F52">
                <w:rPr>
                  <w:rStyle w:val="Hyperlink"/>
                  <w:rFonts w:cs="Times New Roman"/>
                  <w:color w:val="0070C0"/>
                  <w:sz w:val="20"/>
                  <w:szCs w:val="20"/>
                </w:rPr>
                <w:t>Detailed SCOHR User Manual</w:t>
              </w:r>
            </w:hyperlink>
            <w:r w:rsidRPr="006D0F52">
              <w:rPr>
                <w:color w:val="0070C0"/>
              </w:rPr>
              <w:t xml:space="preserve"> </w:t>
            </w:r>
          </w:p>
          <w:p w14:paraId="12C79DAF" w14:textId="77777777" w:rsidR="00D0766E" w:rsidRPr="006D0F52" w:rsidRDefault="00D0766E" w:rsidP="00D0766E">
            <w:pPr>
              <w:pStyle w:val="BodyCenturyGothic"/>
              <w:numPr>
                <w:ilvl w:val="0"/>
                <w:numId w:val="34"/>
              </w:numPr>
              <w:rPr>
                <w:color w:val="0070C0"/>
              </w:rPr>
            </w:pPr>
            <w:hyperlink r:id="rId147" w:anchor="manual" w:tgtFrame="_blank" w:history="1">
              <w:r w:rsidRPr="006D0F52">
                <w:rPr>
                  <w:color w:val="0563C1"/>
                  <w:sz w:val="20"/>
                  <w:szCs w:val="20"/>
                  <w:u w:val="single"/>
                </w:rPr>
                <w:t>SCOHR information and FAQs from COHTAC</w:t>
              </w:r>
            </w:hyperlink>
            <w:r w:rsidRPr="006D0F52">
              <w:rPr>
                <w:sz w:val="20"/>
                <w:szCs w:val="20"/>
              </w:rPr>
              <w:t> </w:t>
            </w:r>
          </w:p>
        </w:tc>
        <w:tc>
          <w:tcPr>
            <w:tcW w:w="2422" w:type="dxa"/>
            <w:tcBorders>
              <w:top w:val="single" w:sz="6" w:space="0" w:color="auto"/>
              <w:left w:val="single" w:sz="6" w:space="0" w:color="auto"/>
              <w:bottom w:val="single" w:sz="6" w:space="0" w:color="auto"/>
              <w:right w:val="single" w:sz="6" w:space="0" w:color="auto"/>
            </w:tcBorders>
            <w:hideMark/>
          </w:tcPr>
          <w:p w14:paraId="0EF8ED70" w14:textId="77777777" w:rsidR="00D0766E" w:rsidRPr="00222B72" w:rsidRDefault="00D0766E" w:rsidP="00C04C03">
            <w:pPr>
              <w:pStyle w:val="BodyCenturyGothic"/>
              <w:rPr>
                <w:rFonts w:cs="Times New Roman"/>
              </w:rPr>
            </w:pPr>
            <w:r w:rsidRPr="00222B72">
              <w:t> </w:t>
            </w:r>
          </w:p>
        </w:tc>
      </w:tr>
    </w:tbl>
    <w:p w14:paraId="2CDD1EDB" w14:textId="4F7B6DA7" w:rsidR="00D0766E" w:rsidRPr="00222B72" w:rsidRDefault="00D0766E" w:rsidP="00A91AF2">
      <w:pPr>
        <w:pStyle w:val="BodyCenturyGothic"/>
        <w:sectPr w:rsidR="00D0766E" w:rsidRPr="00222B72" w:rsidSect="000D3BF3">
          <w:footerReference w:type="default" r:id="rId148"/>
          <w:type w:val="continuous"/>
          <w:pgSz w:w="12240" w:h="15840" w:code="1"/>
          <w:pgMar w:top="1440" w:right="1440" w:bottom="1440" w:left="1440" w:header="720" w:footer="720" w:gutter="0"/>
          <w:cols w:space="720"/>
          <w:docGrid w:linePitch="360"/>
        </w:sectPr>
      </w:pPr>
    </w:p>
    <w:p w14:paraId="0570462C" w14:textId="67CCD84A" w:rsidR="00234C8B" w:rsidRPr="00713070" w:rsidRDefault="00234C8B" w:rsidP="00B21DAC">
      <w:pPr>
        <w:pStyle w:val="PageHeadingsCenturyGothicStyle1"/>
        <w:outlineLvl w:val="1"/>
      </w:pPr>
      <w:bookmarkStart w:id="59" w:name="_Hlk153395024"/>
      <w:r w:rsidRPr="00713070">
        <w:lastRenderedPageBreak/>
        <w:t xml:space="preserve">Appendix </w:t>
      </w:r>
      <w:r w:rsidR="006A22CA" w:rsidRPr="00713070">
        <w:t>C</w:t>
      </w:r>
      <w:r w:rsidRPr="00713070">
        <w:t>.1-</w:t>
      </w:r>
      <w:bookmarkStart w:id="60" w:name="_Hlk156335630"/>
      <w:r w:rsidR="00020816">
        <w:t>O</w:t>
      </w:r>
      <w:r w:rsidR="00020816" w:rsidRPr="00020816">
        <w:t>n-</w:t>
      </w:r>
      <w:r w:rsidR="00FF669E">
        <w:t>S</w:t>
      </w:r>
      <w:r w:rsidR="00020816" w:rsidRPr="00020816">
        <w:t xml:space="preserve">ite KOHA </w:t>
      </w:r>
      <w:r w:rsidR="00FF669E">
        <w:t>S</w:t>
      </w:r>
      <w:r w:rsidR="00020816" w:rsidRPr="00020816">
        <w:t xml:space="preserve">creening </w:t>
      </w:r>
      <w:r w:rsidR="00FF669E">
        <w:t>R</w:t>
      </w:r>
      <w:r w:rsidR="00020816" w:rsidRPr="00020816">
        <w:t xml:space="preserve">esults </w:t>
      </w:r>
      <w:r w:rsidR="00FF669E">
        <w:t>L</w:t>
      </w:r>
      <w:r w:rsidR="00020816" w:rsidRPr="00020816">
        <w:t xml:space="preserve">etter </w:t>
      </w:r>
      <w:r w:rsidR="00020816">
        <w:t>(</w:t>
      </w:r>
      <w:r w:rsidRPr="00713070">
        <w:t>English</w:t>
      </w:r>
      <w:r w:rsidR="00020816">
        <w:t>)</w:t>
      </w:r>
    </w:p>
    <w:bookmarkEnd w:id="60"/>
    <w:p w14:paraId="3F40CAD8" w14:textId="77777777" w:rsidR="00234C8B" w:rsidRPr="00222B72" w:rsidRDefault="00234C8B" w:rsidP="00A91AF2">
      <w:pPr>
        <w:pStyle w:val="BodyCenturyGothic"/>
      </w:pPr>
      <w:r w:rsidRPr="00222B72">
        <w:drawing>
          <wp:inline distT="0" distB="0" distL="0" distR="0" wp14:anchorId="48A048BD" wp14:editId="53DC4AC1">
            <wp:extent cx="5797550" cy="67310"/>
            <wp:effectExtent l="0" t="0" r="635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797550" cy="67310"/>
                    </a:xfrm>
                    <a:prstGeom prst="rect">
                      <a:avLst/>
                    </a:prstGeom>
                    <a:noFill/>
                  </pic:spPr>
                </pic:pic>
              </a:graphicData>
            </a:graphic>
          </wp:inline>
        </w:drawing>
      </w:r>
    </w:p>
    <w:p w14:paraId="2944A7EB" w14:textId="55620C29" w:rsidR="00836D7E" w:rsidRPr="00871529" w:rsidRDefault="00871529" w:rsidP="00836D7E">
      <w:pPr>
        <w:spacing w:after="0" w:line="360" w:lineRule="auto"/>
        <w:rPr>
          <w:rStyle w:val="Hyperlink"/>
          <w:rFonts w:ascii="Century Gothic" w:hAnsi="Century Gothic"/>
          <w:color w:val="0070C0"/>
          <w:sz w:val="24"/>
          <w:szCs w:val="32"/>
        </w:rPr>
      </w:pPr>
      <w:r>
        <w:rPr>
          <w:rFonts w:ascii="Century Gothic" w:hAnsi="Century Gothic"/>
          <w:color w:val="0070C0"/>
          <w:sz w:val="24"/>
          <w:szCs w:val="32"/>
        </w:rPr>
        <w:fldChar w:fldCharType="begin"/>
      </w:r>
      <w:r>
        <w:rPr>
          <w:rFonts w:ascii="Century Gothic" w:hAnsi="Century Gothic"/>
          <w:color w:val="0070C0"/>
          <w:sz w:val="24"/>
          <w:szCs w:val="32"/>
        </w:rPr>
        <w:instrText xml:space="preserve"> HYPERLINK "https://oralhealthsupport.ucsf.edu/sites/g/files/tkssra861/f/wysiwyg/Site%20KOHA%20Screening%20Results%20Letter%20%28English%29.docx" </w:instrText>
      </w:r>
      <w:r>
        <w:rPr>
          <w:rFonts w:ascii="Century Gothic" w:hAnsi="Century Gothic"/>
          <w:color w:val="0070C0"/>
          <w:sz w:val="24"/>
          <w:szCs w:val="32"/>
        </w:rPr>
      </w:r>
      <w:r>
        <w:rPr>
          <w:rFonts w:ascii="Century Gothic" w:hAnsi="Century Gothic"/>
          <w:color w:val="0070C0"/>
          <w:sz w:val="24"/>
          <w:szCs w:val="32"/>
        </w:rPr>
        <w:fldChar w:fldCharType="separate"/>
      </w:r>
      <w:r w:rsidR="00836D7E" w:rsidRPr="00871529">
        <w:rPr>
          <w:rStyle w:val="Hyperlink"/>
          <w:rFonts w:ascii="Century Gothic" w:hAnsi="Century Gothic"/>
          <w:color w:val="0070C0"/>
          <w:sz w:val="24"/>
          <w:szCs w:val="32"/>
        </w:rPr>
        <w:t>[Direct link to this letter on COHTAC’s KOHA webpage]</w:t>
      </w:r>
    </w:p>
    <w:p w14:paraId="656C3F27" w14:textId="39F55AAD" w:rsidR="00234C8B" w:rsidRPr="00222B72" w:rsidRDefault="00871529" w:rsidP="00437665">
      <w:pPr>
        <w:pStyle w:val="SubheadingsCenturyGothicStyle2"/>
        <w:spacing w:line="360" w:lineRule="auto"/>
      </w:pPr>
      <w:r>
        <w:rPr>
          <w:b w:val="0"/>
          <w:bCs w:val="0"/>
          <w:color w:val="0070C0"/>
          <w:sz w:val="24"/>
        </w:rPr>
        <w:fldChar w:fldCharType="end"/>
      </w:r>
      <w:r w:rsidR="00020816">
        <w:t xml:space="preserve">(For </w:t>
      </w:r>
      <w:r w:rsidR="00234C8B" w:rsidRPr="00222B72">
        <w:t>parents and caregivers</w:t>
      </w:r>
      <w:r w:rsidR="00020816">
        <w:t>)</w:t>
      </w:r>
    </w:p>
    <w:p w14:paraId="155AF18B" w14:textId="126A0149" w:rsidR="00234C8B" w:rsidRPr="00C01D3D" w:rsidRDefault="00234C8B" w:rsidP="00437665">
      <w:pPr>
        <w:spacing w:after="0" w:line="360" w:lineRule="auto"/>
        <w:rPr>
          <w:rFonts w:ascii="Century Gothic" w:hAnsi="Century Gothic"/>
          <w:color w:val="A90000"/>
          <w:sz w:val="24"/>
          <w:szCs w:val="24"/>
        </w:rPr>
      </w:pPr>
      <w:r w:rsidRPr="00C01D3D">
        <w:rPr>
          <w:rFonts w:ascii="Century Gothic" w:hAnsi="Century Gothic"/>
          <w:color w:val="A90000"/>
          <w:sz w:val="24"/>
          <w:szCs w:val="24"/>
        </w:rPr>
        <w:t>[insert organizational name/ logo here] </w:t>
      </w:r>
    </w:p>
    <w:p w14:paraId="2A7138BC" w14:textId="77777777" w:rsidR="00234C8B" w:rsidRPr="00020816" w:rsidRDefault="00234C8B" w:rsidP="00437665">
      <w:pPr>
        <w:spacing w:after="0" w:line="360" w:lineRule="auto"/>
        <w:rPr>
          <w:rFonts w:ascii="Century Gothic" w:hAnsi="Century Gothic" w:cs="Segoe UI"/>
          <w:sz w:val="24"/>
          <w:szCs w:val="24"/>
        </w:rPr>
      </w:pPr>
      <w:r w:rsidRPr="00020816">
        <w:rPr>
          <w:rFonts w:ascii="Century Gothic" w:hAnsi="Century Gothic"/>
          <w:b/>
          <w:bCs/>
          <w:sz w:val="24"/>
          <w:szCs w:val="24"/>
          <w:u w:val="single"/>
        </w:rPr>
        <w:t>Oral Health Screening Results Letter</w:t>
      </w:r>
      <w:r w:rsidRPr="00020816">
        <w:rPr>
          <w:rFonts w:ascii="Century Gothic" w:hAnsi="Century Gothic"/>
          <w:sz w:val="24"/>
          <w:szCs w:val="24"/>
        </w:rPr>
        <w:t> </w:t>
      </w:r>
    </w:p>
    <w:p w14:paraId="549A4196" w14:textId="77777777" w:rsidR="00234C8B" w:rsidRPr="00020816" w:rsidRDefault="00234C8B" w:rsidP="00A91AF2">
      <w:pPr>
        <w:pStyle w:val="BodyCenturyGothic"/>
        <w:rPr>
          <w:rFonts w:cs="Segoe UI"/>
        </w:rPr>
      </w:pPr>
      <w:r w:rsidRPr="00020816">
        <w:t> </w:t>
      </w:r>
    </w:p>
    <w:p w14:paraId="3CD307A9" w14:textId="77777777" w:rsidR="00234C8B" w:rsidRPr="00020816" w:rsidRDefault="00234C8B" w:rsidP="00A91AF2">
      <w:pPr>
        <w:pStyle w:val="BodyCenturyGothic"/>
        <w:rPr>
          <w:rFonts w:cs="Segoe UI"/>
        </w:rPr>
      </w:pPr>
      <w:r w:rsidRPr="00020816">
        <w:t xml:space="preserve">Child’s Full Name: </w:t>
      </w:r>
      <w:r w:rsidRPr="00020816">
        <w:tab/>
      </w:r>
      <w:r w:rsidRPr="00020816">
        <w:tab/>
      </w:r>
      <w:r w:rsidRPr="00020816">
        <w:tab/>
      </w:r>
      <w:r w:rsidRPr="00020816">
        <w:tab/>
      </w:r>
      <w:r w:rsidRPr="00020816">
        <w:tab/>
      </w:r>
      <w:r w:rsidRPr="00020816">
        <w:tab/>
      </w:r>
      <w:r w:rsidRPr="00020816">
        <w:tab/>
        <w:t>Date:</w:t>
      </w:r>
      <w:r w:rsidRPr="00020816">
        <w:tab/>
      </w:r>
      <w:r w:rsidRPr="00020816">
        <w:tab/>
      </w:r>
      <w:r w:rsidRPr="00020816">
        <w:tab/>
        <w:t> </w:t>
      </w:r>
    </w:p>
    <w:p w14:paraId="06D9B504" w14:textId="77777777" w:rsidR="00234C8B" w:rsidRPr="00020816" w:rsidRDefault="00234C8B" w:rsidP="00A91AF2">
      <w:pPr>
        <w:pStyle w:val="BodyCenturyGothic"/>
      </w:pPr>
    </w:p>
    <w:p w14:paraId="0EBAB6B0" w14:textId="77777777" w:rsidR="00234C8B" w:rsidRPr="00020816" w:rsidRDefault="00234C8B" w:rsidP="00A91AF2">
      <w:pPr>
        <w:pStyle w:val="BodyCenturyGothic"/>
        <w:rPr>
          <w:rFonts w:cs="Segoe UI"/>
        </w:rPr>
      </w:pPr>
      <w:r w:rsidRPr="00020816">
        <w:t>Dear Parent or Guardian,</w:t>
      </w:r>
      <w:r w:rsidRPr="00020816">
        <w:rPr>
          <w:rFonts w:ascii="Arial" w:hAnsi="Arial" w:cs="Arial"/>
        </w:rPr>
        <w:t> </w:t>
      </w:r>
      <w:r w:rsidRPr="00020816">
        <w:t> </w:t>
      </w:r>
    </w:p>
    <w:p w14:paraId="2BFF3C0E" w14:textId="77777777" w:rsidR="00234C8B" w:rsidRPr="00020816" w:rsidRDefault="00234C8B" w:rsidP="00A91AF2">
      <w:pPr>
        <w:pStyle w:val="BodyCenturyGothic"/>
        <w:rPr>
          <w:rFonts w:cs="Segoe UI"/>
        </w:rPr>
      </w:pPr>
      <w:r w:rsidRPr="00020816">
        <w:rPr>
          <w:rFonts w:ascii="Arial" w:hAnsi="Arial"/>
        </w:rPr>
        <w:t> </w:t>
      </w:r>
      <w:r w:rsidRPr="00020816">
        <w:t> </w:t>
      </w:r>
    </w:p>
    <w:p w14:paraId="79AFAED0" w14:textId="71AA91F2" w:rsidR="00234C8B" w:rsidRPr="00020816" w:rsidRDefault="00234C8B" w:rsidP="00A91AF2">
      <w:pPr>
        <w:pStyle w:val="BodyCenturyGothic"/>
        <w:rPr>
          <w:rFonts w:cs="Segoe UI"/>
        </w:rPr>
      </w:pPr>
      <w:r w:rsidRPr="00020816">
        <w:t xml:space="preserve">Your child received a dental screening at </w:t>
      </w:r>
      <w:r w:rsidRPr="00C01D3D">
        <w:rPr>
          <w:color w:val="ED0000"/>
        </w:rPr>
        <w:t xml:space="preserve">[insert school name] </w:t>
      </w:r>
      <w:r w:rsidRPr="00020816">
        <w:t xml:space="preserve">provided by licensed dental professionals from </w:t>
      </w:r>
      <w:r w:rsidRPr="00C01D3D">
        <w:rPr>
          <w:color w:val="ED0000"/>
        </w:rPr>
        <w:t xml:space="preserve">[insert organization] </w:t>
      </w:r>
      <w:r w:rsidRPr="00020816">
        <w:t xml:space="preserve">on </w:t>
      </w:r>
      <w:r w:rsidRPr="00C01D3D">
        <w:rPr>
          <w:color w:val="ED0000"/>
        </w:rPr>
        <w:t xml:space="preserve">[x date]. </w:t>
      </w:r>
      <w:r w:rsidRPr="00020816">
        <w:t xml:space="preserve">No x-rays were </w:t>
      </w:r>
      <w:r w:rsidR="00C61179" w:rsidRPr="00020816">
        <w:t>taken,</w:t>
      </w:r>
      <w:r w:rsidRPr="00020816">
        <w:t xml:space="preserve"> and no treatments were given. The screening does not replace an in-office dental examination by your family dentist.  </w:t>
      </w:r>
    </w:p>
    <w:p w14:paraId="63D25793" w14:textId="77777777" w:rsidR="00234C8B" w:rsidRPr="00020816" w:rsidRDefault="00234C8B" w:rsidP="00A91AF2">
      <w:pPr>
        <w:pStyle w:val="BodyCenturyGothic"/>
        <w:rPr>
          <w:rFonts w:cs="Segoe UI"/>
        </w:rPr>
      </w:pPr>
      <w:r w:rsidRPr="00020816">
        <w:t> </w:t>
      </w:r>
    </w:p>
    <w:p w14:paraId="17767F8A" w14:textId="77777777" w:rsidR="00234C8B" w:rsidRPr="00020816" w:rsidRDefault="00234C8B" w:rsidP="00A91AF2">
      <w:pPr>
        <w:pStyle w:val="BodyCenturyGothic"/>
        <w:rPr>
          <w:rFonts w:cs="Segoe UI"/>
        </w:rPr>
      </w:pPr>
      <w:r w:rsidRPr="00020816">
        <w:t>The results of the screening show: </w:t>
      </w:r>
    </w:p>
    <w:p w14:paraId="3807A281" w14:textId="77777777" w:rsidR="00234C8B" w:rsidRPr="00020816" w:rsidRDefault="00234C8B" w:rsidP="00A91AF2">
      <w:pPr>
        <w:pStyle w:val="BodyCenturyGothic"/>
        <w:rPr>
          <w:rFonts w:cs="Segoe UI"/>
        </w:rPr>
      </w:pPr>
      <w:r w:rsidRPr="00020816">
        <w:rPr>
          <w:rFonts w:ascii="Arial" w:hAnsi="Arial"/>
        </w:rPr>
        <w:t> </w:t>
      </w:r>
      <w:r w:rsidRPr="00020816">
        <w:t> </w:t>
      </w:r>
    </w:p>
    <w:p w14:paraId="17F212BF" w14:textId="77777777" w:rsidR="00234C8B" w:rsidRPr="00020816" w:rsidRDefault="00234C8B" w:rsidP="00A91AF2">
      <w:pPr>
        <w:pStyle w:val="BodyCenturyGothic"/>
        <w:rPr>
          <w:rFonts w:cs="Segoe UI"/>
        </w:rPr>
      </w:pPr>
      <w:r w:rsidRPr="00020816">
        <w:t>_____</w:t>
      </w:r>
      <w:r w:rsidRPr="00020816">
        <w:tab/>
        <w:t>Your child has no obvious dental problems but should continue to have routine examinations by your family dentist every 6 months.</w:t>
      </w:r>
      <w:r w:rsidRPr="00020816">
        <w:rPr>
          <w:rFonts w:ascii="Arial" w:hAnsi="Arial" w:cs="Arial"/>
        </w:rPr>
        <w:t> </w:t>
      </w:r>
      <w:r w:rsidRPr="00020816">
        <w:t> </w:t>
      </w:r>
    </w:p>
    <w:p w14:paraId="3CC5E1BC" w14:textId="77777777" w:rsidR="00234C8B" w:rsidRPr="00020816" w:rsidRDefault="00234C8B" w:rsidP="00A91AF2">
      <w:pPr>
        <w:pStyle w:val="BodyCenturyGothic"/>
        <w:rPr>
          <w:rFonts w:cs="Segoe UI"/>
        </w:rPr>
      </w:pPr>
      <w:r w:rsidRPr="00020816">
        <w:rPr>
          <w:rFonts w:ascii="Arial" w:hAnsi="Arial"/>
        </w:rPr>
        <w:t> </w:t>
      </w:r>
      <w:r w:rsidRPr="00020816">
        <w:t> </w:t>
      </w:r>
    </w:p>
    <w:p w14:paraId="0E71B38E" w14:textId="77777777" w:rsidR="00234C8B" w:rsidRPr="00020816" w:rsidRDefault="00234C8B" w:rsidP="00A91AF2">
      <w:pPr>
        <w:pStyle w:val="BodyCenturyGothic"/>
        <w:rPr>
          <w:rFonts w:cs="Segoe UI"/>
        </w:rPr>
      </w:pPr>
      <w:r w:rsidRPr="00020816">
        <w:t>_____</w:t>
      </w:r>
      <w:r w:rsidRPr="00020816">
        <w:tab/>
        <w:t>Your child has a tooth or teeth that should be checked by your family dentist. Your dentist will determine whether treatment is needed.</w:t>
      </w:r>
      <w:r w:rsidRPr="00020816">
        <w:rPr>
          <w:rFonts w:ascii="Arial" w:hAnsi="Arial" w:cs="Arial"/>
        </w:rPr>
        <w:t> </w:t>
      </w:r>
      <w:r w:rsidRPr="00020816">
        <w:t> </w:t>
      </w:r>
    </w:p>
    <w:p w14:paraId="3B020249" w14:textId="77777777" w:rsidR="00234C8B" w:rsidRPr="00222B72" w:rsidRDefault="00234C8B" w:rsidP="00A91AF2">
      <w:pPr>
        <w:pStyle w:val="BodyCenturyGothic"/>
        <w:rPr>
          <w:rFonts w:cs="Segoe UI"/>
        </w:rPr>
      </w:pPr>
      <w:r w:rsidRPr="00222B72">
        <w:rPr>
          <w:rFonts w:ascii="Arial" w:hAnsi="Arial"/>
        </w:rPr>
        <w:t> </w:t>
      </w:r>
      <w:r w:rsidRPr="00222B72">
        <w:t> </w:t>
      </w:r>
    </w:p>
    <w:p w14:paraId="571E9118" w14:textId="77777777" w:rsidR="00234C8B" w:rsidRPr="00222B72" w:rsidRDefault="00234C8B" w:rsidP="00A91AF2">
      <w:pPr>
        <w:pStyle w:val="BodyCenturyGothic"/>
        <w:rPr>
          <w:rFonts w:cs="Segoe UI"/>
        </w:rPr>
      </w:pPr>
      <w:r w:rsidRPr="00222B72">
        <w:t>_____</w:t>
      </w:r>
      <w:r w:rsidRPr="00222B72">
        <w:tab/>
        <w:t>Your child has a tooth or teeth that appear to need immediate care. Contact your family dentist as soon as possible for a complete evaluation.  </w:t>
      </w:r>
    </w:p>
    <w:p w14:paraId="4AB1391C" w14:textId="77777777" w:rsidR="00234C8B" w:rsidRPr="00222B72" w:rsidRDefault="00234C8B" w:rsidP="00A91AF2">
      <w:pPr>
        <w:pStyle w:val="BodyCenturyGothic"/>
        <w:rPr>
          <w:rFonts w:cs="Segoe UI"/>
        </w:rPr>
      </w:pPr>
      <w:r w:rsidRPr="00222B72">
        <w:t> </w:t>
      </w:r>
    </w:p>
    <w:p w14:paraId="0BE8B686" w14:textId="77777777" w:rsidR="00234C8B" w:rsidRPr="00C01D3D" w:rsidRDefault="00234C8B" w:rsidP="00A91AF2">
      <w:pPr>
        <w:pStyle w:val="BodyCenturyGothic"/>
        <w:rPr>
          <w:color w:val="ED0000"/>
        </w:rPr>
      </w:pPr>
      <w:r w:rsidRPr="00222B72">
        <w:lastRenderedPageBreak/>
        <w:t>If your child needing emergency dental care does not currently have a dentist and/or dental insurance,</w:t>
      </w:r>
      <w:r w:rsidRPr="00C01D3D">
        <w:rPr>
          <w:color w:val="ED0000"/>
        </w:rPr>
        <w:t xml:space="preserve"> [Include information about where to access emergency dental care in your county here]. </w:t>
      </w:r>
    </w:p>
    <w:p w14:paraId="47CE6689" w14:textId="5ECE7F83" w:rsidR="00234C8B" w:rsidRPr="00222B72" w:rsidRDefault="00234C8B" w:rsidP="00A91AF2">
      <w:pPr>
        <w:pStyle w:val="BodyCenturyGothic"/>
        <w:rPr>
          <w:rFonts w:cs="Segoe UI"/>
        </w:rPr>
      </w:pPr>
    </w:p>
    <w:p w14:paraId="54407C58" w14:textId="77777777" w:rsidR="00234C8B" w:rsidRPr="00222B72" w:rsidRDefault="00234C8B" w:rsidP="00A91AF2">
      <w:pPr>
        <w:pStyle w:val="BodyCenturyGothic"/>
        <w:rPr>
          <w:rFonts w:cs="Segoe UI"/>
        </w:rPr>
      </w:pPr>
      <w:r w:rsidRPr="00222B72">
        <w:t>Find a Medi-Cal Dental provider here:  </w:t>
      </w:r>
    </w:p>
    <w:p w14:paraId="48EF2F5C" w14:textId="77777777" w:rsidR="00234C8B" w:rsidRPr="00C01D3D" w:rsidRDefault="00234C8B" w:rsidP="00A91AF2">
      <w:pPr>
        <w:pStyle w:val="BodyCenturyGothic"/>
        <w:rPr>
          <w:rFonts w:cs="Segoe UI"/>
          <w:color w:val="ED0000"/>
        </w:rPr>
      </w:pPr>
      <w:r w:rsidRPr="00C01D3D">
        <w:rPr>
          <w:color w:val="ED0000"/>
        </w:rPr>
        <w:t>[Optional: Insert county-specific information about how to access dental care]  </w:t>
      </w:r>
    </w:p>
    <w:p w14:paraId="1AF8ABC6" w14:textId="77777777" w:rsidR="00234C8B" w:rsidRPr="00222B72" w:rsidRDefault="00234C8B" w:rsidP="00A91AF2">
      <w:pPr>
        <w:pStyle w:val="BodyCenturyGothic"/>
      </w:pPr>
    </w:p>
    <w:p w14:paraId="007B462E" w14:textId="77777777" w:rsidR="003F20B2" w:rsidRDefault="00234C8B" w:rsidP="003F20B2">
      <w:pPr>
        <w:pStyle w:val="BodyCenturyGothic"/>
      </w:pPr>
      <w:r w:rsidRPr="00222B72">
        <w:t>[Optional: If your organization will be coming back to the school to provide this student with sealants, fluoride varnish, or other preventive services, information about that and the active consent form can be inserted here or somewhere else in this screening results letter] </w:t>
      </w:r>
    </w:p>
    <w:p w14:paraId="78178726" w14:textId="77777777" w:rsidR="003F20B2" w:rsidRDefault="003F20B2" w:rsidP="003F20B2">
      <w:pPr>
        <w:pStyle w:val="BodyCenturyGothic"/>
      </w:pPr>
    </w:p>
    <w:p w14:paraId="19803657" w14:textId="77777777" w:rsidR="003F20B2" w:rsidRDefault="003F20B2">
      <w:pPr>
        <w:rPr>
          <w:rFonts w:ascii="Century Gothic" w:hAnsi="Century Gothic"/>
          <w:bCs/>
          <w:noProof/>
          <w:sz w:val="24"/>
          <w:szCs w:val="24"/>
        </w:rPr>
      </w:pPr>
      <w:r>
        <w:br w:type="page"/>
      </w:r>
    </w:p>
    <w:p w14:paraId="108F447F" w14:textId="39A8BDA5" w:rsidR="0016432E" w:rsidRPr="003F20B2" w:rsidRDefault="0016432E" w:rsidP="00B21DAC">
      <w:pPr>
        <w:pStyle w:val="BodyCenturyGothic"/>
        <w:spacing w:line="240" w:lineRule="auto"/>
        <w:outlineLvl w:val="1"/>
        <w:rPr>
          <w:b/>
          <w:bCs w:val="0"/>
          <w:sz w:val="52"/>
          <w:szCs w:val="52"/>
        </w:rPr>
      </w:pPr>
      <w:r w:rsidRPr="003F20B2">
        <w:rPr>
          <w:b/>
          <w:bCs w:val="0"/>
          <w:sz w:val="52"/>
          <w:szCs w:val="52"/>
        </w:rPr>
        <w:lastRenderedPageBreak/>
        <w:t>Appendix C.2-On-</w:t>
      </w:r>
      <w:r w:rsidR="00FF669E" w:rsidRPr="003F20B2">
        <w:rPr>
          <w:b/>
          <w:bCs w:val="0"/>
          <w:sz w:val="52"/>
          <w:szCs w:val="52"/>
        </w:rPr>
        <w:t>S</w:t>
      </w:r>
      <w:r w:rsidRPr="003F20B2">
        <w:rPr>
          <w:b/>
          <w:bCs w:val="0"/>
          <w:sz w:val="52"/>
          <w:szCs w:val="52"/>
        </w:rPr>
        <w:t xml:space="preserve">ite KOHA </w:t>
      </w:r>
      <w:r w:rsidR="00FF669E" w:rsidRPr="003F20B2">
        <w:rPr>
          <w:b/>
          <w:bCs w:val="0"/>
          <w:sz w:val="52"/>
          <w:szCs w:val="52"/>
        </w:rPr>
        <w:t>S</w:t>
      </w:r>
      <w:r w:rsidRPr="003F20B2">
        <w:rPr>
          <w:b/>
          <w:bCs w:val="0"/>
          <w:sz w:val="52"/>
          <w:szCs w:val="52"/>
        </w:rPr>
        <w:t xml:space="preserve">creening </w:t>
      </w:r>
      <w:r w:rsidR="00FF669E" w:rsidRPr="003F20B2">
        <w:rPr>
          <w:b/>
          <w:bCs w:val="0"/>
          <w:sz w:val="52"/>
          <w:szCs w:val="52"/>
        </w:rPr>
        <w:t>R</w:t>
      </w:r>
      <w:r w:rsidRPr="003F20B2">
        <w:rPr>
          <w:b/>
          <w:bCs w:val="0"/>
          <w:sz w:val="52"/>
          <w:szCs w:val="52"/>
        </w:rPr>
        <w:t xml:space="preserve">esults </w:t>
      </w:r>
      <w:r w:rsidR="00FF669E" w:rsidRPr="003F20B2">
        <w:rPr>
          <w:b/>
          <w:bCs w:val="0"/>
          <w:sz w:val="52"/>
          <w:szCs w:val="52"/>
        </w:rPr>
        <w:t>L</w:t>
      </w:r>
      <w:r w:rsidRPr="003F20B2">
        <w:rPr>
          <w:b/>
          <w:bCs w:val="0"/>
          <w:sz w:val="52"/>
          <w:szCs w:val="52"/>
        </w:rPr>
        <w:t>etter (Spanish)</w:t>
      </w:r>
    </w:p>
    <w:p w14:paraId="2FA3CB25" w14:textId="77777777" w:rsidR="005C49BD" w:rsidRPr="00222B72" w:rsidRDefault="005C49BD" w:rsidP="00A91AF2">
      <w:pPr>
        <w:pStyle w:val="BodyCenturyGothic"/>
      </w:pPr>
      <w:r w:rsidRPr="00222B72">
        <w:drawing>
          <wp:inline distT="0" distB="0" distL="0" distR="0" wp14:anchorId="3A6AE5CC" wp14:editId="14BA9C2C">
            <wp:extent cx="5797550" cy="67310"/>
            <wp:effectExtent l="0" t="0" r="635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797550" cy="67310"/>
                    </a:xfrm>
                    <a:prstGeom prst="rect">
                      <a:avLst/>
                    </a:prstGeom>
                    <a:noFill/>
                  </pic:spPr>
                </pic:pic>
              </a:graphicData>
            </a:graphic>
          </wp:inline>
        </w:drawing>
      </w:r>
    </w:p>
    <w:p w14:paraId="04D89FFD" w14:textId="65962E2C" w:rsidR="005152B7" w:rsidRPr="00CA7368" w:rsidRDefault="003D75BF" w:rsidP="005152B7">
      <w:pPr>
        <w:spacing w:after="0" w:line="360" w:lineRule="auto"/>
        <w:rPr>
          <w:rStyle w:val="Hyperlink"/>
          <w:rFonts w:ascii="Century Gothic" w:hAnsi="Century Gothic"/>
          <w:color w:val="0070C0"/>
          <w:sz w:val="24"/>
          <w:szCs w:val="24"/>
        </w:rPr>
      </w:pPr>
      <w:r w:rsidRPr="00CA7368">
        <w:rPr>
          <w:rFonts w:ascii="Century Gothic" w:hAnsi="Century Gothic"/>
          <w:color w:val="0070C0"/>
          <w:sz w:val="24"/>
          <w:szCs w:val="24"/>
        </w:rPr>
        <w:fldChar w:fldCharType="begin"/>
      </w:r>
      <w:r w:rsidRPr="00CA7368">
        <w:rPr>
          <w:rFonts w:ascii="Century Gothic" w:hAnsi="Century Gothic"/>
          <w:color w:val="0070C0"/>
          <w:sz w:val="24"/>
          <w:szCs w:val="24"/>
        </w:rPr>
        <w:instrText xml:space="preserve"> HYPERLINK "https://oralhealthsupport.ucsf.edu/sites/g/files/tkssra861/f/wysiwyg/Site%20KOHA%20Screening%20Results%20Letter%20%28Spanish%29.docx" </w:instrText>
      </w:r>
      <w:r w:rsidRPr="00CA7368">
        <w:rPr>
          <w:rFonts w:ascii="Century Gothic" w:hAnsi="Century Gothic"/>
          <w:color w:val="0070C0"/>
          <w:sz w:val="24"/>
          <w:szCs w:val="24"/>
        </w:rPr>
      </w:r>
      <w:r w:rsidRPr="00CA7368">
        <w:rPr>
          <w:rFonts w:ascii="Century Gothic" w:hAnsi="Century Gothic"/>
          <w:color w:val="0070C0"/>
          <w:sz w:val="24"/>
          <w:szCs w:val="24"/>
        </w:rPr>
        <w:fldChar w:fldCharType="separate"/>
      </w:r>
      <w:r w:rsidR="005152B7" w:rsidRPr="00CA7368">
        <w:rPr>
          <w:rStyle w:val="Hyperlink"/>
          <w:rFonts w:ascii="Century Gothic" w:hAnsi="Century Gothic"/>
          <w:color w:val="0070C0"/>
          <w:sz w:val="24"/>
          <w:szCs w:val="24"/>
        </w:rPr>
        <w:t>[Direct link to this letter on COHTAC’s KOHA webpage]</w:t>
      </w:r>
    </w:p>
    <w:p w14:paraId="22A1D324" w14:textId="587853E7" w:rsidR="0016432E" w:rsidRPr="00FF669E" w:rsidRDefault="003D75BF" w:rsidP="0016432E">
      <w:pPr>
        <w:pStyle w:val="SubheadingsCenturyGothicStyle2"/>
        <w:spacing w:line="360" w:lineRule="auto"/>
      </w:pPr>
      <w:r w:rsidRPr="00CA7368">
        <w:rPr>
          <w:b w:val="0"/>
          <w:bCs w:val="0"/>
          <w:color w:val="0070C0"/>
          <w:sz w:val="24"/>
          <w:szCs w:val="24"/>
        </w:rPr>
        <w:fldChar w:fldCharType="end"/>
      </w:r>
      <w:r w:rsidR="0016432E" w:rsidRPr="00FF669E">
        <w:t>(For parents and caregivers)</w:t>
      </w:r>
    </w:p>
    <w:p w14:paraId="36766016" w14:textId="77777777" w:rsidR="005C49BD" w:rsidRPr="00C01D3D" w:rsidRDefault="005C49BD" w:rsidP="00A91AF2">
      <w:pPr>
        <w:pStyle w:val="BodyCenturyGothic"/>
        <w:rPr>
          <w:color w:val="ED0000"/>
        </w:rPr>
      </w:pPr>
      <w:r w:rsidRPr="00C01D3D">
        <w:rPr>
          <w:color w:val="ED0000"/>
        </w:rPr>
        <w:t>[Insert organizational name/ logo here] </w:t>
      </w:r>
    </w:p>
    <w:p w14:paraId="1D792CA1" w14:textId="77777777" w:rsidR="005C49BD" w:rsidRPr="00222B72" w:rsidRDefault="005C49BD" w:rsidP="00A91AF2">
      <w:pPr>
        <w:pStyle w:val="BodyCenturyGothic"/>
      </w:pPr>
      <w:r w:rsidRPr="001F2940">
        <w:rPr>
          <w:u w:val="single"/>
        </w:rPr>
        <w:t>Carta de resultados de la evaluación de salud dental:</w:t>
      </w:r>
      <w:r w:rsidRPr="00222B72">
        <w:t xml:space="preserve"> PLANTILLA </w:t>
      </w:r>
    </w:p>
    <w:p w14:paraId="4CB1EEFC" w14:textId="77777777" w:rsidR="005C49BD" w:rsidRPr="00222B72" w:rsidRDefault="005C49BD" w:rsidP="00A91AF2">
      <w:pPr>
        <w:pStyle w:val="BodyCenturyGothic"/>
      </w:pPr>
      <w:r w:rsidRPr="00222B72">
        <w:t> </w:t>
      </w:r>
    </w:p>
    <w:p w14:paraId="612A12DC" w14:textId="77777777" w:rsidR="005C49BD" w:rsidRPr="00222B72" w:rsidRDefault="005C49BD" w:rsidP="00A91AF2">
      <w:pPr>
        <w:pStyle w:val="BodyCenturyGothic"/>
      </w:pPr>
      <w:r w:rsidRPr="00222B72">
        <w:t xml:space="preserve">Nombre completo del niño: </w:t>
      </w:r>
      <w:r w:rsidRPr="00222B72">
        <w:tab/>
      </w:r>
      <w:r w:rsidRPr="00222B72">
        <w:tab/>
      </w:r>
      <w:r w:rsidRPr="00222B72">
        <w:tab/>
      </w:r>
      <w:r w:rsidRPr="00222B72">
        <w:tab/>
      </w:r>
      <w:r w:rsidRPr="00222B72">
        <w:tab/>
      </w:r>
      <w:r w:rsidRPr="00222B72">
        <w:tab/>
        <w:t>Fecha:</w:t>
      </w:r>
      <w:r w:rsidRPr="00222B72">
        <w:tab/>
      </w:r>
      <w:r w:rsidRPr="00222B72">
        <w:tab/>
        <w:t> </w:t>
      </w:r>
    </w:p>
    <w:p w14:paraId="26226F8B" w14:textId="77777777" w:rsidR="005C49BD" w:rsidRPr="00222B72" w:rsidRDefault="005C49BD" w:rsidP="00A91AF2">
      <w:pPr>
        <w:pStyle w:val="BodyCenturyGothic"/>
      </w:pPr>
      <w:r w:rsidRPr="00222B72">
        <w:rPr>
          <w:rFonts w:ascii="Arial" w:hAnsi="Arial" w:cs="Arial"/>
        </w:rPr>
        <w:t> </w:t>
      </w:r>
    </w:p>
    <w:p w14:paraId="121DF75F" w14:textId="77777777" w:rsidR="005C49BD" w:rsidRPr="00222B72" w:rsidRDefault="005C49BD" w:rsidP="00A91AF2">
      <w:pPr>
        <w:pStyle w:val="BodyCenturyGothic"/>
      </w:pPr>
      <w:r w:rsidRPr="00222B72">
        <w:t>Estimado padre, madre o tutor:</w:t>
      </w:r>
      <w:r w:rsidRPr="00222B72">
        <w:rPr>
          <w:rFonts w:ascii="Arial" w:hAnsi="Arial" w:cs="Arial"/>
        </w:rPr>
        <w:t> </w:t>
      </w:r>
      <w:r w:rsidRPr="00222B72">
        <w:t> </w:t>
      </w:r>
    </w:p>
    <w:p w14:paraId="22A7C31E" w14:textId="77777777" w:rsidR="005C49BD" w:rsidRPr="00222B72" w:rsidRDefault="005C49BD" w:rsidP="00A91AF2">
      <w:pPr>
        <w:pStyle w:val="BodyCenturyGothic"/>
      </w:pPr>
      <w:r w:rsidRPr="00222B72">
        <w:rPr>
          <w:rFonts w:ascii="Arial" w:hAnsi="Arial" w:cs="Arial"/>
        </w:rPr>
        <w:t> </w:t>
      </w:r>
      <w:r w:rsidRPr="00222B72">
        <w:t> </w:t>
      </w:r>
    </w:p>
    <w:p w14:paraId="18F513F1" w14:textId="77777777" w:rsidR="005C49BD" w:rsidRPr="00222B72" w:rsidRDefault="005C49BD" w:rsidP="00A91AF2">
      <w:pPr>
        <w:pStyle w:val="BodyCenturyGothic"/>
      </w:pPr>
      <w:r w:rsidRPr="00222B72">
        <w:t xml:space="preserve">A su hijo se le realizó una evaluación dental en </w:t>
      </w:r>
      <w:r w:rsidRPr="00C01D3D">
        <w:rPr>
          <w:color w:val="ED0000"/>
        </w:rPr>
        <w:t xml:space="preserve">[insert school name], </w:t>
      </w:r>
      <w:r w:rsidRPr="00222B72">
        <w:t xml:space="preserve">la cual fue realizada por dentistas profesionales de </w:t>
      </w:r>
      <w:r w:rsidRPr="00C01D3D">
        <w:rPr>
          <w:color w:val="ED0000"/>
        </w:rPr>
        <w:t xml:space="preserve">[insert organization] </w:t>
      </w:r>
      <w:r w:rsidRPr="00222B72">
        <w:t xml:space="preserve">el </w:t>
      </w:r>
      <w:r w:rsidRPr="00C01D3D">
        <w:rPr>
          <w:color w:val="ED0000"/>
        </w:rPr>
        <w:t xml:space="preserve">[x date]. </w:t>
      </w:r>
      <w:r w:rsidRPr="00222B72">
        <w:t>No se tomaron radiografías y no se le dio ningún tratamiento. La evaluación no sustituye las revisiones de su dentista familiar en el consultorio.  </w:t>
      </w:r>
    </w:p>
    <w:p w14:paraId="0D0AC751" w14:textId="77777777" w:rsidR="005C49BD" w:rsidRPr="00222B72" w:rsidRDefault="005C49BD" w:rsidP="00A91AF2">
      <w:pPr>
        <w:pStyle w:val="BodyCenturyGothic"/>
      </w:pPr>
      <w:r w:rsidRPr="00222B72">
        <w:t> </w:t>
      </w:r>
    </w:p>
    <w:p w14:paraId="718D1BD4" w14:textId="77777777" w:rsidR="005C49BD" w:rsidRPr="00222B72" w:rsidRDefault="005C49BD" w:rsidP="00A91AF2">
      <w:pPr>
        <w:pStyle w:val="BodyCenturyGothic"/>
      </w:pPr>
      <w:r w:rsidRPr="00222B72">
        <w:t>Los resultados de la evaluación indican: </w:t>
      </w:r>
    </w:p>
    <w:p w14:paraId="4D719711" w14:textId="77777777" w:rsidR="005C49BD" w:rsidRPr="00222B72" w:rsidRDefault="005C49BD" w:rsidP="00A91AF2">
      <w:pPr>
        <w:pStyle w:val="BodyCenturyGothic"/>
      </w:pPr>
      <w:r w:rsidRPr="00222B72">
        <w:rPr>
          <w:rFonts w:ascii="Arial" w:hAnsi="Arial" w:cs="Arial"/>
        </w:rPr>
        <w:t> </w:t>
      </w:r>
      <w:r w:rsidRPr="00222B72">
        <w:t> </w:t>
      </w:r>
    </w:p>
    <w:p w14:paraId="19BD352E" w14:textId="77777777" w:rsidR="005C49BD" w:rsidRPr="00222B72" w:rsidRDefault="005C49BD" w:rsidP="00A91AF2">
      <w:pPr>
        <w:pStyle w:val="BodyCenturyGothic"/>
      </w:pPr>
      <w:r w:rsidRPr="00222B72">
        <w:t>_____</w:t>
      </w:r>
      <w:r w:rsidRPr="00222B72">
        <w:tab/>
        <w:t>Que su hijo no tiene problemas dentales evidentes, pero debe seguir acudiendo con el dentista familiar para las revisiones de rutina cada 6 meses.</w:t>
      </w:r>
      <w:r w:rsidRPr="00222B72">
        <w:rPr>
          <w:rFonts w:ascii="Arial" w:hAnsi="Arial" w:cs="Arial"/>
        </w:rPr>
        <w:t> </w:t>
      </w:r>
      <w:r w:rsidRPr="00222B72">
        <w:t> </w:t>
      </w:r>
    </w:p>
    <w:p w14:paraId="0AADDC90" w14:textId="77777777" w:rsidR="005C49BD" w:rsidRPr="00222B72" w:rsidRDefault="005C49BD" w:rsidP="00A91AF2">
      <w:pPr>
        <w:pStyle w:val="BodyCenturyGothic"/>
      </w:pPr>
      <w:r w:rsidRPr="00222B72">
        <w:rPr>
          <w:rFonts w:ascii="Arial" w:hAnsi="Arial" w:cs="Arial"/>
        </w:rPr>
        <w:t> </w:t>
      </w:r>
      <w:r w:rsidRPr="00222B72">
        <w:t> </w:t>
      </w:r>
    </w:p>
    <w:p w14:paraId="4AF3324A" w14:textId="77777777" w:rsidR="005C49BD" w:rsidRPr="00222B72" w:rsidRDefault="005C49BD" w:rsidP="00A91AF2">
      <w:pPr>
        <w:pStyle w:val="BodyCenturyGothic"/>
      </w:pPr>
      <w:r w:rsidRPr="00222B72">
        <w:t>_____</w:t>
      </w:r>
      <w:r w:rsidRPr="00222B72">
        <w:tab/>
        <w:t>Que su hijo tiene un diente o dientes que debe revisar su dentista de familia. Su dentista determinará si se necesita tratamiento.</w:t>
      </w:r>
      <w:r w:rsidRPr="00222B72">
        <w:rPr>
          <w:rFonts w:ascii="Arial" w:hAnsi="Arial" w:cs="Arial"/>
        </w:rPr>
        <w:t> </w:t>
      </w:r>
      <w:r w:rsidRPr="00222B72">
        <w:t> </w:t>
      </w:r>
    </w:p>
    <w:p w14:paraId="6EDD20A3" w14:textId="77777777" w:rsidR="005C49BD" w:rsidRPr="00222B72" w:rsidRDefault="005C49BD" w:rsidP="00A91AF2">
      <w:pPr>
        <w:pStyle w:val="BodyCenturyGothic"/>
      </w:pPr>
      <w:r w:rsidRPr="00222B72">
        <w:rPr>
          <w:rFonts w:ascii="Arial" w:hAnsi="Arial" w:cs="Arial"/>
        </w:rPr>
        <w:t> </w:t>
      </w:r>
      <w:r w:rsidRPr="00222B72">
        <w:t> </w:t>
      </w:r>
    </w:p>
    <w:p w14:paraId="343A12AA" w14:textId="77777777" w:rsidR="005C49BD" w:rsidRPr="00222B72" w:rsidRDefault="005C49BD" w:rsidP="00A91AF2">
      <w:pPr>
        <w:pStyle w:val="BodyCenturyGothic"/>
      </w:pPr>
      <w:r w:rsidRPr="00222B72">
        <w:lastRenderedPageBreak/>
        <w:t>_____</w:t>
      </w:r>
      <w:r w:rsidRPr="00222B72">
        <w:tab/>
        <w:t>Que su hijo tiene un diente o dientes que parecen necesitar atención inmediata. Comuníquese con su dentista familiar lo antes posible para una evaluación completa.  </w:t>
      </w:r>
    </w:p>
    <w:p w14:paraId="32EACA91" w14:textId="77777777" w:rsidR="005C49BD" w:rsidRPr="00222B72" w:rsidRDefault="005C49BD" w:rsidP="00A91AF2">
      <w:pPr>
        <w:pStyle w:val="BodyCenturyGothic"/>
      </w:pPr>
      <w:r w:rsidRPr="00222B72">
        <w:t> </w:t>
      </w:r>
    </w:p>
    <w:p w14:paraId="7469E91A" w14:textId="77777777" w:rsidR="005C49BD" w:rsidRPr="00C01D3D" w:rsidRDefault="005C49BD" w:rsidP="00A91AF2">
      <w:pPr>
        <w:pStyle w:val="BodyCenturyGothic"/>
        <w:rPr>
          <w:color w:val="ED0000"/>
        </w:rPr>
      </w:pPr>
      <w:r w:rsidRPr="00222B72">
        <w:t xml:space="preserve">Si su hijo necesita atención dental de emergencia y no cuenta con un dentista o seguro dental, </w:t>
      </w:r>
      <w:r w:rsidRPr="00C01D3D">
        <w:rPr>
          <w:color w:val="ED0000"/>
        </w:rPr>
        <w:t>[Include your organization’s hours and days for emergency dental care if applicable in addition to the ones listed here] </w:t>
      </w:r>
    </w:p>
    <w:p w14:paraId="1E206EC7" w14:textId="77777777" w:rsidR="005C49BD" w:rsidRPr="00222B72" w:rsidRDefault="005C49BD" w:rsidP="00A91AF2">
      <w:pPr>
        <w:pStyle w:val="BodyCenturyGothic"/>
      </w:pPr>
    </w:p>
    <w:p w14:paraId="5D468429" w14:textId="77777777" w:rsidR="005C49BD" w:rsidRPr="00222B72" w:rsidRDefault="005C49BD" w:rsidP="00A91AF2">
      <w:pPr>
        <w:pStyle w:val="BodyCenturyGothic"/>
      </w:pPr>
      <w:r w:rsidRPr="00222B72">
        <w:t>Encuentre un proveedor dental de Medi-Cal aquí: </w:t>
      </w:r>
    </w:p>
    <w:p w14:paraId="7548F7C0" w14:textId="77777777" w:rsidR="005C49BD" w:rsidRPr="00222B72" w:rsidRDefault="005C49BD" w:rsidP="00A91AF2">
      <w:pPr>
        <w:pStyle w:val="BodyCenturyGothic"/>
      </w:pPr>
    </w:p>
    <w:p w14:paraId="0B557F4F" w14:textId="77777777" w:rsidR="005C49BD" w:rsidRPr="00C01D3D" w:rsidRDefault="005C49BD" w:rsidP="00A91AF2">
      <w:pPr>
        <w:pStyle w:val="BodyCenturyGothic"/>
        <w:rPr>
          <w:color w:val="ED0000"/>
        </w:rPr>
      </w:pPr>
      <w:r w:rsidRPr="00C01D3D">
        <w:rPr>
          <w:color w:val="ED0000"/>
        </w:rPr>
        <w:t>[OPTIONAL: Insert county-specific information about how to access dental care] </w:t>
      </w:r>
    </w:p>
    <w:p w14:paraId="6A01A53B" w14:textId="77777777" w:rsidR="005C49BD" w:rsidRPr="00222B72" w:rsidRDefault="005C49BD" w:rsidP="00A91AF2">
      <w:pPr>
        <w:pStyle w:val="BodyCenturyGothic"/>
      </w:pPr>
    </w:p>
    <w:p w14:paraId="5C2CB6BA" w14:textId="77777777" w:rsidR="005C49BD" w:rsidRPr="00222B72" w:rsidRDefault="005C49BD" w:rsidP="00A91AF2">
      <w:pPr>
        <w:pStyle w:val="BodyCenturyGothic"/>
      </w:pPr>
      <w:r w:rsidRPr="00222B72">
        <w:t>[OPTIONAL: If your organization will be coming back to the school to provide this student with sealants, fluoride varnish, or other preventive services, information about that and the active consent form can be inserted here or somewhere else in this screening results letter] </w:t>
      </w:r>
    </w:p>
    <w:p w14:paraId="111856C1" w14:textId="77777777" w:rsidR="00234C8B" w:rsidRPr="00222B72" w:rsidRDefault="00234C8B" w:rsidP="00437665">
      <w:pPr>
        <w:spacing w:line="360" w:lineRule="auto"/>
        <w:rPr>
          <w:rFonts w:ascii="Century Gothic" w:hAnsi="Century Gothic"/>
          <w:b/>
          <w:bCs/>
          <w:sz w:val="52"/>
        </w:rPr>
      </w:pPr>
      <w:r w:rsidRPr="00222B72">
        <w:rPr>
          <w:rFonts w:ascii="Century Gothic" w:hAnsi="Century Gothic"/>
          <w:b/>
          <w:sz w:val="52"/>
        </w:rPr>
        <w:br w:type="page"/>
      </w:r>
    </w:p>
    <w:p w14:paraId="68B618AA" w14:textId="2D8EC075" w:rsidR="005959FD" w:rsidRPr="00222B72" w:rsidRDefault="005959FD" w:rsidP="00B21DAC">
      <w:pPr>
        <w:pStyle w:val="PageHeadingsCenturyGothicStyle1"/>
        <w:outlineLvl w:val="1"/>
      </w:pPr>
      <w:r w:rsidRPr="00222B72">
        <w:lastRenderedPageBreak/>
        <w:t xml:space="preserve">Appendix </w:t>
      </w:r>
      <w:r w:rsidR="00D53F97" w:rsidRPr="00222B72">
        <w:t>D</w:t>
      </w:r>
      <w:r w:rsidR="00C249A8" w:rsidRPr="00222B72">
        <w:t>.</w:t>
      </w:r>
      <w:r w:rsidR="007619DD" w:rsidRPr="00222B72">
        <w:t>1</w:t>
      </w:r>
      <w:r w:rsidR="003719F7" w:rsidRPr="00222B72">
        <w:t xml:space="preserve">- </w:t>
      </w:r>
      <w:r w:rsidR="00EE7639" w:rsidRPr="00222B72">
        <w:t xml:space="preserve">KOHA </w:t>
      </w:r>
      <w:r w:rsidR="00EE7639">
        <w:t>R</w:t>
      </w:r>
      <w:r w:rsidR="00EE7639" w:rsidRPr="00222B72">
        <w:t xml:space="preserve">eminder </w:t>
      </w:r>
      <w:r w:rsidR="00EE7639">
        <w:t>L</w:t>
      </w:r>
      <w:r w:rsidR="00EE7639" w:rsidRPr="00222B72">
        <w:t xml:space="preserve">etter </w:t>
      </w:r>
      <w:r w:rsidR="00EE2033">
        <w:t>(</w:t>
      </w:r>
      <w:r w:rsidR="003719F7" w:rsidRPr="00222B72">
        <w:t>English</w:t>
      </w:r>
      <w:r w:rsidR="00EE2033">
        <w:t>)</w:t>
      </w:r>
    </w:p>
    <w:bookmarkEnd w:id="59"/>
    <w:p w14:paraId="3C36BC05" w14:textId="252E7B6D" w:rsidR="005959FD" w:rsidRPr="00222B72" w:rsidRDefault="005959FD" w:rsidP="00A91AF2">
      <w:pPr>
        <w:pStyle w:val="BodyCenturyGothic"/>
      </w:pPr>
      <w:r w:rsidRPr="00222B72">
        <w:drawing>
          <wp:inline distT="0" distB="0" distL="0" distR="0" wp14:anchorId="681C297E" wp14:editId="3F19C0FE">
            <wp:extent cx="5797550" cy="67310"/>
            <wp:effectExtent l="0" t="0" r="6350" b="0"/>
            <wp:docPr id="1568152360" name="Picture 15681523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152360" name="Picture 1568152360">
                      <a:extLst>
                        <a:ext uri="{C183D7F6-B498-43B3-948B-1728B52AA6E4}">
                          <adec:decorative xmlns:adec="http://schemas.microsoft.com/office/drawing/2017/decorative" val="1"/>
                        </a:ext>
                      </a:extLst>
                    </pic:cNvPr>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797550" cy="67310"/>
                    </a:xfrm>
                    <a:prstGeom prst="rect">
                      <a:avLst/>
                    </a:prstGeom>
                    <a:noFill/>
                  </pic:spPr>
                </pic:pic>
              </a:graphicData>
            </a:graphic>
          </wp:inline>
        </w:drawing>
      </w:r>
    </w:p>
    <w:p w14:paraId="01B7D770" w14:textId="3CD148C0" w:rsidR="004E2333" w:rsidRPr="00FA1B61" w:rsidRDefault="004E2333" w:rsidP="004E2333">
      <w:pPr>
        <w:pStyle w:val="BodyCenturyGothic"/>
        <w:rPr>
          <w:rStyle w:val="Hyperlink"/>
          <w:color w:val="0070C0"/>
        </w:rPr>
      </w:pPr>
      <w:r w:rsidRPr="00B14B79">
        <w:rPr>
          <w:color w:val="0070C0"/>
          <w:sz w:val="22"/>
          <w:szCs w:val="22"/>
        </w:rPr>
        <w:fldChar w:fldCharType="begin"/>
      </w:r>
      <w:r w:rsidR="0058190E">
        <w:rPr>
          <w:color w:val="0070C0"/>
          <w:sz w:val="22"/>
          <w:szCs w:val="22"/>
        </w:rPr>
        <w:instrText>HYPERLINK "https://oralhealthsupport.ucsf.edu/sites/g/files/tkssra861/f/wysiwyg/Updated%20parent%20reminder%20letter_Eng_TK%20lang_2.2025.docx"</w:instrText>
      </w:r>
      <w:r w:rsidRPr="00B14B79">
        <w:rPr>
          <w:color w:val="0070C0"/>
          <w:sz w:val="22"/>
          <w:szCs w:val="22"/>
        </w:rPr>
      </w:r>
      <w:r w:rsidRPr="00B14B79">
        <w:rPr>
          <w:color w:val="0070C0"/>
          <w:sz w:val="22"/>
          <w:szCs w:val="22"/>
        </w:rPr>
        <w:fldChar w:fldCharType="separate"/>
      </w:r>
      <w:r w:rsidRPr="00FA1B61">
        <w:rPr>
          <w:rStyle w:val="Hyperlink"/>
          <w:color w:val="0070C0"/>
        </w:rPr>
        <w:t>[Direct link to this letter on COHTAC’s KOHA webpage]</w:t>
      </w:r>
    </w:p>
    <w:p w14:paraId="35AD57C4" w14:textId="1F24132F" w:rsidR="00EE7639" w:rsidRPr="00FF669E" w:rsidRDefault="004E2333" w:rsidP="00EE7639">
      <w:pPr>
        <w:pStyle w:val="SubheadingsCenturyGothicStyle2"/>
        <w:spacing w:line="360" w:lineRule="auto"/>
      </w:pPr>
      <w:r w:rsidRPr="00B14B79">
        <w:rPr>
          <w:color w:val="0070C0"/>
          <w:sz w:val="22"/>
          <w:szCs w:val="22"/>
        </w:rPr>
        <w:fldChar w:fldCharType="end"/>
      </w:r>
      <w:r w:rsidR="00EE7639" w:rsidRPr="00FF669E">
        <w:t>(For parents and caregivers)</w:t>
      </w:r>
    </w:p>
    <w:p w14:paraId="045BC677" w14:textId="77777777" w:rsidR="00191134" w:rsidRPr="00C01D3D" w:rsidRDefault="00191134" w:rsidP="00191134">
      <w:pPr>
        <w:pStyle w:val="BodyCenturyGothic"/>
        <w:rPr>
          <w:color w:val="ED0000"/>
          <w:sz w:val="22"/>
          <w:szCs w:val="22"/>
        </w:rPr>
      </w:pPr>
      <w:bookmarkStart w:id="61" w:name="_Hlk153396014"/>
      <w:r w:rsidRPr="00C01D3D">
        <w:rPr>
          <w:color w:val="ED0000"/>
          <w:sz w:val="22"/>
          <w:szCs w:val="22"/>
        </w:rPr>
        <w:t xml:space="preserve">[Insert logo in header] </w:t>
      </w:r>
    </w:p>
    <w:bookmarkEnd w:id="61"/>
    <w:p w14:paraId="4A2730F0" w14:textId="693BD906" w:rsidR="005E6215" w:rsidRPr="00B14B79" w:rsidRDefault="005E6215" w:rsidP="00A91AF2">
      <w:pPr>
        <w:pStyle w:val="BodyCenturyGothic"/>
        <w:rPr>
          <w:sz w:val="22"/>
          <w:szCs w:val="22"/>
        </w:rPr>
      </w:pPr>
      <w:r w:rsidRPr="00B14B79">
        <w:rPr>
          <w:sz w:val="22"/>
          <w:szCs w:val="22"/>
        </w:rPr>
        <w:t xml:space="preserve">Dear </w:t>
      </w:r>
      <w:r w:rsidRPr="00C01D3D">
        <w:rPr>
          <w:color w:val="ED0000"/>
          <w:sz w:val="22"/>
          <w:szCs w:val="22"/>
        </w:rPr>
        <w:t xml:space="preserve">[Enter Your School's Name] </w:t>
      </w:r>
      <w:r w:rsidRPr="00B14B79">
        <w:rPr>
          <w:sz w:val="22"/>
          <w:szCs w:val="22"/>
        </w:rPr>
        <w:t>Families of Kindergartners: </w:t>
      </w:r>
    </w:p>
    <w:p w14:paraId="5C8D3D21" w14:textId="77777777" w:rsidR="005E6215" w:rsidRPr="00B14B79" w:rsidRDefault="005E6215" w:rsidP="00A91AF2">
      <w:pPr>
        <w:pStyle w:val="BodyCenturyGothic"/>
        <w:rPr>
          <w:rFonts w:cs="Segoe UI"/>
          <w:sz w:val="22"/>
          <w:szCs w:val="22"/>
        </w:rPr>
      </w:pPr>
      <w:r w:rsidRPr="00B14B79">
        <w:rPr>
          <w:sz w:val="22"/>
          <w:szCs w:val="22"/>
        </w:rPr>
        <w:t> </w:t>
      </w:r>
    </w:p>
    <w:p w14:paraId="0CA1B306" w14:textId="00FFA8A7" w:rsidR="003A27B3" w:rsidRPr="00C01D3D" w:rsidRDefault="005E6215" w:rsidP="00A91AF2">
      <w:pPr>
        <w:pStyle w:val="BodyCenturyGothic"/>
        <w:rPr>
          <w:color w:val="ED0000"/>
          <w:sz w:val="22"/>
          <w:szCs w:val="22"/>
        </w:rPr>
      </w:pPr>
      <w:r w:rsidRPr="00B14B79">
        <w:rPr>
          <w:sz w:val="22"/>
          <w:szCs w:val="22"/>
        </w:rPr>
        <w:t>California law requires your kindergarten student</w:t>
      </w:r>
      <w:r w:rsidR="00B55D43">
        <w:rPr>
          <w:sz w:val="22"/>
          <w:szCs w:val="22"/>
        </w:rPr>
        <w:t>—in transitional kindergarten or kindergarten--</w:t>
      </w:r>
      <w:r w:rsidRPr="00B14B79">
        <w:rPr>
          <w:sz w:val="22"/>
          <w:szCs w:val="22"/>
        </w:rPr>
        <w:t xml:space="preserve">to receive an assessment of their oral health as part of school readiness activities for kindergarten entry. This requirement also applies to those </w:t>
      </w:r>
      <w:r w:rsidR="00C61179" w:rsidRPr="00B14B79">
        <w:rPr>
          <w:sz w:val="22"/>
          <w:szCs w:val="22"/>
        </w:rPr>
        <w:t>first-grade</w:t>
      </w:r>
      <w:r w:rsidRPr="00B14B79">
        <w:rPr>
          <w:sz w:val="22"/>
          <w:szCs w:val="22"/>
        </w:rPr>
        <w:t xml:space="preserve"> public school students entering public school for their first year. An oral health assessment conducted the year prior to </w:t>
      </w:r>
      <w:r w:rsidR="00410C6A">
        <w:rPr>
          <w:sz w:val="22"/>
          <w:szCs w:val="22"/>
        </w:rPr>
        <w:t>transitional kindergarten</w:t>
      </w:r>
      <w:r w:rsidRPr="00B14B79">
        <w:rPr>
          <w:sz w:val="22"/>
          <w:szCs w:val="22"/>
        </w:rPr>
        <w:t xml:space="preserve"> also satisfies this requirement. A dentist or dental hygienist must complete the form. The form is attached here</w:t>
      </w:r>
      <w:r w:rsidR="0034159A" w:rsidRPr="00B14B79">
        <w:rPr>
          <w:sz w:val="22"/>
          <w:szCs w:val="22"/>
        </w:rPr>
        <w:t>:</w:t>
      </w:r>
      <w:r w:rsidR="008A65C1" w:rsidRPr="00B14B79">
        <w:rPr>
          <w:color w:val="0070C0"/>
          <w:sz w:val="22"/>
          <w:szCs w:val="22"/>
        </w:rPr>
        <w:t xml:space="preserve"> </w:t>
      </w:r>
      <w:r w:rsidR="008A65C1" w:rsidRPr="00C01D3D">
        <w:rPr>
          <w:color w:val="ED0000"/>
          <w:sz w:val="22"/>
          <w:szCs w:val="22"/>
        </w:rPr>
        <w:t xml:space="preserve">[Attach the KOHA form to this </w:t>
      </w:r>
      <w:r w:rsidR="00C61179" w:rsidRPr="00C01D3D">
        <w:rPr>
          <w:color w:val="ED0000"/>
          <w:sz w:val="22"/>
          <w:szCs w:val="22"/>
        </w:rPr>
        <w:t>letter or</w:t>
      </w:r>
      <w:r w:rsidR="008A65C1" w:rsidRPr="00C01D3D">
        <w:rPr>
          <w:color w:val="ED0000"/>
          <w:sz w:val="22"/>
          <w:szCs w:val="22"/>
        </w:rPr>
        <w:t xml:space="preserve"> provide a direct website link to it]. </w:t>
      </w:r>
      <w:r w:rsidRPr="00C01D3D">
        <w:rPr>
          <w:color w:val="ED0000"/>
          <w:sz w:val="22"/>
          <w:szCs w:val="22"/>
        </w:rPr>
        <w:t> </w:t>
      </w:r>
    </w:p>
    <w:p w14:paraId="316F01F1" w14:textId="7722C9B9" w:rsidR="005E6215" w:rsidRPr="00B14B79" w:rsidRDefault="005E6215" w:rsidP="00A91AF2">
      <w:pPr>
        <w:pStyle w:val="BodyCenturyGothic"/>
        <w:rPr>
          <w:rFonts w:cs="Segoe UI"/>
          <w:sz w:val="22"/>
          <w:szCs w:val="22"/>
        </w:rPr>
      </w:pPr>
      <w:r w:rsidRPr="00B14B79">
        <w:rPr>
          <w:sz w:val="22"/>
          <w:szCs w:val="22"/>
        </w:rPr>
        <w:t> </w:t>
      </w:r>
    </w:p>
    <w:p w14:paraId="0CDEB55B" w14:textId="77777777" w:rsidR="005E6215" w:rsidRPr="00B14B79" w:rsidRDefault="005E6215" w:rsidP="00A91AF2">
      <w:pPr>
        <w:pStyle w:val="BodyCenturyGothic"/>
        <w:rPr>
          <w:rFonts w:cs="Segoe UI"/>
          <w:sz w:val="22"/>
          <w:szCs w:val="22"/>
        </w:rPr>
      </w:pPr>
      <w:r w:rsidRPr="00B14B79">
        <w:rPr>
          <w:sz w:val="22"/>
          <w:szCs w:val="22"/>
        </w:rPr>
        <w:t>It should be completed and turned into the school at the beginning of the school year. If you have not yet turned in the oral assessment, please do so as soon as possible. You can make an appointment with your child’s dentist, and bring the form to the appointment so the dentist can complete it. Then, turn it into the school office staff. </w:t>
      </w:r>
    </w:p>
    <w:p w14:paraId="56E00A0C" w14:textId="77777777" w:rsidR="005E6215" w:rsidRPr="00B14B79" w:rsidRDefault="005E6215" w:rsidP="00A91AF2">
      <w:pPr>
        <w:pStyle w:val="BodyCenturyGothic"/>
        <w:rPr>
          <w:rFonts w:cs="Segoe UI"/>
          <w:sz w:val="22"/>
          <w:szCs w:val="22"/>
        </w:rPr>
      </w:pPr>
      <w:r w:rsidRPr="00B14B79">
        <w:rPr>
          <w:sz w:val="22"/>
          <w:szCs w:val="22"/>
        </w:rPr>
        <w:t> </w:t>
      </w:r>
    </w:p>
    <w:p w14:paraId="2FDBB81F" w14:textId="595F7E7A" w:rsidR="005E6215" w:rsidRPr="00B14B79" w:rsidRDefault="005E6215" w:rsidP="00A91AF2">
      <w:pPr>
        <w:pStyle w:val="BodyCenturyGothic"/>
        <w:rPr>
          <w:rFonts w:cs="Segoe UI"/>
          <w:sz w:val="22"/>
          <w:szCs w:val="22"/>
        </w:rPr>
      </w:pPr>
      <w:r w:rsidRPr="00B14B79">
        <w:rPr>
          <w:sz w:val="22"/>
          <w:szCs w:val="22"/>
        </w:rPr>
        <w:t>As a reminder, all children should visit the dentist at least once every 6 months for a cleaning and a check-up/oral exam. These twice-yearly visits are covered by public and private dental insurance. </w:t>
      </w:r>
    </w:p>
    <w:p w14:paraId="407DC6FB" w14:textId="77777777" w:rsidR="00B4629F" w:rsidRPr="00B14B79" w:rsidRDefault="00B4629F" w:rsidP="00A91AF2">
      <w:pPr>
        <w:pStyle w:val="BodyCenturyGothic"/>
        <w:rPr>
          <w:sz w:val="22"/>
          <w:szCs w:val="22"/>
        </w:rPr>
      </w:pPr>
    </w:p>
    <w:p w14:paraId="1B4B1600" w14:textId="68CDF6B1" w:rsidR="005E6215" w:rsidRPr="00B14B79" w:rsidRDefault="005E6215" w:rsidP="00A91AF2">
      <w:pPr>
        <w:pStyle w:val="BodyCenturyGothic"/>
        <w:rPr>
          <w:rFonts w:cs="Segoe UI"/>
          <w:sz w:val="22"/>
          <w:szCs w:val="22"/>
        </w:rPr>
      </w:pPr>
      <w:r w:rsidRPr="00B14B79">
        <w:rPr>
          <w:sz w:val="22"/>
          <w:szCs w:val="22"/>
        </w:rPr>
        <w:t>Thank you! </w:t>
      </w:r>
    </w:p>
    <w:p w14:paraId="35EB25DA" w14:textId="3DCDF67A" w:rsidR="007619DD" w:rsidRPr="00C01D3D" w:rsidRDefault="000D62CD" w:rsidP="000D62CD">
      <w:pPr>
        <w:spacing w:after="0" w:line="360" w:lineRule="auto"/>
        <w:rPr>
          <w:rFonts w:ascii="Century Gothic" w:hAnsi="Century Gothic"/>
          <w:bCs/>
          <w:color w:val="ED0000"/>
        </w:rPr>
      </w:pPr>
      <w:r w:rsidRPr="00C01D3D">
        <w:rPr>
          <w:rFonts w:ascii="Century Gothic" w:hAnsi="Century Gothic"/>
          <w:bCs/>
          <w:color w:val="ED0000"/>
        </w:rPr>
        <w:t>[Name, Title] [Organization]</w:t>
      </w:r>
    </w:p>
    <w:p w14:paraId="7EB0B6F9" w14:textId="3194D5E7" w:rsidR="00EE2033" w:rsidRPr="00222B72" w:rsidRDefault="00EE2033" w:rsidP="00B21DAC">
      <w:pPr>
        <w:pStyle w:val="PageHeadingsCenturyGothicStyle1"/>
        <w:outlineLvl w:val="1"/>
      </w:pPr>
      <w:r w:rsidRPr="00222B72">
        <w:lastRenderedPageBreak/>
        <w:t>Appendix D.</w:t>
      </w:r>
      <w:r w:rsidR="00535D4E">
        <w:t>2</w:t>
      </w:r>
      <w:r w:rsidRPr="00222B72">
        <w:t xml:space="preserve">- </w:t>
      </w:r>
      <w:bookmarkStart w:id="62" w:name="_Hlk156335856"/>
      <w:r w:rsidRPr="00222B72">
        <w:t xml:space="preserve">KOHA </w:t>
      </w:r>
      <w:r>
        <w:t>R</w:t>
      </w:r>
      <w:r w:rsidRPr="00222B72">
        <w:t xml:space="preserve">eminder </w:t>
      </w:r>
      <w:r>
        <w:t>L</w:t>
      </w:r>
      <w:r w:rsidRPr="00222B72">
        <w:t xml:space="preserve">etter </w:t>
      </w:r>
      <w:r>
        <w:t>(Spanish)</w:t>
      </w:r>
    </w:p>
    <w:bookmarkEnd w:id="62"/>
    <w:p w14:paraId="5C686CC9" w14:textId="77777777" w:rsidR="00EE2033" w:rsidRPr="00222B72" w:rsidRDefault="00EE2033" w:rsidP="00EE2033">
      <w:pPr>
        <w:pStyle w:val="BodyCenturyGothic"/>
      </w:pPr>
      <w:r w:rsidRPr="00222B72">
        <w:drawing>
          <wp:inline distT="0" distB="0" distL="0" distR="0" wp14:anchorId="15C29D0B" wp14:editId="00685DF1">
            <wp:extent cx="5797550" cy="67310"/>
            <wp:effectExtent l="0" t="0" r="6350" b="0"/>
            <wp:docPr id="411117238" name="Picture 4111172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117238" name="Picture 411117238">
                      <a:extLst>
                        <a:ext uri="{C183D7F6-B498-43B3-948B-1728B52AA6E4}">
                          <adec:decorative xmlns:adec="http://schemas.microsoft.com/office/drawing/2017/decorative" val="1"/>
                        </a:ext>
                      </a:extLst>
                    </pic:cNvPr>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797550" cy="67310"/>
                    </a:xfrm>
                    <a:prstGeom prst="rect">
                      <a:avLst/>
                    </a:prstGeom>
                    <a:noFill/>
                  </pic:spPr>
                </pic:pic>
              </a:graphicData>
            </a:graphic>
          </wp:inline>
        </w:drawing>
      </w:r>
    </w:p>
    <w:p w14:paraId="2D223E73" w14:textId="77777777" w:rsidR="00EE2033" w:rsidRPr="0095422C" w:rsidRDefault="00EE2033" w:rsidP="00EE2033">
      <w:pPr>
        <w:pStyle w:val="SubheadingsCenturyGothicStyle2"/>
        <w:spacing w:line="360" w:lineRule="auto"/>
      </w:pPr>
      <w:r w:rsidRPr="0095422C">
        <w:t>(For parents and caregivers)</w:t>
      </w:r>
    </w:p>
    <w:p w14:paraId="2731A9F5" w14:textId="40070FE5" w:rsidR="007619DD" w:rsidRPr="00C01D3D" w:rsidRDefault="007619DD" w:rsidP="00A91AF2">
      <w:pPr>
        <w:pStyle w:val="BodyCenturyGothic"/>
        <w:rPr>
          <w:color w:val="ED0000"/>
          <w:sz w:val="22"/>
          <w:szCs w:val="22"/>
        </w:rPr>
      </w:pPr>
      <w:r w:rsidRPr="00C01D3D">
        <w:rPr>
          <w:color w:val="ED0000"/>
          <w:sz w:val="22"/>
          <w:szCs w:val="22"/>
        </w:rPr>
        <w:t xml:space="preserve">[Insert logo in header] </w:t>
      </w:r>
    </w:p>
    <w:p w14:paraId="255E1A7E" w14:textId="42423015" w:rsidR="00EE36FB" w:rsidRPr="00BA31D3" w:rsidRDefault="00EE36FB" w:rsidP="00EE36FB">
      <w:pPr>
        <w:pStyle w:val="BodyCenturyGothic"/>
        <w:rPr>
          <w:rStyle w:val="Hyperlink"/>
          <w:color w:val="0070C0"/>
        </w:rPr>
      </w:pPr>
      <w:r w:rsidRPr="0095422C">
        <w:rPr>
          <w:color w:val="0070C0"/>
          <w:sz w:val="22"/>
          <w:szCs w:val="22"/>
        </w:rPr>
        <w:fldChar w:fldCharType="begin"/>
      </w:r>
      <w:r w:rsidR="00977AC2">
        <w:rPr>
          <w:color w:val="0070C0"/>
          <w:sz w:val="22"/>
          <w:szCs w:val="22"/>
        </w:rPr>
        <w:instrText>HYPERLINK "https://oralhealthsupport.ucsf.edu/sites/g/files/tkssra861/f/wysiwyg/Updated%20parent%20reminder%20letter_Spn_TK%20lang_2.2025.docx"</w:instrText>
      </w:r>
      <w:r w:rsidRPr="0095422C">
        <w:rPr>
          <w:color w:val="0070C0"/>
          <w:sz w:val="22"/>
          <w:szCs w:val="22"/>
        </w:rPr>
      </w:r>
      <w:r w:rsidRPr="0095422C">
        <w:rPr>
          <w:color w:val="0070C0"/>
          <w:sz w:val="22"/>
          <w:szCs w:val="22"/>
        </w:rPr>
        <w:fldChar w:fldCharType="separate"/>
      </w:r>
      <w:r w:rsidRPr="00BA31D3">
        <w:rPr>
          <w:rStyle w:val="Hyperlink"/>
          <w:color w:val="0070C0"/>
        </w:rPr>
        <w:t xml:space="preserve">[Direct link to this letter </w:t>
      </w:r>
      <w:r w:rsidR="00BA31D3">
        <w:rPr>
          <w:rStyle w:val="Hyperlink"/>
          <w:color w:val="0070C0"/>
        </w:rPr>
        <w:t xml:space="preserve">on </w:t>
      </w:r>
      <w:r w:rsidRPr="00BA31D3">
        <w:rPr>
          <w:rStyle w:val="Hyperlink"/>
          <w:color w:val="0070C0"/>
        </w:rPr>
        <w:t>COHTAC</w:t>
      </w:r>
      <w:r w:rsidR="00BA31D3">
        <w:rPr>
          <w:rStyle w:val="Hyperlink"/>
          <w:color w:val="0070C0"/>
        </w:rPr>
        <w:t>’s KOHA webpage</w:t>
      </w:r>
      <w:r w:rsidRPr="00BA31D3">
        <w:rPr>
          <w:rStyle w:val="Hyperlink"/>
          <w:color w:val="0070C0"/>
        </w:rPr>
        <w:t>]</w:t>
      </w:r>
    </w:p>
    <w:p w14:paraId="3937F969" w14:textId="3E481B6E" w:rsidR="007619DD" w:rsidRPr="0095422C" w:rsidRDefault="00EE36FB" w:rsidP="00A91AF2">
      <w:pPr>
        <w:pStyle w:val="BodyCenturyGothic"/>
        <w:rPr>
          <w:sz w:val="22"/>
          <w:szCs w:val="22"/>
        </w:rPr>
      </w:pPr>
      <w:r w:rsidRPr="0095422C">
        <w:rPr>
          <w:color w:val="0070C0"/>
          <w:sz w:val="22"/>
          <w:szCs w:val="22"/>
        </w:rPr>
        <w:fldChar w:fldCharType="end"/>
      </w:r>
      <w:r w:rsidR="007619DD" w:rsidRPr="0095422C">
        <w:rPr>
          <w:sz w:val="22"/>
          <w:szCs w:val="22"/>
        </w:rPr>
        <w:t xml:space="preserve">Estimadas familias de niños del kínder de </w:t>
      </w:r>
      <w:r w:rsidR="007619DD" w:rsidRPr="00C01D3D">
        <w:rPr>
          <w:color w:val="ED0000"/>
          <w:sz w:val="22"/>
          <w:szCs w:val="22"/>
        </w:rPr>
        <w:t xml:space="preserve">[Enter Your School's Name]: </w:t>
      </w:r>
    </w:p>
    <w:p w14:paraId="3367FC00" w14:textId="75503659" w:rsidR="007619DD" w:rsidRPr="0095422C" w:rsidRDefault="007619DD" w:rsidP="00A91AF2">
      <w:pPr>
        <w:pStyle w:val="BodyCenturyGothic"/>
        <w:rPr>
          <w:sz w:val="22"/>
          <w:szCs w:val="22"/>
        </w:rPr>
      </w:pPr>
    </w:p>
    <w:p w14:paraId="373B5116" w14:textId="044781A5" w:rsidR="007619DD" w:rsidRPr="0095422C" w:rsidRDefault="007619DD" w:rsidP="00A91AF2">
      <w:pPr>
        <w:pStyle w:val="BodyCenturyGothic"/>
        <w:rPr>
          <w:sz w:val="22"/>
          <w:szCs w:val="22"/>
        </w:rPr>
      </w:pPr>
      <w:r w:rsidRPr="0095422C">
        <w:rPr>
          <w:sz w:val="22"/>
          <w:szCs w:val="22"/>
        </w:rPr>
        <w:t>La ley de California requiere que su estudiante del kínder</w:t>
      </w:r>
      <w:r w:rsidR="00825D4F">
        <w:rPr>
          <w:sz w:val="22"/>
          <w:szCs w:val="22"/>
        </w:rPr>
        <w:t xml:space="preserve">—en </w:t>
      </w:r>
      <w:r w:rsidR="00825D4F" w:rsidRPr="0095422C">
        <w:rPr>
          <w:sz w:val="22"/>
          <w:szCs w:val="22"/>
        </w:rPr>
        <w:t>kínder</w:t>
      </w:r>
      <w:r w:rsidR="00825D4F">
        <w:rPr>
          <w:sz w:val="22"/>
          <w:szCs w:val="22"/>
        </w:rPr>
        <w:t xml:space="preserve"> de</w:t>
      </w:r>
      <w:r w:rsidR="00825D4F" w:rsidRPr="00825D4F">
        <w:rPr>
          <w:sz w:val="22"/>
          <w:szCs w:val="22"/>
        </w:rPr>
        <w:t xml:space="preserve"> transición</w:t>
      </w:r>
      <w:r w:rsidR="00825D4F">
        <w:rPr>
          <w:sz w:val="22"/>
          <w:szCs w:val="22"/>
        </w:rPr>
        <w:t xml:space="preserve"> o </w:t>
      </w:r>
      <w:r w:rsidR="00825D4F" w:rsidRPr="0095422C">
        <w:rPr>
          <w:sz w:val="22"/>
          <w:szCs w:val="22"/>
        </w:rPr>
        <w:t>kínder</w:t>
      </w:r>
      <w:r w:rsidR="00825D4F">
        <w:rPr>
          <w:sz w:val="22"/>
          <w:szCs w:val="22"/>
        </w:rPr>
        <w:t>--</w:t>
      </w:r>
      <w:r w:rsidRPr="0095422C">
        <w:rPr>
          <w:sz w:val="22"/>
          <w:szCs w:val="22"/>
        </w:rPr>
        <w:t xml:space="preserve">reciba una evaluación de la salud oral como parte de las actividades de preparación escolar para ingresar al kinder. Este requisito también se aplica </w:t>
      </w:r>
      <w:r w:rsidR="00C61179" w:rsidRPr="0095422C">
        <w:rPr>
          <w:sz w:val="22"/>
          <w:szCs w:val="22"/>
        </w:rPr>
        <w:t>an</w:t>
      </w:r>
      <w:r w:rsidRPr="0095422C">
        <w:rPr>
          <w:sz w:val="22"/>
          <w:szCs w:val="22"/>
        </w:rPr>
        <w:t xml:space="preserve"> aquellos estudiantes de primer grado de escuelas públicas que ingresan a la escuela pública para su primer año. Una evaluación de salud oral realizada el año anterior del kínder</w:t>
      </w:r>
      <w:r w:rsidR="00EF1233">
        <w:rPr>
          <w:sz w:val="22"/>
          <w:szCs w:val="22"/>
        </w:rPr>
        <w:t xml:space="preserve"> de </w:t>
      </w:r>
      <w:r w:rsidR="00EF1233" w:rsidRPr="00825D4F">
        <w:rPr>
          <w:sz w:val="22"/>
          <w:szCs w:val="22"/>
        </w:rPr>
        <w:t>transición</w:t>
      </w:r>
      <w:r w:rsidRPr="0095422C">
        <w:rPr>
          <w:sz w:val="22"/>
          <w:szCs w:val="22"/>
        </w:rPr>
        <w:t xml:space="preserve"> también cumple con este requisito. Un dentista o un higienista oral debe completar este formulario. Se adjunta el formulario </w:t>
      </w:r>
      <w:r w:rsidRPr="00C01D3D">
        <w:rPr>
          <w:color w:val="ED0000"/>
          <w:sz w:val="22"/>
          <w:szCs w:val="22"/>
        </w:rPr>
        <w:t xml:space="preserve">[Attach the KOHA form to this </w:t>
      </w:r>
      <w:r w:rsidR="00C61179" w:rsidRPr="00C01D3D">
        <w:rPr>
          <w:color w:val="ED0000"/>
          <w:sz w:val="22"/>
          <w:szCs w:val="22"/>
        </w:rPr>
        <w:t>letter or</w:t>
      </w:r>
      <w:r w:rsidRPr="00C01D3D">
        <w:rPr>
          <w:color w:val="ED0000"/>
          <w:sz w:val="22"/>
          <w:szCs w:val="22"/>
        </w:rPr>
        <w:t xml:space="preserve"> provide a direct website link to it].    </w:t>
      </w:r>
    </w:p>
    <w:p w14:paraId="69DFA9F7" w14:textId="4510F046" w:rsidR="007619DD" w:rsidRPr="0095422C" w:rsidRDefault="007619DD" w:rsidP="00A91AF2">
      <w:pPr>
        <w:pStyle w:val="BodyCenturyGothic"/>
        <w:rPr>
          <w:sz w:val="22"/>
          <w:szCs w:val="22"/>
        </w:rPr>
      </w:pPr>
    </w:p>
    <w:p w14:paraId="448868A2" w14:textId="58A31BD3" w:rsidR="007619DD" w:rsidRPr="0095422C" w:rsidRDefault="007619DD" w:rsidP="00A91AF2">
      <w:pPr>
        <w:pStyle w:val="BodyCenturyGothic"/>
        <w:rPr>
          <w:sz w:val="22"/>
          <w:szCs w:val="22"/>
        </w:rPr>
      </w:pPr>
      <w:r w:rsidRPr="0095422C">
        <w:rPr>
          <w:sz w:val="22"/>
          <w:szCs w:val="22"/>
        </w:rPr>
        <w:t xml:space="preserve">Debe completarse y entregarse a la escuela al comienzo del año escolar. Si no ha entregado la evaluación oral, por favor hágalo lo antes posible. Puede programar una cita con el dentista de su hijo y llevar el formulario a la cita para que el dentista pueda completarlo. Luego, entréguelo al personal de la oficina de la escuela. </w:t>
      </w:r>
    </w:p>
    <w:p w14:paraId="4022EB04" w14:textId="046F416D" w:rsidR="007619DD" w:rsidRPr="0095422C" w:rsidRDefault="007619DD" w:rsidP="00A91AF2">
      <w:pPr>
        <w:pStyle w:val="BodyCenturyGothic"/>
        <w:rPr>
          <w:sz w:val="22"/>
          <w:szCs w:val="22"/>
        </w:rPr>
      </w:pPr>
    </w:p>
    <w:p w14:paraId="629DBF75" w14:textId="59DB8081" w:rsidR="007619DD" w:rsidRPr="0095422C" w:rsidRDefault="007619DD" w:rsidP="00A91AF2">
      <w:pPr>
        <w:pStyle w:val="BodyCenturyGothic"/>
        <w:rPr>
          <w:sz w:val="22"/>
          <w:szCs w:val="22"/>
        </w:rPr>
      </w:pPr>
      <w:r w:rsidRPr="0095422C">
        <w:rPr>
          <w:sz w:val="22"/>
          <w:szCs w:val="22"/>
        </w:rPr>
        <w:t xml:space="preserve">Como recordatorio, todos los niños deben visitar al dentista al menos una vez cada 6 meses para una limpieza y un chequeo/examen bucal. Estas visitas bianuales están cubiertas por seguro dental público y privado. </w:t>
      </w:r>
    </w:p>
    <w:p w14:paraId="72F2EADF" w14:textId="77777777" w:rsidR="00D14DFA" w:rsidRDefault="00D14DFA" w:rsidP="005E7091">
      <w:pPr>
        <w:spacing w:after="0" w:line="360" w:lineRule="auto"/>
        <w:rPr>
          <w:rFonts w:ascii="Century Gothic" w:hAnsi="Century Gothic"/>
        </w:rPr>
      </w:pPr>
    </w:p>
    <w:p w14:paraId="495BB4DD" w14:textId="6398AB5D" w:rsidR="0095422C" w:rsidRPr="00D14DFA" w:rsidRDefault="007619DD" w:rsidP="005E7091">
      <w:pPr>
        <w:spacing w:after="0" w:line="360" w:lineRule="auto"/>
        <w:rPr>
          <w:rFonts w:ascii="Century Gothic" w:hAnsi="Century Gothic"/>
        </w:rPr>
      </w:pPr>
      <w:r w:rsidRPr="00D14DFA">
        <w:rPr>
          <w:rFonts w:ascii="Century Gothic" w:hAnsi="Century Gothic"/>
        </w:rPr>
        <w:t xml:space="preserve">¡Gracias! </w:t>
      </w:r>
    </w:p>
    <w:p w14:paraId="657934CE" w14:textId="77777777" w:rsidR="0095422C" w:rsidRPr="0095422C" w:rsidRDefault="0095422C" w:rsidP="005E7091">
      <w:pPr>
        <w:spacing w:after="0" w:line="360" w:lineRule="auto"/>
      </w:pPr>
    </w:p>
    <w:p w14:paraId="2A730103" w14:textId="5E365574" w:rsidR="005E7091" w:rsidRPr="00C01D3D" w:rsidRDefault="005E7091" w:rsidP="005E7091">
      <w:pPr>
        <w:spacing w:after="0" w:line="360" w:lineRule="auto"/>
        <w:rPr>
          <w:rFonts w:ascii="Century Gothic" w:hAnsi="Century Gothic"/>
          <w:bCs/>
          <w:color w:val="ED0000"/>
        </w:rPr>
      </w:pPr>
      <w:r w:rsidRPr="00C01D3D">
        <w:rPr>
          <w:rFonts w:ascii="Century Gothic" w:hAnsi="Century Gothic"/>
          <w:bCs/>
          <w:color w:val="ED0000"/>
        </w:rPr>
        <w:t>[Name, Title] [Organization]</w:t>
      </w:r>
    </w:p>
    <w:p w14:paraId="58C6C557" w14:textId="18FA9759" w:rsidR="007619DD" w:rsidRPr="00222B72" w:rsidRDefault="007619DD" w:rsidP="00A91AF2">
      <w:pPr>
        <w:pStyle w:val="BodyCenturyGothic"/>
      </w:pPr>
    </w:p>
    <w:p w14:paraId="6E0E262D" w14:textId="77777777" w:rsidR="0095422C" w:rsidRPr="0095422C" w:rsidRDefault="0095422C" w:rsidP="00437665">
      <w:pPr>
        <w:pStyle w:val="SubheadingsCenturyGothicStyle2"/>
        <w:spacing w:line="360" w:lineRule="auto"/>
        <w:rPr>
          <w:sz w:val="24"/>
          <w:szCs w:val="24"/>
        </w:rPr>
      </w:pPr>
    </w:p>
    <w:p w14:paraId="5EB6D976" w14:textId="1F1DCA5F" w:rsidR="00A43D20" w:rsidRDefault="00C61179" w:rsidP="00A43D20">
      <w:pPr>
        <w:pStyle w:val="SubheadingsCenturyGothicStyle2"/>
        <w:outlineLvl w:val="1"/>
        <w:rPr>
          <w:sz w:val="52"/>
          <w:szCs w:val="52"/>
        </w:rPr>
      </w:pPr>
      <w:r w:rsidRPr="006956E1">
        <w:rPr>
          <w:sz w:val="52"/>
          <w:szCs w:val="52"/>
        </w:rPr>
        <w:t>Appendix</w:t>
      </w:r>
      <w:r w:rsidR="00E2414E" w:rsidRPr="006956E1">
        <w:rPr>
          <w:sz w:val="52"/>
          <w:szCs w:val="52"/>
        </w:rPr>
        <w:t xml:space="preserve"> E</w:t>
      </w:r>
      <w:r w:rsidR="009D7639">
        <w:rPr>
          <w:sz w:val="52"/>
          <w:szCs w:val="52"/>
        </w:rPr>
        <w:t xml:space="preserve"> – </w:t>
      </w:r>
      <w:r w:rsidR="00537D85">
        <w:rPr>
          <w:sz w:val="52"/>
          <w:szCs w:val="52"/>
        </w:rPr>
        <w:t xml:space="preserve">KOHA </w:t>
      </w:r>
      <w:r w:rsidR="00A43D20">
        <w:rPr>
          <w:sz w:val="52"/>
          <w:szCs w:val="52"/>
        </w:rPr>
        <w:t xml:space="preserve">Flyer </w:t>
      </w:r>
      <w:r w:rsidR="009D7639">
        <w:rPr>
          <w:sz w:val="52"/>
          <w:szCs w:val="52"/>
        </w:rPr>
        <w:t>Example</w:t>
      </w:r>
      <w:r w:rsidR="00E2414E" w:rsidRPr="0095422C">
        <w:rPr>
          <w:b w:val="0"/>
          <w:bCs w:val="0"/>
          <w:noProof/>
          <w:sz w:val="24"/>
          <w:szCs w:val="24"/>
        </w:rPr>
        <w:drawing>
          <wp:inline distT="0" distB="0" distL="0" distR="0" wp14:anchorId="2CC87BFA" wp14:editId="37B19531">
            <wp:extent cx="5797550" cy="67310"/>
            <wp:effectExtent l="0" t="0" r="6350"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7550" cy="67310"/>
                    </a:xfrm>
                    <a:prstGeom prst="rect">
                      <a:avLst/>
                    </a:prstGeom>
                    <a:noFill/>
                  </pic:spPr>
                </pic:pic>
              </a:graphicData>
            </a:graphic>
          </wp:inline>
        </w:drawing>
      </w:r>
    </w:p>
    <w:p w14:paraId="01D36836" w14:textId="6A036B75" w:rsidR="00FA4BF6" w:rsidRPr="005A66D1" w:rsidRDefault="005A66D1" w:rsidP="00676E13">
      <w:pPr>
        <w:pStyle w:val="SubheadingsCenturyGothicStyle2"/>
        <w:rPr>
          <w:rStyle w:val="Hyperlink"/>
          <w:b w:val="0"/>
          <w:bCs w:val="0"/>
          <w:color w:val="0070C0"/>
          <w:sz w:val="24"/>
          <w:szCs w:val="24"/>
        </w:rPr>
      </w:pPr>
      <w:r w:rsidRPr="005A66D1">
        <w:rPr>
          <w:b w:val="0"/>
          <w:bCs w:val="0"/>
          <w:color w:val="0070C0"/>
          <w:sz w:val="24"/>
          <w:szCs w:val="24"/>
        </w:rPr>
        <w:fldChar w:fldCharType="begin"/>
      </w:r>
      <w:r w:rsidRPr="005A66D1">
        <w:rPr>
          <w:b w:val="0"/>
          <w:bCs w:val="0"/>
          <w:color w:val="0070C0"/>
          <w:sz w:val="24"/>
          <w:szCs w:val="24"/>
        </w:rPr>
        <w:instrText>HYPERLINK "https://www.canva.com/design/DAF6MeAI-GI/hEXjl2dqQS_zMFW16Xsq1g/edit"</w:instrText>
      </w:r>
      <w:r w:rsidRPr="005A66D1">
        <w:rPr>
          <w:b w:val="0"/>
          <w:bCs w:val="0"/>
          <w:color w:val="0070C0"/>
          <w:sz w:val="24"/>
          <w:szCs w:val="24"/>
        </w:rPr>
      </w:r>
      <w:r w:rsidRPr="005A66D1">
        <w:rPr>
          <w:b w:val="0"/>
          <w:bCs w:val="0"/>
          <w:color w:val="0070C0"/>
          <w:sz w:val="24"/>
          <w:szCs w:val="24"/>
        </w:rPr>
        <w:fldChar w:fldCharType="separate"/>
      </w:r>
      <w:r w:rsidR="00FB7360" w:rsidRPr="005A66D1">
        <w:rPr>
          <w:rStyle w:val="Hyperlink"/>
          <w:b w:val="0"/>
          <w:bCs w:val="0"/>
          <w:color w:val="0070C0"/>
          <w:sz w:val="24"/>
          <w:szCs w:val="24"/>
        </w:rPr>
        <w:t>[</w:t>
      </w:r>
      <w:r w:rsidR="005B3A9D" w:rsidRPr="005A66D1">
        <w:rPr>
          <w:rStyle w:val="Hyperlink"/>
          <w:b w:val="0"/>
          <w:bCs w:val="0"/>
          <w:color w:val="0070C0"/>
          <w:sz w:val="24"/>
          <w:szCs w:val="24"/>
        </w:rPr>
        <w:t xml:space="preserve">Direct link to the editable Canva </w:t>
      </w:r>
      <w:r w:rsidR="00612664" w:rsidRPr="005A66D1">
        <w:rPr>
          <w:rStyle w:val="Hyperlink"/>
          <w:b w:val="0"/>
          <w:bCs w:val="0"/>
          <w:color w:val="0070C0"/>
          <w:sz w:val="24"/>
          <w:szCs w:val="24"/>
        </w:rPr>
        <w:t xml:space="preserve">KOHA Flyer </w:t>
      </w:r>
      <w:proofErr w:type="gramStart"/>
      <w:r w:rsidR="005B3A9D" w:rsidRPr="005A66D1">
        <w:rPr>
          <w:rStyle w:val="Hyperlink"/>
          <w:b w:val="0"/>
          <w:bCs w:val="0"/>
          <w:color w:val="0070C0"/>
          <w:sz w:val="24"/>
          <w:szCs w:val="24"/>
        </w:rPr>
        <w:t>document</w:t>
      </w:r>
      <w:proofErr w:type="gramEnd"/>
      <w:r w:rsidR="005B3A9D" w:rsidRPr="005A66D1">
        <w:rPr>
          <w:rStyle w:val="Hyperlink"/>
          <w:b w:val="0"/>
          <w:bCs w:val="0"/>
          <w:color w:val="0070C0"/>
          <w:sz w:val="24"/>
          <w:szCs w:val="24"/>
        </w:rPr>
        <w:t xml:space="preserve"> here</w:t>
      </w:r>
      <w:r w:rsidR="00C27364" w:rsidRPr="005A66D1">
        <w:rPr>
          <w:rStyle w:val="Hyperlink"/>
          <w:b w:val="0"/>
          <w:bCs w:val="0"/>
          <w:color w:val="0070C0"/>
          <w:sz w:val="24"/>
          <w:szCs w:val="24"/>
        </w:rPr>
        <w:t>]</w:t>
      </w:r>
    </w:p>
    <w:p w14:paraId="082FEADF" w14:textId="2DF39EC3" w:rsidR="00A43D20" w:rsidRDefault="005A66D1" w:rsidP="00676E13">
      <w:pPr>
        <w:pStyle w:val="SubheadingsCenturyGothicStyle2"/>
        <w:rPr>
          <w:rFonts w:cs="Segoe UI"/>
          <w:bCs w:val="0"/>
          <w:noProof/>
          <w:sz w:val="24"/>
          <w:szCs w:val="24"/>
        </w:rPr>
      </w:pPr>
      <w:r w:rsidRPr="005A66D1">
        <w:rPr>
          <w:b w:val="0"/>
          <w:bCs w:val="0"/>
          <w:color w:val="0070C0"/>
          <w:sz w:val="24"/>
          <w:szCs w:val="24"/>
        </w:rPr>
        <w:fldChar w:fldCharType="end"/>
      </w:r>
    </w:p>
    <w:p w14:paraId="02130F79" w14:textId="4F5C5B14" w:rsidR="000C3BF7" w:rsidRDefault="000C3BF7" w:rsidP="000C3BF7">
      <w:pPr>
        <w:pStyle w:val="NormalWeb"/>
        <w:jc w:val="center"/>
      </w:pPr>
      <w:r>
        <w:rPr>
          <w:noProof/>
        </w:rPr>
        <w:drawing>
          <wp:inline distT="0" distB="0" distL="0" distR="0" wp14:anchorId="436B2FBC" wp14:editId="70ABF532">
            <wp:extent cx="5107551" cy="6610350"/>
            <wp:effectExtent l="0" t="0" r="0" b="0"/>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108190" cy="6611177"/>
                    </a:xfrm>
                    <a:prstGeom prst="rect">
                      <a:avLst/>
                    </a:prstGeom>
                    <a:noFill/>
                    <a:ln>
                      <a:noFill/>
                    </a:ln>
                  </pic:spPr>
                </pic:pic>
              </a:graphicData>
            </a:graphic>
          </wp:inline>
        </w:drawing>
      </w:r>
    </w:p>
    <w:p w14:paraId="0A059D04" w14:textId="77777777" w:rsidR="000C3BF7" w:rsidRDefault="000C3BF7" w:rsidP="00676E13">
      <w:pPr>
        <w:pStyle w:val="SubheadingsCenturyGothicStyle2"/>
        <w:rPr>
          <w:rFonts w:cs="Segoe UI"/>
          <w:bCs w:val="0"/>
          <w:sz w:val="24"/>
          <w:szCs w:val="24"/>
        </w:rPr>
      </w:pPr>
    </w:p>
    <w:p w14:paraId="59FD1386" w14:textId="1ACAD4F0" w:rsidR="00B70858" w:rsidRDefault="00B70858" w:rsidP="00A43D20">
      <w:pPr>
        <w:pStyle w:val="SubheadingsCenturyGothicStyle2"/>
        <w:outlineLvl w:val="1"/>
        <w:rPr>
          <w:sz w:val="52"/>
          <w:szCs w:val="52"/>
        </w:rPr>
      </w:pPr>
      <w:r w:rsidRPr="006956E1">
        <w:rPr>
          <w:sz w:val="52"/>
          <w:szCs w:val="52"/>
        </w:rPr>
        <w:t xml:space="preserve">Appendix </w:t>
      </w:r>
      <w:r>
        <w:rPr>
          <w:sz w:val="52"/>
          <w:szCs w:val="52"/>
        </w:rPr>
        <w:t>F – SCOHR Infographic Example</w:t>
      </w:r>
    </w:p>
    <w:p w14:paraId="5C352FFE" w14:textId="2C5FCA15" w:rsidR="00814593" w:rsidRDefault="00814593" w:rsidP="00612664">
      <w:pPr>
        <w:pStyle w:val="SubheadingsCenturyGothicStyle2"/>
        <w:rPr>
          <w:rFonts w:cs="Segoe UI"/>
          <w:bCs w:val="0"/>
          <w:sz w:val="24"/>
          <w:szCs w:val="24"/>
        </w:rPr>
      </w:pPr>
      <w:r w:rsidRPr="0095422C">
        <w:rPr>
          <w:b w:val="0"/>
          <w:bCs w:val="0"/>
          <w:noProof/>
          <w:sz w:val="24"/>
          <w:szCs w:val="24"/>
        </w:rPr>
        <w:drawing>
          <wp:inline distT="0" distB="0" distL="0" distR="0" wp14:anchorId="4A2220C5" wp14:editId="5038EF7C">
            <wp:extent cx="5797550" cy="67310"/>
            <wp:effectExtent l="0" t="0" r="635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7550" cy="67310"/>
                    </a:xfrm>
                    <a:prstGeom prst="rect">
                      <a:avLst/>
                    </a:prstGeom>
                    <a:noFill/>
                  </pic:spPr>
                </pic:pic>
              </a:graphicData>
            </a:graphic>
          </wp:inline>
        </w:drawing>
      </w:r>
    </w:p>
    <w:p w14:paraId="6650C977" w14:textId="77777777" w:rsidR="00612664" w:rsidRDefault="00612664" w:rsidP="00612664">
      <w:pPr>
        <w:pStyle w:val="SubheadingsCenturyGothicStyle2"/>
        <w:rPr>
          <w:b w:val="0"/>
          <w:bCs w:val="0"/>
          <w:color w:val="0070C0"/>
          <w:sz w:val="22"/>
          <w:szCs w:val="22"/>
        </w:rPr>
      </w:pPr>
    </w:p>
    <w:p w14:paraId="102F432C" w14:textId="47492030" w:rsidR="00612664" w:rsidRPr="00EA5DA0" w:rsidRDefault="00772D8C" w:rsidP="00612664">
      <w:pPr>
        <w:pStyle w:val="SubheadingsCenturyGothicStyle2"/>
        <w:rPr>
          <w:rStyle w:val="Hyperlink"/>
          <w:b w:val="0"/>
          <w:bCs w:val="0"/>
          <w:color w:val="0070C0"/>
          <w:sz w:val="24"/>
          <w:szCs w:val="24"/>
        </w:rPr>
      </w:pPr>
      <w:r w:rsidRPr="00EA5DA0">
        <w:rPr>
          <w:b w:val="0"/>
          <w:bCs w:val="0"/>
          <w:color w:val="0070C0"/>
          <w:sz w:val="24"/>
          <w:szCs w:val="24"/>
        </w:rPr>
        <w:fldChar w:fldCharType="begin"/>
      </w:r>
      <w:r w:rsidR="009753DD" w:rsidRPr="00EA5DA0">
        <w:rPr>
          <w:b w:val="0"/>
          <w:bCs w:val="0"/>
          <w:color w:val="0070C0"/>
          <w:sz w:val="24"/>
          <w:szCs w:val="24"/>
        </w:rPr>
        <w:instrText>HYPERLINK "https://www.canva.com/design/DAF66t9TU5k/Kx0noIYns6o3JL8GE1r8zg/edit?utm_content=DAF66t9TU5k&amp;utm_campaign=designshare&amp;utm_medium=link2&amp;utm_source=sharebutton"</w:instrText>
      </w:r>
      <w:r w:rsidRPr="00EA5DA0">
        <w:rPr>
          <w:b w:val="0"/>
          <w:bCs w:val="0"/>
          <w:color w:val="0070C0"/>
          <w:sz w:val="24"/>
          <w:szCs w:val="24"/>
        </w:rPr>
      </w:r>
      <w:r w:rsidRPr="00EA5DA0">
        <w:rPr>
          <w:b w:val="0"/>
          <w:bCs w:val="0"/>
          <w:color w:val="0070C0"/>
          <w:sz w:val="24"/>
          <w:szCs w:val="24"/>
        </w:rPr>
        <w:fldChar w:fldCharType="separate"/>
      </w:r>
      <w:r w:rsidR="00612664" w:rsidRPr="00EA5DA0">
        <w:rPr>
          <w:rStyle w:val="Hyperlink"/>
          <w:b w:val="0"/>
          <w:bCs w:val="0"/>
          <w:color w:val="0070C0"/>
          <w:sz w:val="24"/>
          <w:szCs w:val="24"/>
        </w:rPr>
        <w:t xml:space="preserve">[Direct link to the editable Canva </w:t>
      </w:r>
      <w:r w:rsidR="009D103F" w:rsidRPr="00EA5DA0">
        <w:rPr>
          <w:rStyle w:val="Hyperlink"/>
          <w:b w:val="0"/>
          <w:bCs w:val="0"/>
          <w:color w:val="0070C0"/>
          <w:sz w:val="24"/>
          <w:szCs w:val="24"/>
        </w:rPr>
        <w:t xml:space="preserve">SCOHR Infographic </w:t>
      </w:r>
      <w:proofErr w:type="gramStart"/>
      <w:r w:rsidR="00612664" w:rsidRPr="00EA5DA0">
        <w:rPr>
          <w:rStyle w:val="Hyperlink"/>
          <w:b w:val="0"/>
          <w:bCs w:val="0"/>
          <w:color w:val="0070C0"/>
          <w:sz w:val="24"/>
          <w:szCs w:val="24"/>
        </w:rPr>
        <w:t>document</w:t>
      </w:r>
      <w:proofErr w:type="gramEnd"/>
      <w:r w:rsidR="00612664" w:rsidRPr="00EA5DA0">
        <w:rPr>
          <w:rStyle w:val="Hyperlink"/>
          <w:b w:val="0"/>
          <w:bCs w:val="0"/>
          <w:color w:val="0070C0"/>
          <w:sz w:val="24"/>
          <w:szCs w:val="24"/>
        </w:rPr>
        <w:t xml:space="preserve"> here</w:t>
      </w:r>
      <w:r w:rsidR="009753DD" w:rsidRPr="00EA5DA0">
        <w:rPr>
          <w:rStyle w:val="Hyperlink"/>
          <w:b w:val="0"/>
          <w:bCs w:val="0"/>
          <w:color w:val="0070C0"/>
          <w:sz w:val="24"/>
          <w:szCs w:val="24"/>
        </w:rPr>
        <w:t>]</w:t>
      </w:r>
    </w:p>
    <w:p w14:paraId="71D8407F" w14:textId="6F9FFFCF" w:rsidR="00612664" w:rsidRDefault="00772D8C" w:rsidP="00612664">
      <w:pPr>
        <w:pStyle w:val="SubheadingsCenturyGothicStyle2"/>
        <w:rPr>
          <w:b w:val="0"/>
          <w:bCs w:val="0"/>
          <w:color w:val="0070C0"/>
          <w:sz w:val="22"/>
          <w:szCs w:val="22"/>
        </w:rPr>
      </w:pPr>
      <w:r w:rsidRPr="00EA5DA0">
        <w:rPr>
          <w:b w:val="0"/>
          <w:bCs w:val="0"/>
          <w:color w:val="0070C0"/>
          <w:sz w:val="24"/>
          <w:szCs w:val="24"/>
        </w:rPr>
        <w:fldChar w:fldCharType="end"/>
      </w:r>
    </w:p>
    <w:p w14:paraId="61FB7C39" w14:textId="014B1EE0" w:rsidR="00AA7C15" w:rsidRDefault="00AA7C15" w:rsidP="00AA7C15">
      <w:pPr>
        <w:pStyle w:val="NormalWeb"/>
        <w:jc w:val="center"/>
      </w:pPr>
      <w:r>
        <w:rPr>
          <w:noProof/>
        </w:rPr>
        <w:drawing>
          <wp:inline distT="0" distB="0" distL="0" distR="0" wp14:anchorId="4D5C1E19" wp14:editId="7773235B">
            <wp:extent cx="4495800" cy="5818122"/>
            <wp:effectExtent l="0" t="0" r="0" b="0"/>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4501726" cy="5825790"/>
                    </a:xfrm>
                    <a:prstGeom prst="rect">
                      <a:avLst/>
                    </a:prstGeom>
                    <a:noFill/>
                    <a:ln>
                      <a:noFill/>
                    </a:ln>
                  </pic:spPr>
                </pic:pic>
              </a:graphicData>
            </a:graphic>
          </wp:inline>
        </w:drawing>
      </w:r>
    </w:p>
    <w:p w14:paraId="6825A2C8" w14:textId="7CF2C8CB" w:rsidR="00140EF2" w:rsidRPr="00A43D20" w:rsidRDefault="00140EF2" w:rsidP="00140EF2">
      <w:pPr>
        <w:pStyle w:val="SubheadingsCenturyGothicStyle2"/>
        <w:jc w:val="center"/>
        <w:rPr>
          <w:rFonts w:cs="Segoe UI"/>
          <w:bCs w:val="0"/>
          <w:sz w:val="24"/>
          <w:szCs w:val="24"/>
        </w:rPr>
      </w:pPr>
    </w:p>
    <w:sectPr w:rsidR="00140EF2" w:rsidRPr="00A43D20" w:rsidSect="000D3BF3">
      <w:footerReference w:type="default" r:id="rId15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78080" w14:textId="77777777" w:rsidR="00023B3D" w:rsidRDefault="00023B3D" w:rsidP="003E5856">
      <w:pPr>
        <w:spacing w:after="0" w:line="240" w:lineRule="auto"/>
      </w:pPr>
      <w:r>
        <w:separator/>
      </w:r>
    </w:p>
  </w:endnote>
  <w:endnote w:type="continuationSeparator" w:id="0">
    <w:p w14:paraId="4AE55B21" w14:textId="77777777" w:rsidR="00023B3D" w:rsidRDefault="00023B3D" w:rsidP="003E5856">
      <w:pPr>
        <w:spacing w:after="0" w:line="240" w:lineRule="auto"/>
      </w:pPr>
      <w:r>
        <w:continuationSeparator/>
      </w:r>
    </w:p>
  </w:endnote>
  <w:endnote w:type="continuationNotice" w:id="1">
    <w:p w14:paraId="1D4D9A13" w14:textId="77777777" w:rsidR="00023B3D" w:rsidRDefault="00023B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entury Gothic">
    <w:altName w:val="Calibri"/>
    <w:panose1 w:val="020B0502020202020204"/>
    <w:charset w:val="00"/>
    <w:family w:val="swiss"/>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4532E10" w14:paraId="74065C84" w14:textId="77777777" w:rsidTr="14532E10">
      <w:trPr>
        <w:trHeight w:val="300"/>
      </w:trPr>
      <w:tc>
        <w:tcPr>
          <w:tcW w:w="3120" w:type="dxa"/>
        </w:tcPr>
        <w:p w14:paraId="2A9A7D40" w14:textId="673ABF73" w:rsidR="14532E10" w:rsidRDefault="14532E10" w:rsidP="14532E10">
          <w:pPr>
            <w:pStyle w:val="Header"/>
            <w:ind w:left="-115"/>
          </w:pPr>
        </w:p>
      </w:tc>
      <w:tc>
        <w:tcPr>
          <w:tcW w:w="3120" w:type="dxa"/>
        </w:tcPr>
        <w:p w14:paraId="3C23EDC0" w14:textId="3B512F07" w:rsidR="14532E10" w:rsidRDefault="14532E10" w:rsidP="14532E10">
          <w:pPr>
            <w:pStyle w:val="Header"/>
            <w:jc w:val="center"/>
          </w:pPr>
        </w:p>
      </w:tc>
      <w:tc>
        <w:tcPr>
          <w:tcW w:w="3120" w:type="dxa"/>
        </w:tcPr>
        <w:p w14:paraId="06D59AB5" w14:textId="0FEFEBDE" w:rsidR="14532E10" w:rsidRDefault="14532E10" w:rsidP="14532E10">
          <w:pPr>
            <w:pStyle w:val="Header"/>
            <w:ind w:right="-115"/>
            <w:jc w:val="right"/>
          </w:pPr>
        </w:p>
      </w:tc>
    </w:tr>
  </w:tbl>
  <w:p w14:paraId="672311A1" w14:textId="3A3602CB" w:rsidR="14532E10" w:rsidRDefault="14532E10" w:rsidP="14532E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4532E10" w14:paraId="0D49AD7A" w14:textId="77777777" w:rsidTr="14532E10">
      <w:trPr>
        <w:trHeight w:val="300"/>
      </w:trPr>
      <w:tc>
        <w:tcPr>
          <w:tcW w:w="3120" w:type="dxa"/>
        </w:tcPr>
        <w:p w14:paraId="12003946" w14:textId="04889938" w:rsidR="14532E10" w:rsidRDefault="14532E10" w:rsidP="14532E10">
          <w:pPr>
            <w:pStyle w:val="Header"/>
            <w:ind w:left="-115"/>
          </w:pPr>
        </w:p>
      </w:tc>
      <w:tc>
        <w:tcPr>
          <w:tcW w:w="3120" w:type="dxa"/>
        </w:tcPr>
        <w:p w14:paraId="7FB35EE6" w14:textId="1C0EDDD8" w:rsidR="14532E10" w:rsidRDefault="14532E10" w:rsidP="14532E10">
          <w:pPr>
            <w:pStyle w:val="Header"/>
            <w:jc w:val="center"/>
          </w:pPr>
        </w:p>
      </w:tc>
      <w:tc>
        <w:tcPr>
          <w:tcW w:w="3120" w:type="dxa"/>
        </w:tcPr>
        <w:p w14:paraId="0D19D3E2" w14:textId="11AD6FFA" w:rsidR="14532E10" w:rsidRDefault="14532E10" w:rsidP="14532E10">
          <w:pPr>
            <w:pStyle w:val="Header"/>
            <w:ind w:right="-115"/>
            <w:jc w:val="right"/>
          </w:pPr>
        </w:p>
      </w:tc>
    </w:tr>
  </w:tbl>
  <w:p w14:paraId="545B85EB" w14:textId="6F069116" w:rsidR="14532E10" w:rsidRDefault="14532E10" w:rsidP="14532E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4532E10" w14:paraId="4F2840B8" w14:textId="77777777" w:rsidTr="14532E10">
      <w:trPr>
        <w:trHeight w:val="300"/>
      </w:trPr>
      <w:tc>
        <w:tcPr>
          <w:tcW w:w="3120" w:type="dxa"/>
        </w:tcPr>
        <w:p w14:paraId="1C6B9286" w14:textId="6F1E9978" w:rsidR="14532E10" w:rsidRDefault="14532E10" w:rsidP="14532E10">
          <w:pPr>
            <w:pStyle w:val="Header"/>
            <w:ind w:left="-115"/>
          </w:pPr>
        </w:p>
      </w:tc>
      <w:tc>
        <w:tcPr>
          <w:tcW w:w="3120" w:type="dxa"/>
        </w:tcPr>
        <w:p w14:paraId="2CE69487" w14:textId="0E5D6944" w:rsidR="14532E10" w:rsidRDefault="14532E10" w:rsidP="14532E10">
          <w:pPr>
            <w:pStyle w:val="Header"/>
            <w:jc w:val="center"/>
          </w:pPr>
        </w:p>
      </w:tc>
      <w:tc>
        <w:tcPr>
          <w:tcW w:w="3120" w:type="dxa"/>
        </w:tcPr>
        <w:p w14:paraId="2FECE441" w14:textId="653BD196" w:rsidR="14532E10" w:rsidRDefault="14532E10" w:rsidP="14532E10">
          <w:pPr>
            <w:pStyle w:val="Header"/>
            <w:ind w:right="-115"/>
            <w:jc w:val="right"/>
          </w:pPr>
        </w:p>
      </w:tc>
    </w:tr>
  </w:tbl>
  <w:p w14:paraId="0A2F77DF" w14:textId="3E2A8368" w:rsidR="14532E10" w:rsidRDefault="14532E10" w:rsidP="14532E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4532E10" w14:paraId="2A7D2C30" w14:textId="77777777" w:rsidTr="14532E10">
      <w:trPr>
        <w:trHeight w:val="300"/>
      </w:trPr>
      <w:tc>
        <w:tcPr>
          <w:tcW w:w="3120" w:type="dxa"/>
        </w:tcPr>
        <w:p w14:paraId="31B3AC83" w14:textId="72451ED3" w:rsidR="14532E10" w:rsidRDefault="14532E10" w:rsidP="14532E10">
          <w:pPr>
            <w:pStyle w:val="Header"/>
            <w:ind w:left="-115"/>
          </w:pPr>
        </w:p>
      </w:tc>
      <w:tc>
        <w:tcPr>
          <w:tcW w:w="3120" w:type="dxa"/>
        </w:tcPr>
        <w:p w14:paraId="0934D6F2" w14:textId="2571A15F" w:rsidR="14532E10" w:rsidRDefault="14532E10" w:rsidP="14532E10">
          <w:pPr>
            <w:pStyle w:val="Header"/>
            <w:jc w:val="center"/>
          </w:pPr>
        </w:p>
      </w:tc>
      <w:tc>
        <w:tcPr>
          <w:tcW w:w="3120" w:type="dxa"/>
        </w:tcPr>
        <w:p w14:paraId="53E3B04D" w14:textId="1474732F" w:rsidR="14532E10" w:rsidRDefault="14532E10" w:rsidP="14532E10">
          <w:pPr>
            <w:pStyle w:val="Header"/>
            <w:ind w:right="-115"/>
            <w:jc w:val="right"/>
          </w:pPr>
        </w:p>
      </w:tc>
    </w:tr>
  </w:tbl>
  <w:p w14:paraId="285BA940" w14:textId="4D62598E" w:rsidR="14532E10" w:rsidRDefault="14532E10" w:rsidP="14532E1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4532E10" w14:paraId="2B5151D9" w14:textId="77777777" w:rsidTr="14532E10">
      <w:trPr>
        <w:trHeight w:val="300"/>
      </w:trPr>
      <w:tc>
        <w:tcPr>
          <w:tcW w:w="3120" w:type="dxa"/>
        </w:tcPr>
        <w:p w14:paraId="1239EB68" w14:textId="3895F904" w:rsidR="14532E10" w:rsidRDefault="14532E10" w:rsidP="14532E10">
          <w:pPr>
            <w:pStyle w:val="Header"/>
            <w:ind w:left="-115"/>
          </w:pPr>
        </w:p>
      </w:tc>
      <w:tc>
        <w:tcPr>
          <w:tcW w:w="3120" w:type="dxa"/>
        </w:tcPr>
        <w:p w14:paraId="72FB04EA" w14:textId="50A66ACA" w:rsidR="14532E10" w:rsidRDefault="14532E10" w:rsidP="14532E10">
          <w:pPr>
            <w:pStyle w:val="Header"/>
            <w:jc w:val="center"/>
          </w:pPr>
        </w:p>
      </w:tc>
      <w:tc>
        <w:tcPr>
          <w:tcW w:w="3120" w:type="dxa"/>
        </w:tcPr>
        <w:p w14:paraId="4F8CAA8A" w14:textId="6A1948FF" w:rsidR="14532E10" w:rsidRDefault="14532E10" w:rsidP="14532E10">
          <w:pPr>
            <w:pStyle w:val="Header"/>
            <w:ind w:right="-115"/>
            <w:jc w:val="right"/>
          </w:pPr>
        </w:p>
      </w:tc>
    </w:tr>
  </w:tbl>
  <w:p w14:paraId="37E382B0" w14:textId="3463B014" w:rsidR="14532E10" w:rsidRDefault="14532E10" w:rsidP="14532E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61F18" w14:textId="77777777" w:rsidR="00023B3D" w:rsidRDefault="00023B3D" w:rsidP="003E5856">
      <w:pPr>
        <w:spacing w:after="0" w:line="240" w:lineRule="auto"/>
      </w:pPr>
      <w:r>
        <w:separator/>
      </w:r>
    </w:p>
  </w:footnote>
  <w:footnote w:type="continuationSeparator" w:id="0">
    <w:p w14:paraId="21D30091" w14:textId="77777777" w:rsidR="00023B3D" w:rsidRDefault="00023B3D" w:rsidP="003E5856">
      <w:pPr>
        <w:spacing w:after="0" w:line="240" w:lineRule="auto"/>
      </w:pPr>
      <w:r>
        <w:continuationSeparator/>
      </w:r>
    </w:p>
  </w:footnote>
  <w:footnote w:type="continuationNotice" w:id="1">
    <w:p w14:paraId="6B931D4F" w14:textId="77777777" w:rsidR="00023B3D" w:rsidRDefault="00023B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D0F80" w14:textId="77777777" w:rsidR="008634D1" w:rsidRDefault="008634D1">
    <w:pPr>
      <w:pStyle w:val="Header"/>
    </w:pPr>
  </w:p>
  <w:p w14:paraId="0DD1F1DA" w14:textId="276CC113" w:rsidR="00230808" w:rsidRDefault="00230808">
    <w:pPr>
      <w:pStyle w:val="Header"/>
    </w:pPr>
  </w:p>
  <w:p w14:paraId="61714E37" w14:textId="1237C674" w:rsidR="00D61E06" w:rsidRDefault="008634D1">
    <w:pPr>
      <w:pStyle w:val="Header"/>
    </w:pPr>
    <w:r>
      <w:rPr>
        <w:noProof/>
      </w:rPr>
      <mc:AlternateContent>
        <mc:Choice Requires="wps">
          <w:drawing>
            <wp:anchor distT="0" distB="0" distL="114300" distR="114300" simplePos="0" relativeHeight="251660288" behindDoc="0" locked="0" layoutInCell="1" allowOverlap="1" wp14:anchorId="31638AE0" wp14:editId="00C50DBC">
              <wp:simplePos x="0" y="0"/>
              <wp:positionH relativeFrom="margin">
                <wp:align>right</wp:align>
              </wp:positionH>
              <wp:positionV relativeFrom="page">
                <wp:posOffset>817880</wp:posOffset>
              </wp:positionV>
              <wp:extent cx="5943600" cy="0"/>
              <wp:effectExtent l="0" t="0" r="0" b="0"/>
              <wp:wrapNone/>
              <wp:docPr id="539951539" name="Straight Connector 539951539"/>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64607E13">
            <v:line id="Straight Connector 539951539" style="position:absolute;z-index:251660288;visibility:visible;mso-wrap-style:square;mso-width-percent:0;mso-wrap-distance-left:9pt;mso-wrap-distance-top:0;mso-wrap-distance-right:9pt;mso-wrap-distance-bottom:0;mso-position-horizontal:right;mso-position-horizontal-relative:margin;mso-position-vertical:absolute;mso-position-vertical-relative:page;mso-width-percent:0;mso-width-relative:margin" o:spid="_x0000_s1026" strokecolor="#4d4d4d [3209]" strokeweight="1.5pt" from="416.8pt,64.4pt" to="884.8pt,64.4pt" w14:anchorId="7FAC58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">
              <v:stroke joinstyle="miter"/>
              <w10:wrap anchorx="margin" anchory="page"/>
            </v:line>
          </w:pict>
        </mc:Fallback>
      </mc:AlternateContent>
    </w:r>
    <w:r w:rsidR="00D61E06">
      <w:rPr>
        <w:noProof/>
      </w:rPr>
      <mc:AlternateContent>
        <mc:Choice Requires="wps">
          <w:drawing>
            <wp:anchor distT="0" distB="0" distL="114300" distR="114300" simplePos="0" relativeHeight="251658240" behindDoc="0" locked="0" layoutInCell="0" allowOverlap="1" wp14:anchorId="52D28126" wp14:editId="70B18198">
              <wp:simplePos x="0" y="0"/>
              <wp:positionH relativeFrom="page">
                <wp:align>right</wp:align>
              </wp:positionH>
              <wp:positionV relativeFrom="topMargin">
                <wp:align>center</wp:align>
              </wp:positionV>
              <wp:extent cx="911860" cy="170815"/>
              <wp:effectExtent l="0" t="0" r="0" b="635"/>
              <wp:wrapNone/>
              <wp:docPr id="2073158937" name="Text Box 2073158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bg2">
                          <a:lumMod val="90000"/>
                        </a:schemeClr>
                      </a:solidFill>
                      <a:ln>
                        <a:noFill/>
                      </a:ln>
                    </wps:spPr>
                    <wps:txbx>
                      <w:txbxContent>
                        <w:p w14:paraId="681AA679" w14:textId="77777777" w:rsidR="00D61E06" w:rsidRPr="007D6157" w:rsidRDefault="00D61E06">
                          <w:pPr>
                            <w:spacing w:after="0" w:line="240" w:lineRule="auto"/>
                            <w:rPr>
                              <w:rFonts w:ascii="Century Gothic" w:hAnsi="Century Gothic"/>
                              <w:b/>
                              <w:bCs/>
                              <w:sz w:val="24"/>
                              <w:szCs w:val="24"/>
                            </w:rPr>
                          </w:pPr>
                          <w:r w:rsidRPr="007D6157">
                            <w:rPr>
                              <w:rFonts w:ascii="Century Gothic" w:hAnsi="Century Gothic"/>
                              <w:b/>
                              <w:bCs/>
                              <w:sz w:val="24"/>
                              <w:szCs w:val="24"/>
                            </w:rPr>
                            <w:fldChar w:fldCharType="begin"/>
                          </w:r>
                          <w:r w:rsidRPr="007D6157">
                            <w:rPr>
                              <w:rFonts w:ascii="Century Gothic" w:hAnsi="Century Gothic"/>
                              <w:b/>
                              <w:bCs/>
                              <w:sz w:val="24"/>
                              <w:szCs w:val="24"/>
                            </w:rPr>
                            <w:instrText xml:space="preserve"> PAGE   \* MERGEFORMAT </w:instrText>
                          </w:r>
                          <w:r w:rsidRPr="007D6157">
                            <w:rPr>
                              <w:rFonts w:ascii="Century Gothic" w:hAnsi="Century Gothic"/>
                              <w:b/>
                              <w:bCs/>
                              <w:sz w:val="24"/>
                              <w:szCs w:val="24"/>
                            </w:rPr>
                            <w:fldChar w:fldCharType="separate"/>
                          </w:r>
                          <w:r w:rsidRPr="007D6157">
                            <w:rPr>
                              <w:rFonts w:ascii="Century Gothic" w:hAnsi="Century Gothic"/>
                              <w:b/>
                              <w:bCs/>
                              <w:noProof/>
                              <w:sz w:val="24"/>
                              <w:szCs w:val="24"/>
                            </w:rPr>
                            <w:t>2</w:t>
                          </w:r>
                          <w:r w:rsidRPr="007D6157">
                            <w:rPr>
                              <w:rFonts w:ascii="Century Gothic" w:hAnsi="Century Gothic"/>
                              <w:b/>
                              <w:bCs/>
                              <w:noProof/>
                              <w:sz w:val="24"/>
                              <w:szCs w:val="24"/>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52D28126" id="_x0000_t202" coordsize="21600,21600" o:spt="202" path="m,l,21600r21600,l21600,xe">
              <v:stroke joinstyle="miter"/>
              <v:path gradientshapeok="t" o:connecttype="rect"/>
            </v:shapetype>
            <v:shape id="Text Box 2073158937" o:spid="_x0000_s1032" type="#_x0000_t202" style="position:absolute;margin-left:20.6pt;margin-top:0;width:71.8pt;height:13.45pt;z-index:251658240;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" o:allowincell="f" fillcolor="#dedede [2894]" stroked="f">
              <v:textbox style="mso-fit-shape-to-text:t" inset=",0,,0">
                <w:txbxContent>
                  <w:p w14:paraId="681AA679" w14:textId="77777777" w:rsidR="00D61E06" w:rsidRPr="007D6157" w:rsidRDefault="00D61E06">
                    <w:pPr>
                      <w:spacing w:after="0" w:line="240" w:lineRule="auto"/>
                      <w:rPr>
                        <w:rFonts w:ascii="Century Gothic" w:hAnsi="Century Gothic"/>
                        <w:b/>
                        <w:bCs/>
                        <w:sz w:val="24"/>
                        <w:szCs w:val="24"/>
                      </w:rPr>
                    </w:pPr>
                    <w:r w:rsidRPr="007D6157">
                      <w:rPr>
                        <w:rFonts w:ascii="Century Gothic" w:hAnsi="Century Gothic"/>
                        <w:b/>
                        <w:bCs/>
                        <w:sz w:val="24"/>
                        <w:szCs w:val="24"/>
                      </w:rPr>
                      <w:fldChar w:fldCharType="begin"/>
                    </w:r>
                    <w:r w:rsidRPr="007D6157">
                      <w:rPr>
                        <w:rFonts w:ascii="Century Gothic" w:hAnsi="Century Gothic"/>
                        <w:b/>
                        <w:bCs/>
                        <w:sz w:val="24"/>
                        <w:szCs w:val="24"/>
                      </w:rPr>
                      <w:instrText xml:space="preserve"> PAGE   \* MERGEFORMAT </w:instrText>
                    </w:r>
                    <w:r w:rsidRPr="007D6157">
                      <w:rPr>
                        <w:rFonts w:ascii="Century Gothic" w:hAnsi="Century Gothic"/>
                        <w:b/>
                        <w:bCs/>
                        <w:sz w:val="24"/>
                        <w:szCs w:val="24"/>
                      </w:rPr>
                      <w:fldChar w:fldCharType="separate"/>
                    </w:r>
                    <w:r w:rsidRPr="007D6157">
                      <w:rPr>
                        <w:rFonts w:ascii="Century Gothic" w:hAnsi="Century Gothic"/>
                        <w:b/>
                        <w:bCs/>
                        <w:noProof/>
                        <w:sz w:val="24"/>
                        <w:szCs w:val="24"/>
                      </w:rPr>
                      <w:t>2</w:t>
                    </w:r>
                    <w:r w:rsidRPr="007D6157">
                      <w:rPr>
                        <w:rFonts w:ascii="Century Gothic" w:hAnsi="Century Gothic"/>
                        <w:b/>
                        <w:bCs/>
                        <w:noProof/>
                        <w:sz w:val="24"/>
                        <w:szCs w:val="24"/>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74FC"/>
    <w:multiLevelType w:val="hybridMultilevel"/>
    <w:tmpl w:val="5A444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83C1F"/>
    <w:multiLevelType w:val="hybridMultilevel"/>
    <w:tmpl w:val="685E7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85F68"/>
    <w:multiLevelType w:val="hybridMultilevel"/>
    <w:tmpl w:val="90F224AA"/>
    <w:lvl w:ilvl="0" w:tplc="FA92685C">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9323A2"/>
    <w:multiLevelType w:val="hybridMultilevel"/>
    <w:tmpl w:val="875EB382"/>
    <w:lvl w:ilvl="0" w:tplc="F59AE11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596197"/>
    <w:multiLevelType w:val="hybridMultilevel"/>
    <w:tmpl w:val="38660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8A1151"/>
    <w:multiLevelType w:val="hybridMultilevel"/>
    <w:tmpl w:val="0CA68CFA"/>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5F141A9"/>
    <w:multiLevelType w:val="hybridMultilevel"/>
    <w:tmpl w:val="5F16450A"/>
    <w:lvl w:ilvl="0" w:tplc="1D2A28CE">
      <w:numFmt w:val="bullet"/>
      <w:lvlText w:val=""/>
      <w:lvlJc w:val="left"/>
      <w:pPr>
        <w:ind w:left="721" w:hanging="361"/>
      </w:pPr>
      <w:rPr>
        <w:rFonts w:ascii="Wingdings" w:eastAsia="Wingdings" w:hAnsi="Wingdings" w:cs="Wingdings" w:hint="default"/>
        <w:b w:val="0"/>
        <w:bCs w:val="0"/>
        <w:i w:val="0"/>
        <w:iCs w:val="0"/>
        <w:spacing w:val="0"/>
        <w:w w:val="100"/>
        <w:sz w:val="23"/>
        <w:szCs w:val="23"/>
        <w:lang w:val="en-US" w:eastAsia="en-US" w:bidi="ar-SA"/>
      </w:rPr>
    </w:lvl>
    <w:lvl w:ilvl="1" w:tplc="DF6CE7F0">
      <w:numFmt w:val="bullet"/>
      <w:lvlText w:val="•"/>
      <w:lvlJc w:val="left"/>
      <w:pPr>
        <w:ind w:left="1620" w:hanging="361"/>
      </w:pPr>
      <w:rPr>
        <w:rFonts w:hint="default"/>
        <w:lang w:val="en-US" w:eastAsia="en-US" w:bidi="ar-SA"/>
      </w:rPr>
    </w:lvl>
    <w:lvl w:ilvl="2" w:tplc="A9D4B8EC">
      <w:numFmt w:val="bullet"/>
      <w:lvlText w:val="•"/>
      <w:lvlJc w:val="left"/>
      <w:pPr>
        <w:ind w:left="2520" w:hanging="361"/>
      </w:pPr>
      <w:rPr>
        <w:rFonts w:hint="default"/>
        <w:lang w:val="en-US" w:eastAsia="en-US" w:bidi="ar-SA"/>
      </w:rPr>
    </w:lvl>
    <w:lvl w:ilvl="3" w:tplc="BC489268">
      <w:numFmt w:val="bullet"/>
      <w:lvlText w:val="•"/>
      <w:lvlJc w:val="left"/>
      <w:pPr>
        <w:ind w:left="3420" w:hanging="361"/>
      </w:pPr>
      <w:rPr>
        <w:rFonts w:hint="default"/>
        <w:lang w:val="en-US" w:eastAsia="en-US" w:bidi="ar-SA"/>
      </w:rPr>
    </w:lvl>
    <w:lvl w:ilvl="4" w:tplc="02D85944">
      <w:numFmt w:val="bullet"/>
      <w:lvlText w:val="•"/>
      <w:lvlJc w:val="left"/>
      <w:pPr>
        <w:ind w:left="4320" w:hanging="361"/>
      </w:pPr>
      <w:rPr>
        <w:rFonts w:hint="default"/>
        <w:lang w:val="en-US" w:eastAsia="en-US" w:bidi="ar-SA"/>
      </w:rPr>
    </w:lvl>
    <w:lvl w:ilvl="5" w:tplc="13948474">
      <w:numFmt w:val="bullet"/>
      <w:lvlText w:val="•"/>
      <w:lvlJc w:val="left"/>
      <w:pPr>
        <w:ind w:left="5220" w:hanging="361"/>
      </w:pPr>
      <w:rPr>
        <w:rFonts w:hint="default"/>
        <w:lang w:val="en-US" w:eastAsia="en-US" w:bidi="ar-SA"/>
      </w:rPr>
    </w:lvl>
    <w:lvl w:ilvl="6" w:tplc="F9EEE708">
      <w:numFmt w:val="bullet"/>
      <w:lvlText w:val="•"/>
      <w:lvlJc w:val="left"/>
      <w:pPr>
        <w:ind w:left="6120" w:hanging="361"/>
      </w:pPr>
      <w:rPr>
        <w:rFonts w:hint="default"/>
        <w:lang w:val="en-US" w:eastAsia="en-US" w:bidi="ar-SA"/>
      </w:rPr>
    </w:lvl>
    <w:lvl w:ilvl="7" w:tplc="DE62E91A">
      <w:numFmt w:val="bullet"/>
      <w:lvlText w:val="•"/>
      <w:lvlJc w:val="left"/>
      <w:pPr>
        <w:ind w:left="7020" w:hanging="361"/>
      </w:pPr>
      <w:rPr>
        <w:rFonts w:hint="default"/>
        <w:lang w:val="en-US" w:eastAsia="en-US" w:bidi="ar-SA"/>
      </w:rPr>
    </w:lvl>
    <w:lvl w:ilvl="8" w:tplc="08200E78">
      <w:numFmt w:val="bullet"/>
      <w:lvlText w:val="•"/>
      <w:lvlJc w:val="left"/>
      <w:pPr>
        <w:ind w:left="7920" w:hanging="361"/>
      </w:pPr>
      <w:rPr>
        <w:rFonts w:hint="default"/>
        <w:lang w:val="en-US" w:eastAsia="en-US" w:bidi="ar-SA"/>
      </w:rPr>
    </w:lvl>
  </w:abstractNum>
  <w:abstractNum w:abstractNumId="7" w15:restartNumberingAfterBreak="0">
    <w:nsid w:val="2AB93F77"/>
    <w:multiLevelType w:val="hybridMultilevel"/>
    <w:tmpl w:val="7FB0F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1565F8"/>
    <w:multiLevelType w:val="hybridMultilevel"/>
    <w:tmpl w:val="C8C6ECBC"/>
    <w:lvl w:ilvl="0" w:tplc="677C8BFA">
      <w:start w:val="1"/>
      <w:numFmt w:val="bullet"/>
      <w:lvlText w:val=""/>
      <w:lvlJc w:val="left"/>
      <w:pPr>
        <w:ind w:left="720" w:hanging="360"/>
      </w:pPr>
      <w:rPr>
        <w:rFonts w:ascii="Symbol" w:hAnsi="Symbol" w:hint="default"/>
        <w:color w:val="0070C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EB1471"/>
    <w:multiLevelType w:val="hybridMultilevel"/>
    <w:tmpl w:val="9DF072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8F2BDB"/>
    <w:multiLevelType w:val="multilevel"/>
    <w:tmpl w:val="16B0B506"/>
    <w:styleLink w:val="CurrentList1"/>
    <w:lvl w:ilvl="0">
      <w:start w:val="1"/>
      <w:numFmt w:val="decimal"/>
      <w:lvlText w:val="%1."/>
      <w:lvlJc w:val="left"/>
      <w:pPr>
        <w:ind w:left="360" w:hanging="360"/>
      </w:pPr>
      <w:rPr>
        <w:rFonts w:hint="default"/>
      </w:rPr>
    </w:lvl>
    <w:lvl w:ilvl="1">
      <w:start w:val="1"/>
      <w:numFmt w:val="bullet"/>
      <w:lvlText w:val="o"/>
      <w:lvlJc w:val="left"/>
      <w:pPr>
        <w:ind w:left="720" w:hanging="360"/>
      </w:pPr>
      <w:rPr>
        <w:rFonts w:ascii="Courier New" w:hAnsi="Courier New" w:cs="Courier New"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DD4C70"/>
    <w:multiLevelType w:val="hybridMultilevel"/>
    <w:tmpl w:val="6DBAEE6E"/>
    <w:lvl w:ilvl="0" w:tplc="F59AE11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074FCD"/>
    <w:multiLevelType w:val="hybridMultilevel"/>
    <w:tmpl w:val="77F44F8A"/>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3" w15:restartNumberingAfterBreak="0">
    <w:nsid w:val="3DE2453C"/>
    <w:multiLevelType w:val="hybridMultilevel"/>
    <w:tmpl w:val="16482C86"/>
    <w:lvl w:ilvl="0" w:tplc="649C0F06">
      <w:start w:val="1"/>
      <w:numFmt w:val="decimal"/>
      <w:lvlText w:val="%1."/>
      <w:lvlJc w:val="left"/>
      <w:pPr>
        <w:ind w:left="720" w:hanging="360"/>
      </w:pPr>
      <w:rPr>
        <w:rFonts w:hint="default"/>
        <w:b/>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EB32369"/>
    <w:multiLevelType w:val="hybridMultilevel"/>
    <w:tmpl w:val="5BCE7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21532B"/>
    <w:multiLevelType w:val="hybridMultilevel"/>
    <w:tmpl w:val="E17AC97E"/>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46C2E19"/>
    <w:multiLevelType w:val="hybridMultilevel"/>
    <w:tmpl w:val="61B0FF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89D7F38"/>
    <w:multiLevelType w:val="hybridMultilevel"/>
    <w:tmpl w:val="B6FEB954"/>
    <w:lvl w:ilvl="0" w:tplc="F59AE11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CD220F"/>
    <w:multiLevelType w:val="hybridMultilevel"/>
    <w:tmpl w:val="980EE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463DC6"/>
    <w:multiLevelType w:val="hybridMultilevel"/>
    <w:tmpl w:val="5022AD5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F537633"/>
    <w:multiLevelType w:val="hybridMultilevel"/>
    <w:tmpl w:val="A7AC1CDE"/>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21" w15:restartNumberingAfterBreak="0">
    <w:nsid w:val="53C568D9"/>
    <w:multiLevelType w:val="hybridMultilevel"/>
    <w:tmpl w:val="66C05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6B0E1A"/>
    <w:multiLevelType w:val="hybridMultilevel"/>
    <w:tmpl w:val="8FEE3190"/>
    <w:lvl w:ilvl="0" w:tplc="57585C2C">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7E6D5B"/>
    <w:multiLevelType w:val="hybridMultilevel"/>
    <w:tmpl w:val="84A2E44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84D3BD3"/>
    <w:multiLevelType w:val="hybridMultilevel"/>
    <w:tmpl w:val="2E780FA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8F27299"/>
    <w:multiLevelType w:val="hybridMultilevel"/>
    <w:tmpl w:val="98509A5C"/>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976585E"/>
    <w:multiLevelType w:val="hybridMultilevel"/>
    <w:tmpl w:val="E9D8C8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CB478F"/>
    <w:multiLevelType w:val="multilevel"/>
    <w:tmpl w:val="06E6E7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A01DD2"/>
    <w:multiLevelType w:val="hybridMultilevel"/>
    <w:tmpl w:val="7BDE9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7B3343"/>
    <w:multiLevelType w:val="hybridMultilevel"/>
    <w:tmpl w:val="8FB6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08395A"/>
    <w:multiLevelType w:val="hybridMultilevel"/>
    <w:tmpl w:val="CCB23D42"/>
    <w:lvl w:ilvl="0" w:tplc="9C340D8A">
      <w:start w:val="1"/>
      <w:numFmt w:val="decimal"/>
      <w:lvlText w:val="%1."/>
      <w:lvlJc w:val="left"/>
      <w:pPr>
        <w:ind w:left="180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A85F8A"/>
    <w:multiLevelType w:val="hybridMultilevel"/>
    <w:tmpl w:val="F2426D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6D53D3"/>
    <w:multiLevelType w:val="hybridMultilevel"/>
    <w:tmpl w:val="000402EC"/>
    <w:lvl w:ilvl="0" w:tplc="EC807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951323"/>
    <w:multiLevelType w:val="hybridMultilevel"/>
    <w:tmpl w:val="018235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8832913"/>
    <w:multiLevelType w:val="hybridMultilevel"/>
    <w:tmpl w:val="022CB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0E1C4B"/>
    <w:multiLevelType w:val="hybridMultilevel"/>
    <w:tmpl w:val="6D6E7502"/>
    <w:lvl w:ilvl="0" w:tplc="407C61CC">
      <w:start w:val="1"/>
      <w:numFmt w:val="bullet"/>
      <w:lvlText w:val=""/>
      <w:lvlJc w:val="left"/>
      <w:pPr>
        <w:ind w:left="720" w:hanging="360"/>
      </w:pPr>
      <w:rPr>
        <w:rFonts w:ascii="Symbol" w:hAnsi="Symbol" w:hint="default"/>
        <w:color w:val="0070C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0D07FD"/>
    <w:multiLevelType w:val="hybridMultilevel"/>
    <w:tmpl w:val="413E444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0D6CF2"/>
    <w:multiLevelType w:val="hybridMultilevel"/>
    <w:tmpl w:val="838E81BC"/>
    <w:lvl w:ilvl="0" w:tplc="692AD4D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4364A6"/>
    <w:multiLevelType w:val="hybridMultilevel"/>
    <w:tmpl w:val="2766F05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9" w15:restartNumberingAfterBreak="0">
    <w:nsid w:val="76A15EC2"/>
    <w:multiLevelType w:val="hybridMultilevel"/>
    <w:tmpl w:val="2852299C"/>
    <w:lvl w:ilvl="0" w:tplc="AB008A7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A619FC"/>
    <w:multiLevelType w:val="hybridMultilevel"/>
    <w:tmpl w:val="AF247B64"/>
    <w:lvl w:ilvl="0" w:tplc="242E400A">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746EA1"/>
    <w:multiLevelType w:val="hybridMultilevel"/>
    <w:tmpl w:val="9CFE6D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850724"/>
    <w:multiLevelType w:val="multilevel"/>
    <w:tmpl w:val="2A14BC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7420539">
    <w:abstractNumId w:val="28"/>
  </w:num>
  <w:num w:numId="2" w16cid:durableId="873158907">
    <w:abstractNumId w:val="29"/>
  </w:num>
  <w:num w:numId="3" w16cid:durableId="1590113929">
    <w:abstractNumId w:val="31"/>
  </w:num>
  <w:num w:numId="4" w16cid:durableId="1010572562">
    <w:abstractNumId w:val="1"/>
  </w:num>
  <w:num w:numId="5" w16cid:durableId="2010214354">
    <w:abstractNumId w:val="14"/>
  </w:num>
  <w:num w:numId="6" w16cid:durableId="1152329100">
    <w:abstractNumId w:val="12"/>
  </w:num>
  <w:num w:numId="7" w16cid:durableId="306863522">
    <w:abstractNumId w:val="19"/>
  </w:num>
  <w:num w:numId="8" w16cid:durableId="271791877">
    <w:abstractNumId w:val="0"/>
  </w:num>
  <w:num w:numId="9" w16cid:durableId="1625849226">
    <w:abstractNumId w:val="33"/>
  </w:num>
  <w:num w:numId="10" w16cid:durableId="412362055">
    <w:abstractNumId w:val="30"/>
  </w:num>
  <w:num w:numId="11" w16cid:durableId="1937321447">
    <w:abstractNumId w:val="7"/>
  </w:num>
  <w:num w:numId="12" w16cid:durableId="833300114">
    <w:abstractNumId w:val="10"/>
  </w:num>
  <w:num w:numId="13" w16cid:durableId="1404910893">
    <w:abstractNumId w:val="5"/>
  </w:num>
  <w:num w:numId="14" w16cid:durableId="1737388176">
    <w:abstractNumId w:val="27"/>
  </w:num>
  <w:num w:numId="15" w16cid:durableId="935018980">
    <w:abstractNumId w:val="42"/>
  </w:num>
  <w:num w:numId="16" w16cid:durableId="1924950642">
    <w:abstractNumId w:val="21"/>
  </w:num>
  <w:num w:numId="17" w16cid:durableId="951739940">
    <w:abstractNumId w:val="16"/>
  </w:num>
  <w:num w:numId="18" w16cid:durableId="1820266408">
    <w:abstractNumId w:val="32"/>
  </w:num>
  <w:num w:numId="19" w16cid:durableId="651836281">
    <w:abstractNumId w:val="18"/>
  </w:num>
  <w:num w:numId="20" w16cid:durableId="379939071">
    <w:abstractNumId w:val="23"/>
  </w:num>
  <w:num w:numId="21" w16cid:durableId="1668243168">
    <w:abstractNumId w:val="13"/>
  </w:num>
  <w:num w:numId="22" w16cid:durableId="613563691">
    <w:abstractNumId w:val="25"/>
  </w:num>
  <w:num w:numId="23" w16cid:durableId="782768572">
    <w:abstractNumId w:val="41"/>
  </w:num>
  <w:num w:numId="24" w16cid:durableId="462116203">
    <w:abstractNumId w:val="9"/>
  </w:num>
  <w:num w:numId="25" w16cid:durableId="212278696">
    <w:abstractNumId w:val="40"/>
  </w:num>
  <w:num w:numId="26" w16cid:durableId="873151260">
    <w:abstractNumId w:val="24"/>
  </w:num>
  <w:num w:numId="27" w16cid:durableId="1436825314">
    <w:abstractNumId w:val="15"/>
  </w:num>
  <w:num w:numId="28" w16cid:durableId="443110658">
    <w:abstractNumId w:val="35"/>
  </w:num>
  <w:num w:numId="29" w16cid:durableId="1421828909">
    <w:abstractNumId w:val="26"/>
  </w:num>
  <w:num w:numId="30" w16cid:durableId="1388454385">
    <w:abstractNumId w:val="39"/>
  </w:num>
  <w:num w:numId="31" w16cid:durableId="140928973">
    <w:abstractNumId w:val="34"/>
  </w:num>
  <w:num w:numId="32" w16cid:durableId="1858077595">
    <w:abstractNumId w:val="3"/>
  </w:num>
  <w:num w:numId="33" w16cid:durableId="138504150">
    <w:abstractNumId w:val="17"/>
  </w:num>
  <w:num w:numId="34" w16cid:durableId="1179351301">
    <w:abstractNumId w:val="2"/>
  </w:num>
  <w:num w:numId="35" w16cid:durableId="1715810494">
    <w:abstractNumId w:val="11"/>
  </w:num>
  <w:num w:numId="36" w16cid:durableId="57024870">
    <w:abstractNumId w:val="38"/>
  </w:num>
  <w:num w:numId="37" w16cid:durableId="86386693">
    <w:abstractNumId w:val="37"/>
  </w:num>
  <w:num w:numId="38" w16cid:durableId="50933256">
    <w:abstractNumId w:val="36"/>
  </w:num>
  <w:num w:numId="39" w16cid:durableId="1445153243">
    <w:abstractNumId w:val="22"/>
  </w:num>
  <w:num w:numId="40" w16cid:durableId="1601377029">
    <w:abstractNumId w:val="20"/>
  </w:num>
  <w:num w:numId="41" w16cid:durableId="753279942">
    <w:abstractNumId w:val="4"/>
  </w:num>
  <w:num w:numId="42" w16cid:durableId="1556232503">
    <w:abstractNumId w:val="8"/>
  </w:num>
  <w:num w:numId="43" w16cid:durableId="658197633">
    <w:abstractNumId w:val="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stylePaneFormatFilter w:val="1121" w:allStyles="1" w:customStyles="0" w:latentStyles="0" w:stylesInUse="0" w:headingStyles="1" w:numberingStyles="0" w:tableStyles="0" w:directFormattingOnRuns="1" w:directFormattingOnParagraphs="0"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M0MzKzMLQ0tTA0MjFU0lEKTi0uzszPAykwqgUAvv+KTCwAAAA="/>
  </w:docVars>
  <w:rsids>
    <w:rsidRoot w:val="00F350FF"/>
    <w:rsid w:val="00000976"/>
    <w:rsid w:val="00003266"/>
    <w:rsid w:val="00003397"/>
    <w:rsid w:val="00003B97"/>
    <w:rsid w:val="0000422B"/>
    <w:rsid w:val="000042A7"/>
    <w:rsid w:val="00004E4B"/>
    <w:rsid w:val="00006507"/>
    <w:rsid w:val="00006C0E"/>
    <w:rsid w:val="00006D15"/>
    <w:rsid w:val="00007E57"/>
    <w:rsid w:val="00010519"/>
    <w:rsid w:val="00011201"/>
    <w:rsid w:val="00011281"/>
    <w:rsid w:val="00011338"/>
    <w:rsid w:val="00012B8F"/>
    <w:rsid w:val="0001372A"/>
    <w:rsid w:val="00013BBD"/>
    <w:rsid w:val="00013EFC"/>
    <w:rsid w:val="00014842"/>
    <w:rsid w:val="00014BD9"/>
    <w:rsid w:val="00014ED7"/>
    <w:rsid w:val="00015604"/>
    <w:rsid w:val="00015FDB"/>
    <w:rsid w:val="00016019"/>
    <w:rsid w:val="0001615E"/>
    <w:rsid w:val="00017517"/>
    <w:rsid w:val="00017A03"/>
    <w:rsid w:val="00017AFE"/>
    <w:rsid w:val="0002005D"/>
    <w:rsid w:val="00020816"/>
    <w:rsid w:val="00020A32"/>
    <w:rsid w:val="00021AE0"/>
    <w:rsid w:val="000229AB"/>
    <w:rsid w:val="00023B3D"/>
    <w:rsid w:val="00024AC2"/>
    <w:rsid w:val="00025623"/>
    <w:rsid w:val="000265EF"/>
    <w:rsid w:val="00027044"/>
    <w:rsid w:val="00027B71"/>
    <w:rsid w:val="000318FE"/>
    <w:rsid w:val="00031C98"/>
    <w:rsid w:val="00031E8A"/>
    <w:rsid w:val="00035592"/>
    <w:rsid w:val="0003782A"/>
    <w:rsid w:val="000400B4"/>
    <w:rsid w:val="00040EEF"/>
    <w:rsid w:val="00041DB6"/>
    <w:rsid w:val="00042581"/>
    <w:rsid w:val="00042813"/>
    <w:rsid w:val="00044460"/>
    <w:rsid w:val="00045203"/>
    <w:rsid w:val="00045BD1"/>
    <w:rsid w:val="00045E42"/>
    <w:rsid w:val="00045E96"/>
    <w:rsid w:val="0004770D"/>
    <w:rsid w:val="00053873"/>
    <w:rsid w:val="0005409C"/>
    <w:rsid w:val="00054403"/>
    <w:rsid w:val="0005475E"/>
    <w:rsid w:val="000548F8"/>
    <w:rsid w:val="00054B29"/>
    <w:rsid w:val="00055853"/>
    <w:rsid w:val="0005597E"/>
    <w:rsid w:val="00055FED"/>
    <w:rsid w:val="00056198"/>
    <w:rsid w:val="000563BE"/>
    <w:rsid w:val="000565CF"/>
    <w:rsid w:val="00056882"/>
    <w:rsid w:val="000616EC"/>
    <w:rsid w:val="00062C68"/>
    <w:rsid w:val="000638AF"/>
    <w:rsid w:val="0006415B"/>
    <w:rsid w:val="00065251"/>
    <w:rsid w:val="000652A7"/>
    <w:rsid w:val="00065DAA"/>
    <w:rsid w:val="00066E36"/>
    <w:rsid w:val="000703DA"/>
    <w:rsid w:val="0007052C"/>
    <w:rsid w:val="00070D77"/>
    <w:rsid w:val="00072DC8"/>
    <w:rsid w:val="00072F11"/>
    <w:rsid w:val="00073212"/>
    <w:rsid w:val="000732D3"/>
    <w:rsid w:val="0007494B"/>
    <w:rsid w:val="000752B5"/>
    <w:rsid w:val="00076A97"/>
    <w:rsid w:val="00076BD9"/>
    <w:rsid w:val="00076DE4"/>
    <w:rsid w:val="00077787"/>
    <w:rsid w:val="00080713"/>
    <w:rsid w:val="00080BB3"/>
    <w:rsid w:val="0008115A"/>
    <w:rsid w:val="00083751"/>
    <w:rsid w:val="00084BAA"/>
    <w:rsid w:val="0008507E"/>
    <w:rsid w:val="000904CA"/>
    <w:rsid w:val="00093677"/>
    <w:rsid w:val="00093C02"/>
    <w:rsid w:val="00094853"/>
    <w:rsid w:val="0009543C"/>
    <w:rsid w:val="00097CC2"/>
    <w:rsid w:val="000A0463"/>
    <w:rsid w:val="000A15AC"/>
    <w:rsid w:val="000A16E7"/>
    <w:rsid w:val="000A1ABD"/>
    <w:rsid w:val="000A27F2"/>
    <w:rsid w:val="000A3614"/>
    <w:rsid w:val="000A441B"/>
    <w:rsid w:val="000A452A"/>
    <w:rsid w:val="000A5F86"/>
    <w:rsid w:val="000A68F4"/>
    <w:rsid w:val="000A6F99"/>
    <w:rsid w:val="000A6FAE"/>
    <w:rsid w:val="000B166A"/>
    <w:rsid w:val="000B2080"/>
    <w:rsid w:val="000B23ED"/>
    <w:rsid w:val="000B24F0"/>
    <w:rsid w:val="000B299D"/>
    <w:rsid w:val="000B2D2B"/>
    <w:rsid w:val="000B315A"/>
    <w:rsid w:val="000B4A5B"/>
    <w:rsid w:val="000B74E2"/>
    <w:rsid w:val="000B75B1"/>
    <w:rsid w:val="000C02F3"/>
    <w:rsid w:val="000C1D66"/>
    <w:rsid w:val="000C30A8"/>
    <w:rsid w:val="000C31C4"/>
    <w:rsid w:val="000C36BA"/>
    <w:rsid w:val="000C383D"/>
    <w:rsid w:val="000C3BF7"/>
    <w:rsid w:val="000C5103"/>
    <w:rsid w:val="000C5948"/>
    <w:rsid w:val="000C5ADF"/>
    <w:rsid w:val="000C5D29"/>
    <w:rsid w:val="000C706E"/>
    <w:rsid w:val="000C747A"/>
    <w:rsid w:val="000C7E01"/>
    <w:rsid w:val="000D0570"/>
    <w:rsid w:val="000D05B7"/>
    <w:rsid w:val="000D06A5"/>
    <w:rsid w:val="000D0D2C"/>
    <w:rsid w:val="000D1272"/>
    <w:rsid w:val="000D1DEA"/>
    <w:rsid w:val="000D2789"/>
    <w:rsid w:val="000D2AAB"/>
    <w:rsid w:val="000D3B9B"/>
    <w:rsid w:val="000D3BF3"/>
    <w:rsid w:val="000D52E2"/>
    <w:rsid w:val="000D5DBE"/>
    <w:rsid w:val="000D5FDE"/>
    <w:rsid w:val="000D62CD"/>
    <w:rsid w:val="000E0207"/>
    <w:rsid w:val="000E0391"/>
    <w:rsid w:val="000E3B2A"/>
    <w:rsid w:val="000E3FC4"/>
    <w:rsid w:val="000E4C22"/>
    <w:rsid w:val="000E54FE"/>
    <w:rsid w:val="000E564D"/>
    <w:rsid w:val="000E76C6"/>
    <w:rsid w:val="000E775B"/>
    <w:rsid w:val="000F01BC"/>
    <w:rsid w:val="000F03A4"/>
    <w:rsid w:val="000F0FAC"/>
    <w:rsid w:val="000F113E"/>
    <w:rsid w:val="000F15C8"/>
    <w:rsid w:val="000F213F"/>
    <w:rsid w:val="000F3606"/>
    <w:rsid w:val="000F5214"/>
    <w:rsid w:val="000F5CAA"/>
    <w:rsid w:val="0010003B"/>
    <w:rsid w:val="001001D1"/>
    <w:rsid w:val="00100C94"/>
    <w:rsid w:val="00101EDB"/>
    <w:rsid w:val="00102730"/>
    <w:rsid w:val="00106C1B"/>
    <w:rsid w:val="00107207"/>
    <w:rsid w:val="001075D2"/>
    <w:rsid w:val="001117D0"/>
    <w:rsid w:val="00111C44"/>
    <w:rsid w:val="00114056"/>
    <w:rsid w:val="0011470A"/>
    <w:rsid w:val="00114FBA"/>
    <w:rsid w:val="00115634"/>
    <w:rsid w:val="00115CEF"/>
    <w:rsid w:val="00116295"/>
    <w:rsid w:val="00116507"/>
    <w:rsid w:val="00117221"/>
    <w:rsid w:val="00117486"/>
    <w:rsid w:val="001177E2"/>
    <w:rsid w:val="00120604"/>
    <w:rsid w:val="00122575"/>
    <w:rsid w:val="00122B5D"/>
    <w:rsid w:val="00123822"/>
    <w:rsid w:val="00124650"/>
    <w:rsid w:val="001248B2"/>
    <w:rsid w:val="00124B7C"/>
    <w:rsid w:val="00125025"/>
    <w:rsid w:val="00126A68"/>
    <w:rsid w:val="00127380"/>
    <w:rsid w:val="00130D47"/>
    <w:rsid w:val="0013122C"/>
    <w:rsid w:val="00131E73"/>
    <w:rsid w:val="0013259D"/>
    <w:rsid w:val="00132ECB"/>
    <w:rsid w:val="001356F3"/>
    <w:rsid w:val="00135CCF"/>
    <w:rsid w:val="00135FC6"/>
    <w:rsid w:val="00136DE5"/>
    <w:rsid w:val="00137CF0"/>
    <w:rsid w:val="00137E35"/>
    <w:rsid w:val="00140EF2"/>
    <w:rsid w:val="001416DB"/>
    <w:rsid w:val="0014187D"/>
    <w:rsid w:val="0014425A"/>
    <w:rsid w:val="0014522A"/>
    <w:rsid w:val="001454F5"/>
    <w:rsid w:val="0014628B"/>
    <w:rsid w:val="00146CDA"/>
    <w:rsid w:val="00147529"/>
    <w:rsid w:val="00147766"/>
    <w:rsid w:val="00147D86"/>
    <w:rsid w:val="001507BC"/>
    <w:rsid w:val="00150AF2"/>
    <w:rsid w:val="00150F9C"/>
    <w:rsid w:val="00153154"/>
    <w:rsid w:val="001535E3"/>
    <w:rsid w:val="00153E18"/>
    <w:rsid w:val="00153EC1"/>
    <w:rsid w:val="0015483E"/>
    <w:rsid w:val="00154F47"/>
    <w:rsid w:val="0015702C"/>
    <w:rsid w:val="00157AC4"/>
    <w:rsid w:val="00160EEC"/>
    <w:rsid w:val="00161B45"/>
    <w:rsid w:val="00163795"/>
    <w:rsid w:val="0016432E"/>
    <w:rsid w:val="00164427"/>
    <w:rsid w:val="00164451"/>
    <w:rsid w:val="001658EB"/>
    <w:rsid w:val="0016632A"/>
    <w:rsid w:val="001666A0"/>
    <w:rsid w:val="001666B7"/>
    <w:rsid w:val="0016671A"/>
    <w:rsid w:val="00166FBC"/>
    <w:rsid w:val="00167432"/>
    <w:rsid w:val="00167585"/>
    <w:rsid w:val="001704B0"/>
    <w:rsid w:val="001704E3"/>
    <w:rsid w:val="00171309"/>
    <w:rsid w:val="00171895"/>
    <w:rsid w:val="00171A38"/>
    <w:rsid w:val="00171B46"/>
    <w:rsid w:val="001727E8"/>
    <w:rsid w:val="00175B10"/>
    <w:rsid w:val="00175B8A"/>
    <w:rsid w:val="0017626B"/>
    <w:rsid w:val="0017666C"/>
    <w:rsid w:val="001767C6"/>
    <w:rsid w:val="001772B5"/>
    <w:rsid w:val="0017730E"/>
    <w:rsid w:val="0017743A"/>
    <w:rsid w:val="00177E22"/>
    <w:rsid w:val="0018037A"/>
    <w:rsid w:val="001807AA"/>
    <w:rsid w:val="00181066"/>
    <w:rsid w:val="0018297B"/>
    <w:rsid w:val="00183136"/>
    <w:rsid w:val="0018377D"/>
    <w:rsid w:val="001861F5"/>
    <w:rsid w:val="0018740D"/>
    <w:rsid w:val="0018761D"/>
    <w:rsid w:val="0018791F"/>
    <w:rsid w:val="00191134"/>
    <w:rsid w:val="001917E6"/>
    <w:rsid w:val="00191A0A"/>
    <w:rsid w:val="0019640B"/>
    <w:rsid w:val="00197186"/>
    <w:rsid w:val="001A0255"/>
    <w:rsid w:val="001A0682"/>
    <w:rsid w:val="001A09A4"/>
    <w:rsid w:val="001A12B1"/>
    <w:rsid w:val="001A242C"/>
    <w:rsid w:val="001A39E4"/>
    <w:rsid w:val="001A45BD"/>
    <w:rsid w:val="001A4C3C"/>
    <w:rsid w:val="001A4C7E"/>
    <w:rsid w:val="001A4CA3"/>
    <w:rsid w:val="001A525D"/>
    <w:rsid w:val="001A669C"/>
    <w:rsid w:val="001A6F3B"/>
    <w:rsid w:val="001A7917"/>
    <w:rsid w:val="001B2057"/>
    <w:rsid w:val="001B2B64"/>
    <w:rsid w:val="001B2E06"/>
    <w:rsid w:val="001B2E9A"/>
    <w:rsid w:val="001B306D"/>
    <w:rsid w:val="001B33D4"/>
    <w:rsid w:val="001B49F6"/>
    <w:rsid w:val="001B4E92"/>
    <w:rsid w:val="001B55A0"/>
    <w:rsid w:val="001B5C44"/>
    <w:rsid w:val="001B60EF"/>
    <w:rsid w:val="001B65FD"/>
    <w:rsid w:val="001B6F8F"/>
    <w:rsid w:val="001B770F"/>
    <w:rsid w:val="001B7AAA"/>
    <w:rsid w:val="001B7AF7"/>
    <w:rsid w:val="001B7F9D"/>
    <w:rsid w:val="001C044E"/>
    <w:rsid w:val="001C12A3"/>
    <w:rsid w:val="001C1AD8"/>
    <w:rsid w:val="001C2554"/>
    <w:rsid w:val="001C47E8"/>
    <w:rsid w:val="001C5A92"/>
    <w:rsid w:val="001C5AD7"/>
    <w:rsid w:val="001C7646"/>
    <w:rsid w:val="001C7E92"/>
    <w:rsid w:val="001D0F97"/>
    <w:rsid w:val="001D2EDD"/>
    <w:rsid w:val="001D368E"/>
    <w:rsid w:val="001D37B4"/>
    <w:rsid w:val="001D6AF6"/>
    <w:rsid w:val="001D78C2"/>
    <w:rsid w:val="001D7906"/>
    <w:rsid w:val="001E017F"/>
    <w:rsid w:val="001E1910"/>
    <w:rsid w:val="001E1EA5"/>
    <w:rsid w:val="001E1F72"/>
    <w:rsid w:val="001E26B4"/>
    <w:rsid w:val="001E2EFD"/>
    <w:rsid w:val="001E3453"/>
    <w:rsid w:val="001E3E9A"/>
    <w:rsid w:val="001E3F94"/>
    <w:rsid w:val="001E40F9"/>
    <w:rsid w:val="001E4427"/>
    <w:rsid w:val="001E502E"/>
    <w:rsid w:val="001E533D"/>
    <w:rsid w:val="001E5484"/>
    <w:rsid w:val="001E59EC"/>
    <w:rsid w:val="001E5C08"/>
    <w:rsid w:val="001E6C83"/>
    <w:rsid w:val="001E77BC"/>
    <w:rsid w:val="001E7CBB"/>
    <w:rsid w:val="001F0049"/>
    <w:rsid w:val="001F112F"/>
    <w:rsid w:val="001F16FD"/>
    <w:rsid w:val="001F1A3C"/>
    <w:rsid w:val="001F1B41"/>
    <w:rsid w:val="001F2940"/>
    <w:rsid w:val="001F483F"/>
    <w:rsid w:val="001F5141"/>
    <w:rsid w:val="001F56CB"/>
    <w:rsid w:val="001F6522"/>
    <w:rsid w:val="001F6BA2"/>
    <w:rsid w:val="001F763B"/>
    <w:rsid w:val="002003FE"/>
    <w:rsid w:val="00200A4F"/>
    <w:rsid w:val="00200D11"/>
    <w:rsid w:val="00201E9C"/>
    <w:rsid w:val="0020256D"/>
    <w:rsid w:val="002028DF"/>
    <w:rsid w:val="0020345A"/>
    <w:rsid w:val="00205404"/>
    <w:rsid w:val="00205B8F"/>
    <w:rsid w:val="00206B0E"/>
    <w:rsid w:val="002071FA"/>
    <w:rsid w:val="00210097"/>
    <w:rsid w:val="00210A7E"/>
    <w:rsid w:val="00211F1D"/>
    <w:rsid w:val="00211FDB"/>
    <w:rsid w:val="002128ED"/>
    <w:rsid w:val="00213204"/>
    <w:rsid w:val="00213A44"/>
    <w:rsid w:val="00214101"/>
    <w:rsid w:val="00215FED"/>
    <w:rsid w:val="00216B00"/>
    <w:rsid w:val="002217AC"/>
    <w:rsid w:val="00221D9C"/>
    <w:rsid w:val="00222778"/>
    <w:rsid w:val="00222B72"/>
    <w:rsid w:val="002236E1"/>
    <w:rsid w:val="00223DE7"/>
    <w:rsid w:val="0022428E"/>
    <w:rsid w:val="00224544"/>
    <w:rsid w:val="00226255"/>
    <w:rsid w:val="00226405"/>
    <w:rsid w:val="002306F0"/>
    <w:rsid w:val="00230808"/>
    <w:rsid w:val="00230875"/>
    <w:rsid w:val="00230C65"/>
    <w:rsid w:val="00231604"/>
    <w:rsid w:val="00231B57"/>
    <w:rsid w:val="00232E2F"/>
    <w:rsid w:val="0023363D"/>
    <w:rsid w:val="00233AB4"/>
    <w:rsid w:val="0023422C"/>
    <w:rsid w:val="00234A33"/>
    <w:rsid w:val="00234A5E"/>
    <w:rsid w:val="00234C8B"/>
    <w:rsid w:val="002362EC"/>
    <w:rsid w:val="0023678E"/>
    <w:rsid w:val="002371C1"/>
    <w:rsid w:val="002375DE"/>
    <w:rsid w:val="00240B10"/>
    <w:rsid w:val="002421B1"/>
    <w:rsid w:val="00244CA8"/>
    <w:rsid w:val="00244DA3"/>
    <w:rsid w:val="00245ABB"/>
    <w:rsid w:val="00246B81"/>
    <w:rsid w:val="002473FA"/>
    <w:rsid w:val="00250758"/>
    <w:rsid w:val="00250F18"/>
    <w:rsid w:val="00252239"/>
    <w:rsid w:val="002527CC"/>
    <w:rsid w:val="002530B0"/>
    <w:rsid w:val="0025389F"/>
    <w:rsid w:val="00254E87"/>
    <w:rsid w:val="00255D98"/>
    <w:rsid w:val="00256466"/>
    <w:rsid w:val="00256949"/>
    <w:rsid w:val="0026053F"/>
    <w:rsid w:val="00261F6A"/>
    <w:rsid w:val="00261FEA"/>
    <w:rsid w:val="00262F8D"/>
    <w:rsid w:val="00263469"/>
    <w:rsid w:val="00263581"/>
    <w:rsid w:val="00263DF9"/>
    <w:rsid w:val="00264372"/>
    <w:rsid w:val="00265012"/>
    <w:rsid w:val="00266043"/>
    <w:rsid w:val="00267676"/>
    <w:rsid w:val="00267F1B"/>
    <w:rsid w:val="0027077A"/>
    <w:rsid w:val="00270DF5"/>
    <w:rsid w:val="00271538"/>
    <w:rsid w:val="002727DE"/>
    <w:rsid w:val="00272D6F"/>
    <w:rsid w:val="00273045"/>
    <w:rsid w:val="0027353C"/>
    <w:rsid w:val="002737E0"/>
    <w:rsid w:val="00275111"/>
    <w:rsid w:val="00275744"/>
    <w:rsid w:val="00276901"/>
    <w:rsid w:val="0027747C"/>
    <w:rsid w:val="00277D84"/>
    <w:rsid w:val="00281CD8"/>
    <w:rsid w:val="00282DDF"/>
    <w:rsid w:val="00283A1D"/>
    <w:rsid w:val="00284132"/>
    <w:rsid w:val="0028443E"/>
    <w:rsid w:val="002849E4"/>
    <w:rsid w:val="00284A63"/>
    <w:rsid w:val="00285834"/>
    <w:rsid w:val="00285C58"/>
    <w:rsid w:val="002865A5"/>
    <w:rsid w:val="00286673"/>
    <w:rsid w:val="00287208"/>
    <w:rsid w:val="00287BBB"/>
    <w:rsid w:val="00287E15"/>
    <w:rsid w:val="00287F46"/>
    <w:rsid w:val="00290B8D"/>
    <w:rsid w:val="00292B88"/>
    <w:rsid w:val="00292BB0"/>
    <w:rsid w:val="002930E1"/>
    <w:rsid w:val="002931C6"/>
    <w:rsid w:val="00293FCE"/>
    <w:rsid w:val="00294A06"/>
    <w:rsid w:val="00294C88"/>
    <w:rsid w:val="00294F45"/>
    <w:rsid w:val="002975E8"/>
    <w:rsid w:val="002976A2"/>
    <w:rsid w:val="002A012A"/>
    <w:rsid w:val="002A0207"/>
    <w:rsid w:val="002A1E01"/>
    <w:rsid w:val="002A2304"/>
    <w:rsid w:val="002A2C07"/>
    <w:rsid w:val="002A3477"/>
    <w:rsid w:val="002A3C9D"/>
    <w:rsid w:val="002A40AE"/>
    <w:rsid w:val="002A4A42"/>
    <w:rsid w:val="002A54A2"/>
    <w:rsid w:val="002A5EAE"/>
    <w:rsid w:val="002A5F42"/>
    <w:rsid w:val="002A7244"/>
    <w:rsid w:val="002B10B8"/>
    <w:rsid w:val="002B1FED"/>
    <w:rsid w:val="002B2554"/>
    <w:rsid w:val="002B2A40"/>
    <w:rsid w:val="002B3B6D"/>
    <w:rsid w:val="002B3D29"/>
    <w:rsid w:val="002B3F98"/>
    <w:rsid w:val="002B3FCB"/>
    <w:rsid w:val="002B45C7"/>
    <w:rsid w:val="002B5438"/>
    <w:rsid w:val="002B5648"/>
    <w:rsid w:val="002B5749"/>
    <w:rsid w:val="002B6F00"/>
    <w:rsid w:val="002B7365"/>
    <w:rsid w:val="002B7465"/>
    <w:rsid w:val="002C1154"/>
    <w:rsid w:val="002C2585"/>
    <w:rsid w:val="002C28F8"/>
    <w:rsid w:val="002C2B4E"/>
    <w:rsid w:val="002C2DA3"/>
    <w:rsid w:val="002C2DAB"/>
    <w:rsid w:val="002C38F1"/>
    <w:rsid w:val="002C3A6A"/>
    <w:rsid w:val="002C415D"/>
    <w:rsid w:val="002C4619"/>
    <w:rsid w:val="002C4AD8"/>
    <w:rsid w:val="002C5B87"/>
    <w:rsid w:val="002C5E5D"/>
    <w:rsid w:val="002C652F"/>
    <w:rsid w:val="002C672B"/>
    <w:rsid w:val="002C698D"/>
    <w:rsid w:val="002C6A07"/>
    <w:rsid w:val="002C70D8"/>
    <w:rsid w:val="002C724E"/>
    <w:rsid w:val="002C72C0"/>
    <w:rsid w:val="002C7BC2"/>
    <w:rsid w:val="002D04A8"/>
    <w:rsid w:val="002D0D10"/>
    <w:rsid w:val="002D0FFC"/>
    <w:rsid w:val="002D122A"/>
    <w:rsid w:val="002D1870"/>
    <w:rsid w:val="002D290A"/>
    <w:rsid w:val="002D2C41"/>
    <w:rsid w:val="002D32AA"/>
    <w:rsid w:val="002D4324"/>
    <w:rsid w:val="002D52B6"/>
    <w:rsid w:val="002E07F1"/>
    <w:rsid w:val="002E1D3D"/>
    <w:rsid w:val="002E3158"/>
    <w:rsid w:val="002E43A5"/>
    <w:rsid w:val="002E4665"/>
    <w:rsid w:val="002E4BDA"/>
    <w:rsid w:val="002E4C50"/>
    <w:rsid w:val="002E5E65"/>
    <w:rsid w:val="002E6D46"/>
    <w:rsid w:val="002F16E0"/>
    <w:rsid w:val="002F24E8"/>
    <w:rsid w:val="002F290A"/>
    <w:rsid w:val="002F3C72"/>
    <w:rsid w:val="002F3EAB"/>
    <w:rsid w:val="002F42BF"/>
    <w:rsid w:val="002F446C"/>
    <w:rsid w:val="002F4AE3"/>
    <w:rsid w:val="002F4EF8"/>
    <w:rsid w:val="002F50B7"/>
    <w:rsid w:val="002F5901"/>
    <w:rsid w:val="002F6D4E"/>
    <w:rsid w:val="002F7610"/>
    <w:rsid w:val="003017DF"/>
    <w:rsid w:val="00302DFA"/>
    <w:rsid w:val="0030367A"/>
    <w:rsid w:val="00304341"/>
    <w:rsid w:val="003069B4"/>
    <w:rsid w:val="00306AE2"/>
    <w:rsid w:val="00306D59"/>
    <w:rsid w:val="003073E4"/>
    <w:rsid w:val="00310045"/>
    <w:rsid w:val="0031014F"/>
    <w:rsid w:val="003104F9"/>
    <w:rsid w:val="00310543"/>
    <w:rsid w:val="00310B75"/>
    <w:rsid w:val="00310E0F"/>
    <w:rsid w:val="00310E9F"/>
    <w:rsid w:val="00311BD1"/>
    <w:rsid w:val="003120D6"/>
    <w:rsid w:val="00313E0F"/>
    <w:rsid w:val="00314BFA"/>
    <w:rsid w:val="00314C81"/>
    <w:rsid w:val="00315202"/>
    <w:rsid w:val="0031658D"/>
    <w:rsid w:val="0031699F"/>
    <w:rsid w:val="003204E4"/>
    <w:rsid w:val="003218CF"/>
    <w:rsid w:val="0032205E"/>
    <w:rsid w:val="00322B2B"/>
    <w:rsid w:val="003233CF"/>
    <w:rsid w:val="00323621"/>
    <w:rsid w:val="00323853"/>
    <w:rsid w:val="003246EA"/>
    <w:rsid w:val="003271E4"/>
    <w:rsid w:val="0033015C"/>
    <w:rsid w:val="00330305"/>
    <w:rsid w:val="00330AA6"/>
    <w:rsid w:val="00330B77"/>
    <w:rsid w:val="0033166E"/>
    <w:rsid w:val="00332B9E"/>
    <w:rsid w:val="00332CAF"/>
    <w:rsid w:val="00333B5C"/>
    <w:rsid w:val="00334728"/>
    <w:rsid w:val="003369CE"/>
    <w:rsid w:val="003376A1"/>
    <w:rsid w:val="00337BB9"/>
    <w:rsid w:val="00337D12"/>
    <w:rsid w:val="0034011F"/>
    <w:rsid w:val="003404D6"/>
    <w:rsid w:val="00340BFB"/>
    <w:rsid w:val="00340FDF"/>
    <w:rsid w:val="0034159A"/>
    <w:rsid w:val="00341BB1"/>
    <w:rsid w:val="00341E6C"/>
    <w:rsid w:val="00341EE9"/>
    <w:rsid w:val="0034260F"/>
    <w:rsid w:val="00342D5B"/>
    <w:rsid w:val="00342FA1"/>
    <w:rsid w:val="0034388E"/>
    <w:rsid w:val="00343A02"/>
    <w:rsid w:val="0034613A"/>
    <w:rsid w:val="00347CBF"/>
    <w:rsid w:val="003500DC"/>
    <w:rsid w:val="00350BEB"/>
    <w:rsid w:val="00350C25"/>
    <w:rsid w:val="00351679"/>
    <w:rsid w:val="00352C52"/>
    <w:rsid w:val="0035431E"/>
    <w:rsid w:val="00355224"/>
    <w:rsid w:val="0035573C"/>
    <w:rsid w:val="00355991"/>
    <w:rsid w:val="003576FA"/>
    <w:rsid w:val="00357CD2"/>
    <w:rsid w:val="00357DD1"/>
    <w:rsid w:val="003605FA"/>
    <w:rsid w:val="00360D90"/>
    <w:rsid w:val="003629AD"/>
    <w:rsid w:val="003636B2"/>
    <w:rsid w:val="00363E27"/>
    <w:rsid w:val="00363F5C"/>
    <w:rsid w:val="00363FD6"/>
    <w:rsid w:val="00364066"/>
    <w:rsid w:val="00364981"/>
    <w:rsid w:val="00364CB3"/>
    <w:rsid w:val="003655E4"/>
    <w:rsid w:val="00365AB1"/>
    <w:rsid w:val="00367257"/>
    <w:rsid w:val="00367591"/>
    <w:rsid w:val="0037019A"/>
    <w:rsid w:val="003701E7"/>
    <w:rsid w:val="0037086E"/>
    <w:rsid w:val="00370D91"/>
    <w:rsid w:val="00371797"/>
    <w:rsid w:val="003719F7"/>
    <w:rsid w:val="00372042"/>
    <w:rsid w:val="00372203"/>
    <w:rsid w:val="00372B31"/>
    <w:rsid w:val="00372C20"/>
    <w:rsid w:val="00373481"/>
    <w:rsid w:val="003759C7"/>
    <w:rsid w:val="00375F2A"/>
    <w:rsid w:val="00376B3B"/>
    <w:rsid w:val="00376D6A"/>
    <w:rsid w:val="0037704E"/>
    <w:rsid w:val="00377DAF"/>
    <w:rsid w:val="00380586"/>
    <w:rsid w:val="0038076E"/>
    <w:rsid w:val="00380BAB"/>
    <w:rsid w:val="0038127D"/>
    <w:rsid w:val="0038170F"/>
    <w:rsid w:val="003821D2"/>
    <w:rsid w:val="00383D27"/>
    <w:rsid w:val="00386F50"/>
    <w:rsid w:val="00387612"/>
    <w:rsid w:val="00387D02"/>
    <w:rsid w:val="00390A7F"/>
    <w:rsid w:val="00392EAA"/>
    <w:rsid w:val="0039301C"/>
    <w:rsid w:val="00394919"/>
    <w:rsid w:val="00394F6B"/>
    <w:rsid w:val="003958C9"/>
    <w:rsid w:val="00395A0A"/>
    <w:rsid w:val="00395C1C"/>
    <w:rsid w:val="003962B5"/>
    <w:rsid w:val="00396DEF"/>
    <w:rsid w:val="003972E4"/>
    <w:rsid w:val="003A07A6"/>
    <w:rsid w:val="003A0911"/>
    <w:rsid w:val="003A10C6"/>
    <w:rsid w:val="003A1361"/>
    <w:rsid w:val="003A14CD"/>
    <w:rsid w:val="003A27B3"/>
    <w:rsid w:val="003A2B8E"/>
    <w:rsid w:val="003A351C"/>
    <w:rsid w:val="003A38BD"/>
    <w:rsid w:val="003A3A0D"/>
    <w:rsid w:val="003A3D49"/>
    <w:rsid w:val="003A3EFA"/>
    <w:rsid w:val="003A4EC2"/>
    <w:rsid w:val="003A5ED7"/>
    <w:rsid w:val="003A5F1B"/>
    <w:rsid w:val="003A6CF0"/>
    <w:rsid w:val="003A7CD8"/>
    <w:rsid w:val="003A7D2B"/>
    <w:rsid w:val="003A7D85"/>
    <w:rsid w:val="003B118C"/>
    <w:rsid w:val="003B167F"/>
    <w:rsid w:val="003B3DB7"/>
    <w:rsid w:val="003B53EC"/>
    <w:rsid w:val="003B69DC"/>
    <w:rsid w:val="003B6B05"/>
    <w:rsid w:val="003B78D7"/>
    <w:rsid w:val="003C0367"/>
    <w:rsid w:val="003C0F9C"/>
    <w:rsid w:val="003C2916"/>
    <w:rsid w:val="003C406A"/>
    <w:rsid w:val="003C416C"/>
    <w:rsid w:val="003C55E8"/>
    <w:rsid w:val="003D0039"/>
    <w:rsid w:val="003D005D"/>
    <w:rsid w:val="003D2A6B"/>
    <w:rsid w:val="003D35B3"/>
    <w:rsid w:val="003D3920"/>
    <w:rsid w:val="003D435F"/>
    <w:rsid w:val="003D4484"/>
    <w:rsid w:val="003D4FDF"/>
    <w:rsid w:val="003D5736"/>
    <w:rsid w:val="003D5DDD"/>
    <w:rsid w:val="003D63A6"/>
    <w:rsid w:val="003D66F9"/>
    <w:rsid w:val="003D696B"/>
    <w:rsid w:val="003D75BF"/>
    <w:rsid w:val="003E2308"/>
    <w:rsid w:val="003E252E"/>
    <w:rsid w:val="003E2733"/>
    <w:rsid w:val="003E2A54"/>
    <w:rsid w:val="003E3C6A"/>
    <w:rsid w:val="003E4111"/>
    <w:rsid w:val="003E5856"/>
    <w:rsid w:val="003E608B"/>
    <w:rsid w:val="003E64CD"/>
    <w:rsid w:val="003E7002"/>
    <w:rsid w:val="003E7395"/>
    <w:rsid w:val="003F20B2"/>
    <w:rsid w:val="003F24AA"/>
    <w:rsid w:val="003F3685"/>
    <w:rsid w:val="003F3B69"/>
    <w:rsid w:val="003F3BEC"/>
    <w:rsid w:val="003F47CD"/>
    <w:rsid w:val="003F6295"/>
    <w:rsid w:val="003F637D"/>
    <w:rsid w:val="003F6FF8"/>
    <w:rsid w:val="003F7124"/>
    <w:rsid w:val="003F7A1E"/>
    <w:rsid w:val="003F7EDA"/>
    <w:rsid w:val="00400E40"/>
    <w:rsid w:val="00400F39"/>
    <w:rsid w:val="00401562"/>
    <w:rsid w:val="00401749"/>
    <w:rsid w:val="004017CB"/>
    <w:rsid w:val="00403175"/>
    <w:rsid w:val="00403669"/>
    <w:rsid w:val="0040369B"/>
    <w:rsid w:val="004042B2"/>
    <w:rsid w:val="00404B13"/>
    <w:rsid w:val="004055FE"/>
    <w:rsid w:val="00405857"/>
    <w:rsid w:val="00405E50"/>
    <w:rsid w:val="00405E9B"/>
    <w:rsid w:val="00406619"/>
    <w:rsid w:val="004069CB"/>
    <w:rsid w:val="00406B23"/>
    <w:rsid w:val="00406F98"/>
    <w:rsid w:val="00410C6A"/>
    <w:rsid w:val="004116CF"/>
    <w:rsid w:val="00411965"/>
    <w:rsid w:val="004132F9"/>
    <w:rsid w:val="00413341"/>
    <w:rsid w:val="004145BF"/>
    <w:rsid w:val="00416B25"/>
    <w:rsid w:val="0041706F"/>
    <w:rsid w:val="00417C6F"/>
    <w:rsid w:val="00417F12"/>
    <w:rsid w:val="004221F4"/>
    <w:rsid w:val="00422E27"/>
    <w:rsid w:val="00424771"/>
    <w:rsid w:val="00425AB1"/>
    <w:rsid w:val="00425BC8"/>
    <w:rsid w:val="00425C9B"/>
    <w:rsid w:val="00426B92"/>
    <w:rsid w:val="004306CD"/>
    <w:rsid w:val="00430908"/>
    <w:rsid w:val="00430AC8"/>
    <w:rsid w:val="0043194A"/>
    <w:rsid w:val="00431F7A"/>
    <w:rsid w:val="00432238"/>
    <w:rsid w:val="0043271C"/>
    <w:rsid w:val="0043408B"/>
    <w:rsid w:val="00434281"/>
    <w:rsid w:val="00434DDB"/>
    <w:rsid w:val="00435664"/>
    <w:rsid w:val="00436715"/>
    <w:rsid w:val="0043711E"/>
    <w:rsid w:val="004372A6"/>
    <w:rsid w:val="004373E6"/>
    <w:rsid w:val="004373F2"/>
    <w:rsid w:val="00437665"/>
    <w:rsid w:val="00440091"/>
    <w:rsid w:val="00440205"/>
    <w:rsid w:val="004407BB"/>
    <w:rsid w:val="004409D7"/>
    <w:rsid w:val="00440E47"/>
    <w:rsid w:val="00442E20"/>
    <w:rsid w:val="0044348A"/>
    <w:rsid w:val="004446A1"/>
    <w:rsid w:val="0044480A"/>
    <w:rsid w:val="0044485A"/>
    <w:rsid w:val="00444D1A"/>
    <w:rsid w:val="00446CAD"/>
    <w:rsid w:val="00447046"/>
    <w:rsid w:val="0044707A"/>
    <w:rsid w:val="00447445"/>
    <w:rsid w:val="004476B7"/>
    <w:rsid w:val="00450974"/>
    <w:rsid w:val="00451687"/>
    <w:rsid w:val="004519EF"/>
    <w:rsid w:val="00451B80"/>
    <w:rsid w:val="004522DD"/>
    <w:rsid w:val="00452C09"/>
    <w:rsid w:val="00452D89"/>
    <w:rsid w:val="004549DC"/>
    <w:rsid w:val="00455055"/>
    <w:rsid w:val="004557B7"/>
    <w:rsid w:val="00455B86"/>
    <w:rsid w:val="00457079"/>
    <w:rsid w:val="00457E42"/>
    <w:rsid w:val="00460AC9"/>
    <w:rsid w:val="00461137"/>
    <w:rsid w:val="00461224"/>
    <w:rsid w:val="00461273"/>
    <w:rsid w:val="00461BF9"/>
    <w:rsid w:val="004627AF"/>
    <w:rsid w:val="00462903"/>
    <w:rsid w:val="0046300B"/>
    <w:rsid w:val="00463295"/>
    <w:rsid w:val="00463614"/>
    <w:rsid w:val="00464620"/>
    <w:rsid w:val="00466C59"/>
    <w:rsid w:val="0047085A"/>
    <w:rsid w:val="00471ADE"/>
    <w:rsid w:val="00472A6B"/>
    <w:rsid w:val="0047309C"/>
    <w:rsid w:val="00473DAC"/>
    <w:rsid w:val="004761A9"/>
    <w:rsid w:val="004768DE"/>
    <w:rsid w:val="00476EB0"/>
    <w:rsid w:val="0047727E"/>
    <w:rsid w:val="00477AFC"/>
    <w:rsid w:val="004816EC"/>
    <w:rsid w:val="00481B11"/>
    <w:rsid w:val="00481C65"/>
    <w:rsid w:val="004834A4"/>
    <w:rsid w:val="004836CB"/>
    <w:rsid w:val="00483CD6"/>
    <w:rsid w:val="00484F54"/>
    <w:rsid w:val="004863AD"/>
    <w:rsid w:val="0048794C"/>
    <w:rsid w:val="004905DF"/>
    <w:rsid w:val="00490A3A"/>
    <w:rsid w:val="00490DB4"/>
    <w:rsid w:val="0049108F"/>
    <w:rsid w:val="00491203"/>
    <w:rsid w:val="00491DA7"/>
    <w:rsid w:val="0049406E"/>
    <w:rsid w:val="0049561E"/>
    <w:rsid w:val="00495BB3"/>
    <w:rsid w:val="00497150"/>
    <w:rsid w:val="004A1122"/>
    <w:rsid w:val="004A1793"/>
    <w:rsid w:val="004A34FC"/>
    <w:rsid w:val="004A3E79"/>
    <w:rsid w:val="004A3F47"/>
    <w:rsid w:val="004A41EB"/>
    <w:rsid w:val="004A592F"/>
    <w:rsid w:val="004A5DF4"/>
    <w:rsid w:val="004A69FD"/>
    <w:rsid w:val="004A7006"/>
    <w:rsid w:val="004A7127"/>
    <w:rsid w:val="004B1EA8"/>
    <w:rsid w:val="004B2664"/>
    <w:rsid w:val="004B2D6D"/>
    <w:rsid w:val="004B3650"/>
    <w:rsid w:val="004B37EB"/>
    <w:rsid w:val="004B3DE9"/>
    <w:rsid w:val="004B3ED5"/>
    <w:rsid w:val="004B4356"/>
    <w:rsid w:val="004B47CB"/>
    <w:rsid w:val="004B4EB9"/>
    <w:rsid w:val="004B5078"/>
    <w:rsid w:val="004B599B"/>
    <w:rsid w:val="004B5B1A"/>
    <w:rsid w:val="004B5EE1"/>
    <w:rsid w:val="004B6083"/>
    <w:rsid w:val="004C01B6"/>
    <w:rsid w:val="004C0348"/>
    <w:rsid w:val="004C0363"/>
    <w:rsid w:val="004C1002"/>
    <w:rsid w:val="004C27AB"/>
    <w:rsid w:val="004C5788"/>
    <w:rsid w:val="004C57EE"/>
    <w:rsid w:val="004C63D4"/>
    <w:rsid w:val="004C6BC7"/>
    <w:rsid w:val="004D028D"/>
    <w:rsid w:val="004D079F"/>
    <w:rsid w:val="004D2E8D"/>
    <w:rsid w:val="004D35D3"/>
    <w:rsid w:val="004D497D"/>
    <w:rsid w:val="004D4DF9"/>
    <w:rsid w:val="004D5C6A"/>
    <w:rsid w:val="004D648A"/>
    <w:rsid w:val="004D6776"/>
    <w:rsid w:val="004D6F3B"/>
    <w:rsid w:val="004D7CA6"/>
    <w:rsid w:val="004D7F4D"/>
    <w:rsid w:val="004E0320"/>
    <w:rsid w:val="004E18E6"/>
    <w:rsid w:val="004E1F2F"/>
    <w:rsid w:val="004E2333"/>
    <w:rsid w:val="004E250D"/>
    <w:rsid w:val="004E272F"/>
    <w:rsid w:val="004E2B9A"/>
    <w:rsid w:val="004E39CD"/>
    <w:rsid w:val="004E3A71"/>
    <w:rsid w:val="004E4712"/>
    <w:rsid w:val="004E5319"/>
    <w:rsid w:val="004E592B"/>
    <w:rsid w:val="004E66E2"/>
    <w:rsid w:val="004E67E1"/>
    <w:rsid w:val="004F1628"/>
    <w:rsid w:val="004F1EE3"/>
    <w:rsid w:val="004F266F"/>
    <w:rsid w:val="004F2F90"/>
    <w:rsid w:val="004F3080"/>
    <w:rsid w:val="004F3CF3"/>
    <w:rsid w:val="004F63AC"/>
    <w:rsid w:val="004F75B9"/>
    <w:rsid w:val="004F7911"/>
    <w:rsid w:val="00502736"/>
    <w:rsid w:val="00502AA3"/>
    <w:rsid w:val="00504D60"/>
    <w:rsid w:val="0050529C"/>
    <w:rsid w:val="00506392"/>
    <w:rsid w:val="00506EE2"/>
    <w:rsid w:val="0050770B"/>
    <w:rsid w:val="00511DA5"/>
    <w:rsid w:val="00511E3F"/>
    <w:rsid w:val="00512240"/>
    <w:rsid w:val="005122A9"/>
    <w:rsid w:val="005123B2"/>
    <w:rsid w:val="00512E0A"/>
    <w:rsid w:val="005131F5"/>
    <w:rsid w:val="00513283"/>
    <w:rsid w:val="00513930"/>
    <w:rsid w:val="00513A11"/>
    <w:rsid w:val="00513FC8"/>
    <w:rsid w:val="005140BA"/>
    <w:rsid w:val="00514590"/>
    <w:rsid w:val="0051469B"/>
    <w:rsid w:val="00514972"/>
    <w:rsid w:val="005152B7"/>
    <w:rsid w:val="0051739C"/>
    <w:rsid w:val="005176B5"/>
    <w:rsid w:val="00520724"/>
    <w:rsid w:val="00521777"/>
    <w:rsid w:val="00522859"/>
    <w:rsid w:val="005234E7"/>
    <w:rsid w:val="005240FF"/>
    <w:rsid w:val="00524713"/>
    <w:rsid w:val="005259A6"/>
    <w:rsid w:val="00525CF9"/>
    <w:rsid w:val="005261D1"/>
    <w:rsid w:val="005268ED"/>
    <w:rsid w:val="00527111"/>
    <w:rsid w:val="00527973"/>
    <w:rsid w:val="00531890"/>
    <w:rsid w:val="00532400"/>
    <w:rsid w:val="00532921"/>
    <w:rsid w:val="005336B9"/>
    <w:rsid w:val="0053535D"/>
    <w:rsid w:val="00535D4E"/>
    <w:rsid w:val="0053659A"/>
    <w:rsid w:val="0053660F"/>
    <w:rsid w:val="00536B51"/>
    <w:rsid w:val="00536DA4"/>
    <w:rsid w:val="00537D85"/>
    <w:rsid w:val="00540313"/>
    <w:rsid w:val="00541163"/>
    <w:rsid w:val="00541174"/>
    <w:rsid w:val="0054120D"/>
    <w:rsid w:val="005422C1"/>
    <w:rsid w:val="005426ED"/>
    <w:rsid w:val="005427DE"/>
    <w:rsid w:val="005432A4"/>
    <w:rsid w:val="00546992"/>
    <w:rsid w:val="00546CA5"/>
    <w:rsid w:val="005471E0"/>
    <w:rsid w:val="005478A8"/>
    <w:rsid w:val="00551563"/>
    <w:rsid w:val="00551C5A"/>
    <w:rsid w:val="0055302D"/>
    <w:rsid w:val="0055305C"/>
    <w:rsid w:val="00553546"/>
    <w:rsid w:val="00555D6E"/>
    <w:rsid w:val="00556408"/>
    <w:rsid w:val="00556F47"/>
    <w:rsid w:val="005572B1"/>
    <w:rsid w:val="00557A61"/>
    <w:rsid w:val="00560627"/>
    <w:rsid w:val="0056062C"/>
    <w:rsid w:val="005613A6"/>
    <w:rsid w:val="0056200F"/>
    <w:rsid w:val="005625D2"/>
    <w:rsid w:val="00563B8F"/>
    <w:rsid w:val="00563D0C"/>
    <w:rsid w:val="00563DF2"/>
    <w:rsid w:val="005647EB"/>
    <w:rsid w:val="005649F9"/>
    <w:rsid w:val="00565188"/>
    <w:rsid w:val="00565194"/>
    <w:rsid w:val="00567953"/>
    <w:rsid w:val="00571C04"/>
    <w:rsid w:val="00571D24"/>
    <w:rsid w:val="00572A5B"/>
    <w:rsid w:val="00572B79"/>
    <w:rsid w:val="00572DDF"/>
    <w:rsid w:val="00574CF8"/>
    <w:rsid w:val="00575821"/>
    <w:rsid w:val="00575CEC"/>
    <w:rsid w:val="00576343"/>
    <w:rsid w:val="00576795"/>
    <w:rsid w:val="00576A33"/>
    <w:rsid w:val="0057763C"/>
    <w:rsid w:val="00577EBA"/>
    <w:rsid w:val="005811CE"/>
    <w:rsid w:val="0058154B"/>
    <w:rsid w:val="0058190E"/>
    <w:rsid w:val="005820ED"/>
    <w:rsid w:val="00582AD2"/>
    <w:rsid w:val="00583041"/>
    <w:rsid w:val="00583291"/>
    <w:rsid w:val="00583C15"/>
    <w:rsid w:val="00584DE0"/>
    <w:rsid w:val="00585968"/>
    <w:rsid w:val="0058666A"/>
    <w:rsid w:val="005866C7"/>
    <w:rsid w:val="00587CDF"/>
    <w:rsid w:val="005905FE"/>
    <w:rsid w:val="00592B5F"/>
    <w:rsid w:val="005949B0"/>
    <w:rsid w:val="0059543C"/>
    <w:rsid w:val="005959FD"/>
    <w:rsid w:val="00595A29"/>
    <w:rsid w:val="00595D8E"/>
    <w:rsid w:val="00596587"/>
    <w:rsid w:val="00596BA0"/>
    <w:rsid w:val="00597D7F"/>
    <w:rsid w:val="005A10D6"/>
    <w:rsid w:val="005A3131"/>
    <w:rsid w:val="005A413E"/>
    <w:rsid w:val="005A4AD5"/>
    <w:rsid w:val="005A4B39"/>
    <w:rsid w:val="005A51A1"/>
    <w:rsid w:val="005A5C3F"/>
    <w:rsid w:val="005A625B"/>
    <w:rsid w:val="005A6688"/>
    <w:rsid w:val="005A66D1"/>
    <w:rsid w:val="005A7204"/>
    <w:rsid w:val="005A7307"/>
    <w:rsid w:val="005A7C07"/>
    <w:rsid w:val="005B0E75"/>
    <w:rsid w:val="005B22AE"/>
    <w:rsid w:val="005B3A9D"/>
    <w:rsid w:val="005B43AD"/>
    <w:rsid w:val="005B44DA"/>
    <w:rsid w:val="005B498D"/>
    <w:rsid w:val="005B4CEF"/>
    <w:rsid w:val="005B66C0"/>
    <w:rsid w:val="005B6C94"/>
    <w:rsid w:val="005B7138"/>
    <w:rsid w:val="005B7558"/>
    <w:rsid w:val="005C0A78"/>
    <w:rsid w:val="005C0AA1"/>
    <w:rsid w:val="005C0CA7"/>
    <w:rsid w:val="005C1104"/>
    <w:rsid w:val="005C156F"/>
    <w:rsid w:val="005C1B6E"/>
    <w:rsid w:val="005C1E95"/>
    <w:rsid w:val="005C2A9F"/>
    <w:rsid w:val="005C2DEF"/>
    <w:rsid w:val="005C3CA3"/>
    <w:rsid w:val="005C3DD1"/>
    <w:rsid w:val="005C42EE"/>
    <w:rsid w:val="005C49BD"/>
    <w:rsid w:val="005C4A11"/>
    <w:rsid w:val="005C5482"/>
    <w:rsid w:val="005C5A9C"/>
    <w:rsid w:val="005C7477"/>
    <w:rsid w:val="005C79C1"/>
    <w:rsid w:val="005D0904"/>
    <w:rsid w:val="005D108A"/>
    <w:rsid w:val="005D2055"/>
    <w:rsid w:val="005D226A"/>
    <w:rsid w:val="005D234B"/>
    <w:rsid w:val="005D2B52"/>
    <w:rsid w:val="005D2BCA"/>
    <w:rsid w:val="005D40EB"/>
    <w:rsid w:val="005D467C"/>
    <w:rsid w:val="005D46BF"/>
    <w:rsid w:val="005D48C7"/>
    <w:rsid w:val="005D500C"/>
    <w:rsid w:val="005D5393"/>
    <w:rsid w:val="005D5BBD"/>
    <w:rsid w:val="005E0776"/>
    <w:rsid w:val="005E28AC"/>
    <w:rsid w:val="005E341B"/>
    <w:rsid w:val="005E3B69"/>
    <w:rsid w:val="005E5042"/>
    <w:rsid w:val="005E5528"/>
    <w:rsid w:val="005E563D"/>
    <w:rsid w:val="005E5A74"/>
    <w:rsid w:val="005E5B93"/>
    <w:rsid w:val="005E6215"/>
    <w:rsid w:val="005E636D"/>
    <w:rsid w:val="005E6476"/>
    <w:rsid w:val="005E7091"/>
    <w:rsid w:val="005E7207"/>
    <w:rsid w:val="005E7587"/>
    <w:rsid w:val="005F0105"/>
    <w:rsid w:val="005F0517"/>
    <w:rsid w:val="005F0E6C"/>
    <w:rsid w:val="005F3860"/>
    <w:rsid w:val="005F41B8"/>
    <w:rsid w:val="005F4227"/>
    <w:rsid w:val="005F4389"/>
    <w:rsid w:val="005F51D7"/>
    <w:rsid w:val="005F5A87"/>
    <w:rsid w:val="005F5B21"/>
    <w:rsid w:val="005F64E3"/>
    <w:rsid w:val="005F6B1E"/>
    <w:rsid w:val="005F73EA"/>
    <w:rsid w:val="005F73F8"/>
    <w:rsid w:val="005F74B5"/>
    <w:rsid w:val="005F7D12"/>
    <w:rsid w:val="006006F6"/>
    <w:rsid w:val="00600A3D"/>
    <w:rsid w:val="00600FED"/>
    <w:rsid w:val="00601190"/>
    <w:rsid w:val="006023D6"/>
    <w:rsid w:val="0060270A"/>
    <w:rsid w:val="00602B46"/>
    <w:rsid w:val="00602C7B"/>
    <w:rsid w:val="00604D33"/>
    <w:rsid w:val="00606673"/>
    <w:rsid w:val="00606F75"/>
    <w:rsid w:val="006079EC"/>
    <w:rsid w:val="00610BFC"/>
    <w:rsid w:val="00612664"/>
    <w:rsid w:val="006134F0"/>
    <w:rsid w:val="00613A0C"/>
    <w:rsid w:val="00613DA0"/>
    <w:rsid w:val="006159A7"/>
    <w:rsid w:val="00616743"/>
    <w:rsid w:val="00616B29"/>
    <w:rsid w:val="006178AF"/>
    <w:rsid w:val="00617EF3"/>
    <w:rsid w:val="0062002C"/>
    <w:rsid w:val="006206C5"/>
    <w:rsid w:val="006206D7"/>
    <w:rsid w:val="00621116"/>
    <w:rsid w:val="00621639"/>
    <w:rsid w:val="00622419"/>
    <w:rsid w:val="00622672"/>
    <w:rsid w:val="00622F21"/>
    <w:rsid w:val="006239B1"/>
    <w:rsid w:val="006241D3"/>
    <w:rsid w:val="006246E4"/>
    <w:rsid w:val="00624C61"/>
    <w:rsid w:val="0062574B"/>
    <w:rsid w:val="00625B2F"/>
    <w:rsid w:val="006278C1"/>
    <w:rsid w:val="00627CE1"/>
    <w:rsid w:val="00630C45"/>
    <w:rsid w:val="00630C55"/>
    <w:rsid w:val="0063199E"/>
    <w:rsid w:val="006321F9"/>
    <w:rsid w:val="00632B1B"/>
    <w:rsid w:val="00632BDD"/>
    <w:rsid w:val="00633C5C"/>
    <w:rsid w:val="00633DA6"/>
    <w:rsid w:val="00637A23"/>
    <w:rsid w:val="00637FA9"/>
    <w:rsid w:val="006414CD"/>
    <w:rsid w:val="006426B7"/>
    <w:rsid w:val="0064334A"/>
    <w:rsid w:val="00645FE4"/>
    <w:rsid w:val="0064785C"/>
    <w:rsid w:val="006506AD"/>
    <w:rsid w:val="00650972"/>
    <w:rsid w:val="00650B02"/>
    <w:rsid w:val="00651028"/>
    <w:rsid w:val="00651CD0"/>
    <w:rsid w:val="00651D72"/>
    <w:rsid w:val="00651DB6"/>
    <w:rsid w:val="00652897"/>
    <w:rsid w:val="00652C79"/>
    <w:rsid w:val="00653A8D"/>
    <w:rsid w:val="00653AAB"/>
    <w:rsid w:val="00655C9A"/>
    <w:rsid w:val="0065609A"/>
    <w:rsid w:val="00656840"/>
    <w:rsid w:val="00657191"/>
    <w:rsid w:val="00657813"/>
    <w:rsid w:val="00657B8F"/>
    <w:rsid w:val="00661838"/>
    <w:rsid w:val="0066207C"/>
    <w:rsid w:val="0066255E"/>
    <w:rsid w:val="00662926"/>
    <w:rsid w:val="00662EF8"/>
    <w:rsid w:val="006636C8"/>
    <w:rsid w:val="00663A52"/>
    <w:rsid w:val="00663B02"/>
    <w:rsid w:val="0066418F"/>
    <w:rsid w:val="006648F1"/>
    <w:rsid w:val="00664B34"/>
    <w:rsid w:val="006650E2"/>
    <w:rsid w:val="00665315"/>
    <w:rsid w:val="0066778A"/>
    <w:rsid w:val="00667F96"/>
    <w:rsid w:val="006703CE"/>
    <w:rsid w:val="006718DE"/>
    <w:rsid w:val="00671CAA"/>
    <w:rsid w:val="0067301C"/>
    <w:rsid w:val="006731D0"/>
    <w:rsid w:val="006739C0"/>
    <w:rsid w:val="006744F7"/>
    <w:rsid w:val="00674F31"/>
    <w:rsid w:val="0067584A"/>
    <w:rsid w:val="006769A9"/>
    <w:rsid w:val="00676E13"/>
    <w:rsid w:val="00676ECF"/>
    <w:rsid w:val="0067770C"/>
    <w:rsid w:val="006805E6"/>
    <w:rsid w:val="00681CFB"/>
    <w:rsid w:val="006837C7"/>
    <w:rsid w:val="006837FD"/>
    <w:rsid w:val="00684B43"/>
    <w:rsid w:val="00684CC7"/>
    <w:rsid w:val="006861CF"/>
    <w:rsid w:val="00687B50"/>
    <w:rsid w:val="00690725"/>
    <w:rsid w:val="006917DE"/>
    <w:rsid w:val="00691C3B"/>
    <w:rsid w:val="00692545"/>
    <w:rsid w:val="00692778"/>
    <w:rsid w:val="0069466C"/>
    <w:rsid w:val="00695386"/>
    <w:rsid w:val="006953DD"/>
    <w:rsid w:val="006956E1"/>
    <w:rsid w:val="00696B67"/>
    <w:rsid w:val="006975F2"/>
    <w:rsid w:val="00697716"/>
    <w:rsid w:val="006A054D"/>
    <w:rsid w:val="006A07BC"/>
    <w:rsid w:val="006A08AE"/>
    <w:rsid w:val="006A0DE6"/>
    <w:rsid w:val="006A22CA"/>
    <w:rsid w:val="006A2569"/>
    <w:rsid w:val="006A2B20"/>
    <w:rsid w:val="006A457A"/>
    <w:rsid w:val="006A5D2A"/>
    <w:rsid w:val="006A5F1A"/>
    <w:rsid w:val="006A6B48"/>
    <w:rsid w:val="006A6BE0"/>
    <w:rsid w:val="006A6FCF"/>
    <w:rsid w:val="006A7CE3"/>
    <w:rsid w:val="006B0376"/>
    <w:rsid w:val="006B2064"/>
    <w:rsid w:val="006B224D"/>
    <w:rsid w:val="006B2261"/>
    <w:rsid w:val="006B2FAA"/>
    <w:rsid w:val="006B3199"/>
    <w:rsid w:val="006B51E6"/>
    <w:rsid w:val="006B5783"/>
    <w:rsid w:val="006B62B6"/>
    <w:rsid w:val="006B769E"/>
    <w:rsid w:val="006B7CE4"/>
    <w:rsid w:val="006C02C0"/>
    <w:rsid w:val="006C02D6"/>
    <w:rsid w:val="006C0F3A"/>
    <w:rsid w:val="006C239B"/>
    <w:rsid w:val="006C26C7"/>
    <w:rsid w:val="006C2F0A"/>
    <w:rsid w:val="006C4504"/>
    <w:rsid w:val="006C4A4B"/>
    <w:rsid w:val="006C555F"/>
    <w:rsid w:val="006C5BF0"/>
    <w:rsid w:val="006C66F6"/>
    <w:rsid w:val="006C70B6"/>
    <w:rsid w:val="006C7414"/>
    <w:rsid w:val="006C7D58"/>
    <w:rsid w:val="006D031B"/>
    <w:rsid w:val="006D045D"/>
    <w:rsid w:val="006D0A8A"/>
    <w:rsid w:val="006D0E37"/>
    <w:rsid w:val="006D0F52"/>
    <w:rsid w:val="006D1686"/>
    <w:rsid w:val="006D1EAE"/>
    <w:rsid w:val="006D262C"/>
    <w:rsid w:val="006D4A8D"/>
    <w:rsid w:val="006D5BAA"/>
    <w:rsid w:val="006E05F6"/>
    <w:rsid w:val="006E2F61"/>
    <w:rsid w:val="006E33A2"/>
    <w:rsid w:val="006E50AD"/>
    <w:rsid w:val="006E5740"/>
    <w:rsid w:val="006E6F37"/>
    <w:rsid w:val="006E71B9"/>
    <w:rsid w:val="006F0D0F"/>
    <w:rsid w:val="006F1EF1"/>
    <w:rsid w:val="006F2AC4"/>
    <w:rsid w:val="006F311B"/>
    <w:rsid w:val="006F4900"/>
    <w:rsid w:val="006F581E"/>
    <w:rsid w:val="006F5CD7"/>
    <w:rsid w:val="006F6013"/>
    <w:rsid w:val="006F622D"/>
    <w:rsid w:val="006F717E"/>
    <w:rsid w:val="0070047B"/>
    <w:rsid w:val="00700521"/>
    <w:rsid w:val="00700F40"/>
    <w:rsid w:val="00700F8F"/>
    <w:rsid w:val="007014BC"/>
    <w:rsid w:val="00704161"/>
    <w:rsid w:val="00704636"/>
    <w:rsid w:val="007067B4"/>
    <w:rsid w:val="00706957"/>
    <w:rsid w:val="00706B30"/>
    <w:rsid w:val="00706F3B"/>
    <w:rsid w:val="007075AF"/>
    <w:rsid w:val="00707F2E"/>
    <w:rsid w:val="00710C04"/>
    <w:rsid w:val="00711B0E"/>
    <w:rsid w:val="00712A71"/>
    <w:rsid w:val="00713070"/>
    <w:rsid w:val="00713460"/>
    <w:rsid w:val="00713A01"/>
    <w:rsid w:val="00713A07"/>
    <w:rsid w:val="00714713"/>
    <w:rsid w:val="0071481B"/>
    <w:rsid w:val="00715071"/>
    <w:rsid w:val="0071713E"/>
    <w:rsid w:val="007176B0"/>
    <w:rsid w:val="0071787E"/>
    <w:rsid w:val="00717E9E"/>
    <w:rsid w:val="00721409"/>
    <w:rsid w:val="00721FCE"/>
    <w:rsid w:val="00722DB7"/>
    <w:rsid w:val="007236CD"/>
    <w:rsid w:val="00723752"/>
    <w:rsid w:val="00724318"/>
    <w:rsid w:val="00724846"/>
    <w:rsid w:val="00724AA5"/>
    <w:rsid w:val="00725438"/>
    <w:rsid w:val="00725612"/>
    <w:rsid w:val="00725A54"/>
    <w:rsid w:val="00726B08"/>
    <w:rsid w:val="00726F39"/>
    <w:rsid w:val="007313B2"/>
    <w:rsid w:val="00731793"/>
    <w:rsid w:val="00731957"/>
    <w:rsid w:val="007319C5"/>
    <w:rsid w:val="00731D5C"/>
    <w:rsid w:val="00731EAD"/>
    <w:rsid w:val="0073214A"/>
    <w:rsid w:val="00732C0B"/>
    <w:rsid w:val="00732C8C"/>
    <w:rsid w:val="00733A46"/>
    <w:rsid w:val="00734DC9"/>
    <w:rsid w:val="00735458"/>
    <w:rsid w:val="00735B37"/>
    <w:rsid w:val="007361F2"/>
    <w:rsid w:val="00736DD9"/>
    <w:rsid w:val="007407C9"/>
    <w:rsid w:val="0074277A"/>
    <w:rsid w:val="00743314"/>
    <w:rsid w:val="00743B8C"/>
    <w:rsid w:val="00744ED1"/>
    <w:rsid w:val="00745071"/>
    <w:rsid w:val="0074508E"/>
    <w:rsid w:val="00745A4F"/>
    <w:rsid w:val="007461F7"/>
    <w:rsid w:val="00746484"/>
    <w:rsid w:val="007468B4"/>
    <w:rsid w:val="00747416"/>
    <w:rsid w:val="007505DA"/>
    <w:rsid w:val="00750DB3"/>
    <w:rsid w:val="007514F0"/>
    <w:rsid w:val="007518C1"/>
    <w:rsid w:val="00751E7B"/>
    <w:rsid w:val="00752BA1"/>
    <w:rsid w:val="00752D44"/>
    <w:rsid w:val="0075399D"/>
    <w:rsid w:val="007541CD"/>
    <w:rsid w:val="007550DA"/>
    <w:rsid w:val="007561F6"/>
    <w:rsid w:val="00757206"/>
    <w:rsid w:val="00760566"/>
    <w:rsid w:val="0076090E"/>
    <w:rsid w:val="007619DD"/>
    <w:rsid w:val="00761AA7"/>
    <w:rsid w:val="00761BA9"/>
    <w:rsid w:val="00763E7C"/>
    <w:rsid w:val="00763FA7"/>
    <w:rsid w:val="00764412"/>
    <w:rsid w:val="00764B8F"/>
    <w:rsid w:val="00765C55"/>
    <w:rsid w:val="007672A0"/>
    <w:rsid w:val="00770F11"/>
    <w:rsid w:val="00771B7F"/>
    <w:rsid w:val="00771DCA"/>
    <w:rsid w:val="007722D5"/>
    <w:rsid w:val="007728C1"/>
    <w:rsid w:val="00772A3B"/>
    <w:rsid w:val="00772A75"/>
    <w:rsid w:val="00772D8C"/>
    <w:rsid w:val="00774D86"/>
    <w:rsid w:val="00775DE9"/>
    <w:rsid w:val="00775F6D"/>
    <w:rsid w:val="00776E3C"/>
    <w:rsid w:val="00777BA6"/>
    <w:rsid w:val="00777F1D"/>
    <w:rsid w:val="00780EB3"/>
    <w:rsid w:val="00783434"/>
    <w:rsid w:val="00783ECA"/>
    <w:rsid w:val="007843B5"/>
    <w:rsid w:val="00784597"/>
    <w:rsid w:val="00784A7F"/>
    <w:rsid w:val="00784B31"/>
    <w:rsid w:val="00784FBF"/>
    <w:rsid w:val="00785870"/>
    <w:rsid w:val="00786CA9"/>
    <w:rsid w:val="00786E41"/>
    <w:rsid w:val="00790ACF"/>
    <w:rsid w:val="00790DCF"/>
    <w:rsid w:val="00792A75"/>
    <w:rsid w:val="00792BF5"/>
    <w:rsid w:val="00792F91"/>
    <w:rsid w:val="00794154"/>
    <w:rsid w:val="0079441F"/>
    <w:rsid w:val="00795383"/>
    <w:rsid w:val="0079538B"/>
    <w:rsid w:val="007953E1"/>
    <w:rsid w:val="00797159"/>
    <w:rsid w:val="007971AA"/>
    <w:rsid w:val="007A01FD"/>
    <w:rsid w:val="007A1097"/>
    <w:rsid w:val="007A1A3A"/>
    <w:rsid w:val="007A27AE"/>
    <w:rsid w:val="007A2FEA"/>
    <w:rsid w:val="007A3535"/>
    <w:rsid w:val="007A44FF"/>
    <w:rsid w:val="007A4AD2"/>
    <w:rsid w:val="007A54F6"/>
    <w:rsid w:val="007A5B2B"/>
    <w:rsid w:val="007A5C0C"/>
    <w:rsid w:val="007A6B34"/>
    <w:rsid w:val="007B0684"/>
    <w:rsid w:val="007B0828"/>
    <w:rsid w:val="007B09A9"/>
    <w:rsid w:val="007B109E"/>
    <w:rsid w:val="007B1F48"/>
    <w:rsid w:val="007B2EC4"/>
    <w:rsid w:val="007B3AD1"/>
    <w:rsid w:val="007C0CEA"/>
    <w:rsid w:val="007C1647"/>
    <w:rsid w:val="007C18DB"/>
    <w:rsid w:val="007C23B5"/>
    <w:rsid w:val="007C27BD"/>
    <w:rsid w:val="007C4D83"/>
    <w:rsid w:val="007C5637"/>
    <w:rsid w:val="007C5CB9"/>
    <w:rsid w:val="007C6D89"/>
    <w:rsid w:val="007C75A8"/>
    <w:rsid w:val="007D0591"/>
    <w:rsid w:val="007D1353"/>
    <w:rsid w:val="007D14E5"/>
    <w:rsid w:val="007D1819"/>
    <w:rsid w:val="007D2A5A"/>
    <w:rsid w:val="007D3CFE"/>
    <w:rsid w:val="007D427C"/>
    <w:rsid w:val="007D44DC"/>
    <w:rsid w:val="007D4A32"/>
    <w:rsid w:val="007D5044"/>
    <w:rsid w:val="007D51B6"/>
    <w:rsid w:val="007D6157"/>
    <w:rsid w:val="007D67BB"/>
    <w:rsid w:val="007D6CA8"/>
    <w:rsid w:val="007D7051"/>
    <w:rsid w:val="007E0DBD"/>
    <w:rsid w:val="007E1009"/>
    <w:rsid w:val="007E1450"/>
    <w:rsid w:val="007E1AD4"/>
    <w:rsid w:val="007E245F"/>
    <w:rsid w:val="007E2C88"/>
    <w:rsid w:val="007E31E7"/>
    <w:rsid w:val="007E35D8"/>
    <w:rsid w:val="007E596F"/>
    <w:rsid w:val="007E6106"/>
    <w:rsid w:val="007E632B"/>
    <w:rsid w:val="007E65FC"/>
    <w:rsid w:val="007F003D"/>
    <w:rsid w:val="007F0516"/>
    <w:rsid w:val="007F1058"/>
    <w:rsid w:val="007F37FC"/>
    <w:rsid w:val="007F42ED"/>
    <w:rsid w:val="007F48AD"/>
    <w:rsid w:val="007F48DA"/>
    <w:rsid w:val="007F4A55"/>
    <w:rsid w:val="007F4A82"/>
    <w:rsid w:val="007F54FA"/>
    <w:rsid w:val="007F5558"/>
    <w:rsid w:val="007F6659"/>
    <w:rsid w:val="0080378C"/>
    <w:rsid w:val="008040FD"/>
    <w:rsid w:val="00806147"/>
    <w:rsid w:val="00806A24"/>
    <w:rsid w:val="008077E3"/>
    <w:rsid w:val="00810B65"/>
    <w:rsid w:val="00810BAA"/>
    <w:rsid w:val="008120DE"/>
    <w:rsid w:val="008122A3"/>
    <w:rsid w:val="00812B4F"/>
    <w:rsid w:val="00813A80"/>
    <w:rsid w:val="00813D7B"/>
    <w:rsid w:val="00814593"/>
    <w:rsid w:val="00814EE3"/>
    <w:rsid w:val="008166B8"/>
    <w:rsid w:val="00816776"/>
    <w:rsid w:val="00816E20"/>
    <w:rsid w:val="00816FC3"/>
    <w:rsid w:val="00817FC1"/>
    <w:rsid w:val="00820263"/>
    <w:rsid w:val="00820810"/>
    <w:rsid w:val="00821310"/>
    <w:rsid w:val="00821CE3"/>
    <w:rsid w:val="00821D2C"/>
    <w:rsid w:val="00821F0F"/>
    <w:rsid w:val="0082218F"/>
    <w:rsid w:val="00823C97"/>
    <w:rsid w:val="00824559"/>
    <w:rsid w:val="00824F79"/>
    <w:rsid w:val="0082559D"/>
    <w:rsid w:val="00825D4F"/>
    <w:rsid w:val="00825D7A"/>
    <w:rsid w:val="00827F99"/>
    <w:rsid w:val="00830FD6"/>
    <w:rsid w:val="008312A2"/>
    <w:rsid w:val="00832842"/>
    <w:rsid w:val="00832FCC"/>
    <w:rsid w:val="00832FD7"/>
    <w:rsid w:val="008334D7"/>
    <w:rsid w:val="00834467"/>
    <w:rsid w:val="0083481E"/>
    <w:rsid w:val="008353B2"/>
    <w:rsid w:val="00836D7E"/>
    <w:rsid w:val="0083723E"/>
    <w:rsid w:val="00837809"/>
    <w:rsid w:val="00840054"/>
    <w:rsid w:val="00840B7C"/>
    <w:rsid w:val="008443A3"/>
    <w:rsid w:val="0084501A"/>
    <w:rsid w:val="00845A2E"/>
    <w:rsid w:val="00845D1C"/>
    <w:rsid w:val="00845FBB"/>
    <w:rsid w:val="0084691D"/>
    <w:rsid w:val="00847D6A"/>
    <w:rsid w:val="008502A1"/>
    <w:rsid w:val="008508BB"/>
    <w:rsid w:val="00850C7F"/>
    <w:rsid w:val="00852435"/>
    <w:rsid w:val="00852934"/>
    <w:rsid w:val="00853B1B"/>
    <w:rsid w:val="00854205"/>
    <w:rsid w:val="00855464"/>
    <w:rsid w:val="00856261"/>
    <w:rsid w:val="008564C1"/>
    <w:rsid w:val="00856FD3"/>
    <w:rsid w:val="0085751C"/>
    <w:rsid w:val="00860C0E"/>
    <w:rsid w:val="00860D57"/>
    <w:rsid w:val="008614ED"/>
    <w:rsid w:val="0086246A"/>
    <w:rsid w:val="00863258"/>
    <w:rsid w:val="008634D1"/>
    <w:rsid w:val="0086355A"/>
    <w:rsid w:val="00863930"/>
    <w:rsid w:val="008641F7"/>
    <w:rsid w:val="00864851"/>
    <w:rsid w:val="008649E9"/>
    <w:rsid w:val="00865036"/>
    <w:rsid w:val="008651CA"/>
    <w:rsid w:val="008659E4"/>
    <w:rsid w:val="008660B5"/>
    <w:rsid w:val="0086690C"/>
    <w:rsid w:val="00867580"/>
    <w:rsid w:val="00871049"/>
    <w:rsid w:val="00871529"/>
    <w:rsid w:val="008718A1"/>
    <w:rsid w:val="00871EE3"/>
    <w:rsid w:val="00871EF1"/>
    <w:rsid w:val="008720A5"/>
    <w:rsid w:val="00872567"/>
    <w:rsid w:val="00873E70"/>
    <w:rsid w:val="008743EF"/>
    <w:rsid w:val="008745EA"/>
    <w:rsid w:val="008749EB"/>
    <w:rsid w:val="00877DCE"/>
    <w:rsid w:val="00877E67"/>
    <w:rsid w:val="00881533"/>
    <w:rsid w:val="008860C5"/>
    <w:rsid w:val="00886773"/>
    <w:rsid w:val="00891212"/>
    <w:rsid w:val="00892250"/>
    <w:rsid w:val="00893203"/>
    <w:rsid w:val="00893682"/>
    <w:rsid w:val="00894F5E"/>
    <w:rsid w:val="00895B2D"/>
    <w:rsid w:val="0089606F"/>
    <w:rsid w:val="00896216"/>
    <w:rsid w:val="008965E1"/>
    <w:rsid w:val="008A0ED9"/>
    <w:rsid w:val="008A0F2F"/>
    <w:rsid w:val="008A2474"/>
    <w:rsid w:val="008A2C7F"/>
    <w:rsid w:val="008A3675"/>
    <w:rsid w:val="008A370E"/>
    <w:rsid w:val="008A41B2"/>
    <w:rsid w:val="008A4239"/>
    <w:rsid w:val="008A5C00"/>
    <w:rsid w:val="008A642F"/>
    <w:rsid w:val="008A65C1"/>
    <w:rsid w:val="008A7C95"/>
    <w:rsid w:val="008B1275"/>
    <w:rsid w:val="008B158B"/>
    <w:rsid w:val="008B3A35"/>
    <w:rsid w:val="008B44B7"/>
    <w:rsid w:val="008B4A74"/>
    <w:rsid w:val="008B528C"/>
    <w:rsid w:val="008B57CC"/>
    <w:rsid w:val="008B660C"/>
    <w:rsid w:val="008B682A"/>
    <w:rsid w:val="008B6958"/>
    <w:rsid w:val="008B6E4B"/>
    <w:rsid w:val="008B7BBC"/>
    <w:rsid w:val="008C16CD"/>
    <w:rsid w:val="008C1C88"/>
    <w:rsid w:val="008C2D75"/>
    <w:rsid w:val="008C2E10"/>
    <w:rsid w:val="008C36C3"/>
    <w:rsid w:val="008C3C8F"/>
    <w:rsid w:val="008C4203"/>
    <w:rsid w:val="008C435C"/>
    <w:rsid w:val="008C5ECE"/>
    <w:rsid w:val="008C7605"/>
    <w:rsid w:val="008D01BD"/>
    <w:rsid w:val="008D12A0"/>
    <w:rsid w:val="008D1664"/>
    <w:rsid w:val="008D18EB"/>
    <w:rsid w:val="008D1D35"/>
    <w:rsid w:val="008D4707"/>
    <w:rsid w:val="008D5EF9"/>
    <w:rsid w:val="008D6192"/>
    <w:rsid w:val="008D7FBC"/>
    <w:rsid w:val="008E00C8"/>
    <w:rsid w:val="008E01B9"/>
    <w:rsid w:val="008E1406"/>
    <w:rsid w:val="008E16D5"/>
    <w:rsid w:val="008E1F79"/>
    <w:rsid w:val="008E223E"/>
    <w:rsid w:val="008E532B"/>
    <w:rsid w:val="008E559F"/>
    <w:rsid w:val="008E5C7D"/>
    <w:rsid w:val="008E5D11"/>
    <w:rsid w:val="008E6C03"/>
    <w:rsid w:val="008E75BF"/>
    <w:rsid w:val="008E7B26"/>
    <w:rsid w:val="008F030D"/>
    <w:rsid w:val="008F08DF"/>
    <w:rsid w:val="008F09C0"/>
    <w:rsid w:val="008F0BC4"/>
    <w:rsid w:val="008F19EC"/>
    <w:rsid w:val="008F1D6F"/>
    <w:rsid w:val="008F1D70"/>
    <w:rsid w:val="008F411E"/>
    <w:rsid w:val="008F486A"/>
    <w:rsid w:val="008F4C23"/>
    <w:rsid w:val="008F5772"/>
    <w:rsid w:val="008F5AF9"/>
    <w:rsid w:val="008F68BA"/>
    <w:rsid w:val="008F7FC1"/>
    <w:rsid w:val="0090116F"/>
    <w:rsid w:val="00901C2B"/>
    <w:rsid w:val="00901C90"/>
    <w:rsid w:val="00901D01"/>
    <w:rsid w:val="009020B6"/>
    <w:rsid w:val="00902500"/>
    <w:rsid w:val="00902527"/>
    <w:rsid w:val="00902C12"/>
    <w:rsid w:val="009065AE"/>
    <w:rsid w:val="009106CF"/>
    <w:rsid w:val="00911BC4"/>
    <w:rsid w:val="009121FC"/>
    <w:rsid w:val="00913DE5"/>
    <w:rsid w:val="00914A0F"/>
    <w:rsid w:val="009152F1"/>
    <w:rsid w:val="00915485"/>
    <w:rsid w:val="00916605"/>
    <w:rsid w:val="00917942"/>
    <w:rsid w:val="00917989"/>
    <w:rsid w:val="00917E53"/>
    <w:rsid w:val="00920301"/>
    <w:rsid w:val="009207EE"/>
    <w:rsid w:val="00920B70"/>
    <w:rsid w:val="00921E82"/>
    <w:rsid w:val="00923AD8"/>
    <w:rsid w:val="0092452D"/>
    <w:rsid w:val="00924D77"/>
    <w:rsid w:val="00924FD9"/>
    <w:rsid w:val="00925E62"/>
    <w:rsid w:val="00926B3A"/>
    <w:rsid w:val="00927419"/>
    <w:rsid w:val="00927B7C"/>
    <w:rsid w:val="00930D97"/>
    <w:rsid w:val="009312F1"/>
    <w:rsid w:val="00931339"/>
    <w:rsid w:val="00931E07"/>
    <w:rsid w:val="00932F4D"/>
    <w:rsid w:val="00933D99"/>
    <w:rsid w:val="00934A53"/>
    <w:rsid w:val="00934CA1"/>
    <w:rsid w:val="00935596"/>
    <w:rsid w:val="009368A1"/>
    <w:rsid w:val="00936FA0"/>
    <w:rsid w:val="00940128"/>
    <w:rsid w:val="009409EF"/>
    <w:rsid w:val="00940F2F"/>
    <w:rsid w:val="00940FCB"/>
    <w:rsid w:val="0094148B"/>
    <w:rsid w:val="009426C9"/>
    <w:rsid w:val="0094409F"/>
    <w:rsid w:val="009466E5"/>
    <w:rsid w:val="00947B03"/>
    <w:rsid w:val="00950CFD"/>
    <w:rsid w:val="0095254A"/>
    <w:rsid w:val="00952C85"/>
    <w:rsid w:val="009539AD"/>
    <w:rsid w:val="00953E69"/>
    <w:rsid w:val="009541CA"/>
    <w:rsid w:val="0095422C"/>
    <w:rsid w:val="0095442D"/>
    <w:rsid w:val="0095460C"/>
    <w:rsid w:val="00954D45"/>
    <w:rsid w:val="00954E7C"/>
    <w:rsid w:val="009558AC"/>
    <w:rsid w:val="009558D1"/>
    <w:rsid w:val="00955EAD"/>
    <w:rsid w:val="00955F2B"/>
    <w:rsid w:val="00956967"/>
    <w:rsid w:val="009577F7"/>
    <w:rsid w:val="0096247A"/>
    <w:rsid w:val="009640F8"/>
    <w:rsid w:val="0096463A"/>
    <w:rsid w:val="00964F6C"/>
    <w:rsid w:val="00965863"/>
    <w:rsid w:val="009660F0"/>
    <w:rsid w:val="00967B0A"/>
    <w:rsid w:val="00970368"/>
    <w:rsid w:val="0097054D"/>
    <w:rsid w:val="00970B4D"/>
    <w:rsid w:val="0097142F"/>
    <w:rsid w:val="00971503"/>
    <w:rsid w:val="00972EB9"/>
    <w:rsid w:val="00972FE2"/>
    <w:rsid w:val="009753DD"/>
    <w:rsid w:val="0097754C"/>
    <w:rsid w:val="00977AC2"/>
    <w:rsid w:val="00977E88"/>
    <w:rsid w:val="009802B3"/>
    <w:rsid w:val="00980C98"/>
    <w:rsid w:val="00980CFC"/>
    <w:rsid w:val="009828A8"/>
    <w:rsid w:val="009838D3"/>
    <w:rsid w:val="00985E4D"/>
    <w:rsid w:val="00987E95"/>
    <w:rsid w:val="009914C0"/>
    <w:rsid w:val="0099179A"/>
    <w:rsid w:val="00992251"/>
    <w:rsid w:val="009942ED"/>
    <w:rsid w:val="00994AAE"/>
    <w:rsid w:val="00995E64"/>
    <w:rsid w:val="009970F7"/>
    <w:rsid w:val="009A0664"/>
    <w:rsid w:val="009A0DBA"/>
    <w:rsid w:val="009A26F5"/>
    <w:rsid w:val="009A3549"/>
    <w:rsid w:val="009A35EB"/>
    <w:rsid w:val="009A4525"/>
    <w:rsid w:val="009A455D"/>
    <w:rsid w:val="009A463F"/>
    <w:rsid w:val="009A4683"/>
    <w:rsid w:val="009A6F50"/>
    <w:rsid w:val="009B1A46"/>
    <w:rsid w:val="009B2B96"/>
    <w:rsid w:val="009B319F"/>
    <w:rsid w:val="009B64CF"/>
    <w:rsid w:val="009B691C"/>
    <w:rsid w:val="009B71F5"/>
    <w:rsid w:val="009B74B5"/>
    <w:rsid w:val="009B778E"/>
    <w:rsid w:val="009B7F60"/>
    <w:rsid w:val="009C02EF"/>
    <w:rsid w:val="009C2B61"/>
    <w:rsid w:val="009C2F78"/>
    <w:rsid w:val="009C60C9"/>
    <w:rsid w:val="009C68B7"/>
    <w:rsid w:val="009C6E36"/>
    <w:rsid w:val="009C6FBF"/>
    <w:rsid w:val="009C7175"/>
    <w:rsid w:val="009C76FC"/>
    <w:rsid w:val="009C7796"/>
    <w:rsid w:val="009D01C2"/>
    <w:rsid w:val="009D103F"/>
    <w:rsid w:val="009D1428"/>
    <w:rsid w:val="009D1AA2"/>
    <w:rsid w:val="009D294C"/>
    <w:rsid w:val="009D2C95"/>
    <w:rsid w:val="009D33ED"/>
    <w:rsid w:val="009D3730"/>
    <w:rsid w:val="009D543B"/>
    <w:rsid w:val="009D580E"/>
    <w:rsid w:val="009D7639"/>
    <w:rsid w:val="009D78D1"/>
    <w:rsid w:val="009E0602"/>
    <w:rsid w:val="009E0939"/>
    <w:rsid w:val="009E1895"/>
    <w:rsid w:val="009E1A0D"/>
    <w:rsid w:val="009E2217"/>
    <w:rsid w:val="009E36A8"/>
    <w:rsid w:val="009E3DAE"/>
    <w:rsid w:val="009E48C6"/>
    <w:rsid w:val="009E5379"/>
    <w:rsid w:val="009E6677"/>
    <w:rsid w:val="009E7138"/>
    <w:rsid w:val="009F02E4"/>
    <w:rsid w:val="009F099B"/>
    <w:rsid w:val="009F20B6"/>
    <w:rsid w:val="009F3469"/>
    <w:rsid w:val="009F4392"/>
    <w:rsid w:val="009F4610"/>
    <w:rsid w:val="009F4628"/>
    <w:rsid w:val="009F4902"/>
    <w:rsid w:val="009F501F"/>
    <w:rsid w:val="009F5405"/>
    <w:rsid w:val="009F57D3"/>
    <w:rsid w:val="009F7B98"/>
    <w:rsid w:val="009F7FF9"/>
    <w:rsid w:val="00A01471"/>
    <w:rsid w:val="00A01ABE"/>
    <w:rsid w:val="00A024C3"/>
    <w:rsid w:val="00A02B6F"/>
    <w:rsid w:val="00A039D9"/>
    <w:rsid w:val="00A0495E"/>
    <w:rsid w:val="00A0558B"/>
    <w:rsid w:val="00A05A4E"/>
    <w:rsid w:val="00A05EB3"/>
    <w:rsid w:val="00A07238"/>
    <w:rsid w:val="00A07E98"/>
    <w:rsid w:val="00A10D73"/>
    <w:rsid w:val="00A12342"/>
    <w:rsid w:val="00A129FE"/>
    <w:rsid w:val="00A1336B"/>
    <w:rsid w:val="00A135DA"/>
    <w:rsid w:val="00A140D9"/>
    <w:rsid w:val="00A147F0"/>
    <w:rsid w:val="00A14D81"/>
    <w:rsid w:val="00A1668E"/>
    <w:rsid w:val="00A16E5A"/>
    <w:rsid w:val="00A17568"/>
    <w:rsid w:val="00A21EFC"/>
    <w:rsid w:val="00A224E4"/>
    <w:rsid w:val="00A232AB"/>
    <w:rsid w:val="00A24226"/>
    <w:rsid w:val="00A24371"/>
    <w:rsid w:val="00A2443F"/>
    <w:rsid w:val="00A264A0"/>
    <w:rsid w:val="00A26559"/>
    <w:rsid w:val="00A26657"/>
    <w:rsid w:val="00A267EE"/>
    <w:rsid w:val="00A3115E"/>
    <w:rsid w:val="00A3146C"/>
    <w:rsid w:val="00A3179A"/>
    <w:rsid w:val="00A31A5E"/>
    <w:rsid w:val="00A31BB2"/>
    <w:rsid w:val="00A32F56"/>
    <w:rsid w:val="00A33851"/>
    <w:rsid w:val="00A3395B"/>
    <w:rsid w:val="00A33C9A"/>
    <w:rsid w:val="00A3438F"/>
    <w:rsid w:val="00A34C88"/>
    <w:rsid w:val="00A35922"/>
    <w:rsid w:val="00A35A1C"/>
    <w:rsid w:val="00A35EFB"/>
    <w:rsid w:val="00A36E35"/>
    <w:rsid w:val="00A37244"/>
    <w:rsid w:val="00A409DF"/>
    <w:rsid w:val="00A41071"/>
    <w:rsid w:val="00A43609"/>
    <w:rsid w:val="00A43D20"/>
    <w:rsid w:val="00A448A3"/>
    <w:rsid w:val="00A44FB6"/>
    <w:rsid w:val="00A456BD"/>
    <w:rsid w:val="00A46BAD"/>
    <w:rsid w:val="00A47448"/>
    <w:rsid w:val="00A47B7A"/>
    <w:rsid w:val="00A5182E"/>
    <w:rsid w:val="00A53475"/>
    <w:rsid w:val="00A53923"/>
    <w:rsid w:val="00A56976"/>
    <w:rsid w:val="00A56F58"/>
    <w:rsid w:val="00A57340"/>
    <w:rsid w:val="00A57586"/>
    <w:rsid w:val="00A57B5E"/>
    <w:rsid w:val="00A60C96"/>
    <w:rsid w:val="00A61FF6"/>
    <w:rsid w:val="00A6314C"/>
    <w:rsid w:val="00A63303"/>
    <w:rsid w:val="00A64B30"/>
    <w:rsid w:val="00A64FD1"/>
    <w:rsid w:val="00A6510C"/>
    <w:rsid w:val="00A657C0"/>
    <w:rsid w:val="00A65847"/>
    <w:rsid w:val="00A67166"/>
    <w:rsid w:val="00A704C1"/>
    <w:rsid w:val="00A706D7"/>
    <w:rsid w:val="00A72FAE"/>
    <w:rsid w:val="00A74247"/>
    <w:rsid w:val="00A75BC0"/>
    <w:rsid w:val="00A75EE6"/>
    <w:rsid w:val="00A76551"/>
    <w:rsid w:val="00A76624"/>
    <w:rsid w:val="00A76A42"/>
    <w:rsid w:val="00A76BFD"/>
    <w:rsid w:val="00A7706D"/>
    <w:rsid w:val="00A772D7"/>
    <w:rsid w:val="00A773C3"/>
    <w:rsid w:val="00A80F18"/>
    <w:rsid w:val="00A82AC2"/>
    <w:rsid w:val="00A86887"/>
    <w:rsid w:val="00A86BB9"/>
    <w:rsid w:val="00A87E4F"/>
    <w:rsid w:val="00A87FD4"/>
    <w:rsid w:val="00A90D1E"/>
    <w:rsid w:val="00A914F1"/>
    <w:rsid w:val="00A91AF2"/>
    <w:rsid w:val="00A9396A"/>
    <w:rsid w:val="00A93D2D"/>
    <w:rsid w:val="00A9437B"/>
    <w:rsid w:val="00A95484"/>
    <w:rsid w:val="00A95C22"/>
    <w:rsid w:val="00A95ED5"/>
    <w:rsid w:val="00A9677A"/>
    <w:rsid w:val="00A96B5F"/>
    <w:rsid w:val="00A972EA"/>
    <w:rsid w:val="00AA0642"/>
    <w:rsid w:val="00AA0B71"/>
    <w:rsid w:val="00AA2125"/>
    <w:rsid w:val="00AA2BD5"/>
    <w:rsid w:val="00AA2EF6"/>
    <w:rsid w:val="00AA3228"/>
    <w:rsid w:val="00AA4526"/>
    <w:rsid w:val="00AA5657"/>
    <w:rsid w:val="00AA6E54"/>
    <w:rsid w:val="00AA7C15"/>
    <w:rsid w:val="00AA7E0A"/>
    <w:rsid w:val="00AB0545"/>
    <w:rsid w:val="00AB1B38"/>
    <w:rsid w:val="00AB2543"/>
    <w:rsid w:val="00AB3B65"/>
    <w:rsid w:val="00AB4836"/>
    <w:rsid w:val="00AB5092"/>
    <w:rsid w:val="00AB53AD"/>
    <w:rsid w:val="00AB6627"/>
    <w:rsid w:val="00AB6B78"/>
    <w:rsid w:val="00AC0EDE"/>
    <w:rsid w:val="00AC199A"/>
    <w:rsid w:val="00AC19F9"/>
    <w:rsid w:val="00AC2AA2"/>
    <w:rsid w:val="00AC2D14"/>
    <w:rsid w:val="00AC3B98"/>
    <w:rsid w:val="00AC6979"/>
    <w:rsid w:val="00AC6D93"/>
    <w:rsid w:val="00AD0176"/>
    <w:rsid w:val="00AD0287"/>
    <w:rsid w:val="00AD0EE6"/>
    <w:rsid w:val="00AD13A8"/>
    <w:rsid w:val="00AD29B8"/>
    <w:rsid w:val="00AD2ECC"/>
    <w:rsid w:val="00AD39E7"/>
    <w:rsid w:val="00AD438A"/>
    <w:rsid w:val="00AD53AB"/>
    <w:rsid w:val="00AD6A64"/>
    <w:rsid w:val="00AD721F"/>
    <w:rsid w:val="00AD7BD7"/>
    <w:rsid w:val="00AE008A"/>
    <w:rsid w:val="00AE1101"/>
    <w:rsid w:val="00AE3510"/>
    <w:rsid w:val="00AE3B11"/>
    <w:rsid w:val="00AE3D71"/>
    <w:rsid w:val="00AE4D82"/>
    <w:rsid w:val="00AE514B"/>
    <w:rsid w:val="00AE5228"/>
    <w:rsid w:val="00AE568B"/>
    <w:rsid w:val="00AE59B2"/>
    <w:rsid w:val="00AE5F59"/>
    <w:rsid w:val="00AE792A"/>
    <w:rsid w:val="00AE7DBE"/>
    <w:rsid w:val="00AF068F"/>
    <w:rsid w:val="00AF0A1F"/>
    <w:rsid w:val="00AF0DD4"/>
    <w:rsid w:val="00AF1778"/>
    <w:rsid w:val="00AF1E94"/>
    <w:rsid w:val="00AF3510"/>
    <w:rsid w:val="00AF4642"/>
    <w:rsid w:val="00AF4FA8"/>
    <w:rsid w:val="00AF520E"/>
    <w:rsid w:val="00AF5D0B"/>
    <w:rsid w:val="00AF5FF9"/>
    <w:rsid w:val="00AF61A5"/>
    <w:rsid w:val="00AF6D06"/>
    <w:rsid w:val="00B0108A"/>
    <w:rsid w:val="00B02698"/>
    <w:rsid w:val="00B02B7F"/>
    <w:rsid w:val="00B02F6E"/>
    <w:rsid w:val="00B03C5D"/>
    <w:rsid w:val="00B05228"/>
    <w:rsid w:val="00B0789D"/>
    <w:rsid w:val="00B104F0"/>
    <w:rsid w:val="00B107D8"/>
    <w:rsid w:val="00B110CD"/>
    <w:rsid w:val="00B11F48"/>
    <w:rsid w:val="00B12463"/>
    <w:rsid w:val="00B12496"/>
    <w:rsid w:val="00B1337E"/>
    <w:rsid w:val="00B133A1"/>
    <w:rsid w:val="00B14B79"/>
    <w:rsid w:val="00B164A8"/>
    <w:rsid w:val="00B16B01"/>
    <w:rsid w:val="00B171D4"/>
    <w:rsid w:val="00B20D7E"/>
    <w:rsid w:val="00B2127F"/>
    <w:rsid w:val="00B21AFF"/>
    <w:rsid w:val="00B21DAC"/>
    <w:rsid w:val="00B24D50"/>
    <w:rsid w:val="00B25224"/>
    <w:rsid w:val="00B255AE"/>
    <w:rsid w:val="00B26330"/>
    <w:rsid w:val="00B26941"/>
    <w:rsid w:val="00B269DE"/>
    <w:rsid w:val="00B30DD1"/>
    <w:rsid w:val="00B312DA"/>
    <w:rsid w:val="00B32083"/>
    <w:rsid w:val="00B33DCB"/>
    <w:rsid w:val="00B35A69"/>
    <w:rsid w:val="00B36F08"/>
    <w:rsid w:val="00B37FD4"/>
    <w:rsid w:val="00B40AAB"/>
    <w:rsid w:val="00B4207A"/>
    <w:rsid w:val="00B43F87"/>
    <w:rsid w:val="00B44465"/>
    <w:rsid w:val="00B44AA2"/>
    <w:rsid w:val="00B45130"/>
    <w:rsid w:val="00B45410"/>
    <w:rsid w:val="00B4553C"/>
    <w:rsid w:val="00B45B92"/>
    <w:rsid w:val="00B45F87"/>
    <w:rsid w:val="00B4629F"/>
    <w:rsid w:val="00B50B23"/>
    <w:rsid w:val="00B50E4C"/>
    <w:rsid w:val="00B53A06"/>
    <w:rsid w:val="00B53CD7"/>
    <w:rsid w:val="00B547F5"/>
    <w:rsid w:val="00B54F08"/>
    <w:rsid w:val="00B54FC8"/>
    <w:rsid w:val="00B551EA"/>
    <w:rsid w:val="00B55D43"/>
    <w:rsid w:val="00B56041"/>
    <w:rsid w:val="00B57497"/>
    <w:rsid w:val="00B60F6E"/>
    <w:rsid w:val="00B61177"/>
    <w:rsid w:val="00B61F27"/>
    <w:rsid w:val="00B64CEB"/>
    <w:rsid w:val="00B654A0"/>
    <w:rsid w:val="00B66635"/>
    <w:rsid w:val="00B66CBD"/>
    <w:rsid w:val="00B67BC9"/>
    <w:rsid w:val="00B70858"/>
    <w:rsid w:val="00B717DD"/>
    <w:rsid w:val="00B74793"/>
    <w:rsid w:val="00B74F4D"/>
    <w:rsid w:val="00B75092"/>
    <w:rsid w:val="00B7517D"/>
    <w:rsid w:val="00B755EC"/>
    <w:rsid w:val="00B76257"/>
    <w:rsid w:val="00B802B7"/>
    <w:rsid w:val="00B80B7A"/>
    <w:rsid w:val="00B80F76"/>
    <w:rsid w:val="00B819F3"/>
    <w:rsid w:val="00B81F20"/>
    <w:rsid w:val="00B81F72"/>
    <w:rsid w:val="00B82578"/>
    <w:rsid w:val="00B82DD0"/>
    <w:rsid w:val="00B833F1"/>
    <w:rsid w:val="00B84113"/>
    <w:rsid w:val="00B85291"/>
    <w:rsid w:val="00B85EAA"/>
    <w:rsid w:val="00B873A6"/>
    <w:rsid w:val="00B909AA"/>
    <w:rsid w:val="00B92140"/>
    <w:rsid w:val="00B93340"/>
    <w:rsid w:val="00B934B4"/>
    <w:rsid w:val="00B940DD"/>
    <w:rsid w:val="00B94CBC"/>
    <w:rsid w:val="00B9585E"/>
    <w:rsid w:val="00B95951"/>
    <w:rsid w:val="00B95B8A"/>
    <w:rsid w:val="00B95D3D"/>
    <w:rsid w:val="00B96979"/>
    <w:rsid w:val="00BA2573"/>
    <w:rsid w:val="00BA31D3"/>
    <w:rsid w:val="00BA3DB6"/>
    <w:rsid w:val="00BA4E20"/>
    <w:rsid w:val="00BA4F37"/>
    <w:rsid w:val="00BA55CC"/>
    <w:rsid w:val="00BA7E77"/>
    <w:rsid w:val="00BB3258"/>
    <w:rsid w:val="00BB408B"/>
    <w:rsid w:val="00BB50C4"/>
    <w:rsid w:val="00BB5168"/>
    <w:rsid w:val="00BB5940"/>
    <w:rsid w:val="00BB5AE6"/>
    <w:rsid w:val="00BB5CA6"/>
    <w:rsid w:val="00BB68D3"/>
    <w:rsid w:val="00BC0A08"/>
    <w:rsid w:val="00BC361D"/>
    <w:rsid w:val="00BC365A"/>
    <w:rsid w:val="00BC5022"/>
    <w:rsid w:val="00BC5060"/>
    <w:rsid w:val="00BC54E0"/>
    <w:rsid w:val="00BC5BB5"/>
    <w:rsid w:val="00BC6491"/>
    <w:rsid w:val="00BC6AA4"/>
    <w:rsid w:val="00BC6FDC"/>
    <w:rsid w:val="00BC7C29"/>
    <w:rsid w:val="00BD20D4"/>
    <w:rsid w:val="00BD3FA6"/>
    <w:rsid w:val="00BD4BAA"/>
    <w:rsid w:val="00BD5E8A"/>
    <w:rsid w:val="00BD651A"/>
    <w:rsid w:val="00BE07D5"/>
    <w:rsid w:val="00BE1B55"/>
    <w:rsid w:val="00BE2E1F"/>
    <w:rsid w:val="00BE3EE1"/>
    <w:rsid w:val="00BE4C3D"/>
    <w:rsid w:val="00BE4E71"/>
    <w:rsid w:val="00BE5889"/>
    <w:rsid w:val="00BE6E72"/>
    <w:rsid w:val="00BF0F76"/>
    <w:rsid w:val="00BF1FC3"/>
    <w:rsid w:val="00BF3DC1"/>
    <w:rsid w:val="00BF4CF2"/>
    <w:rsid w:val="00BF4D2B"/>
    <w:rsid w:val="00BF5059"/>
    <w:rsid w:val="00BF5FEE"/>
    <w:rsid w:val="00BF6328"/>
    <w:rsid w:val="00BF646F"/>
    <w:rsid w:val="00BF796C"/>
    <w:rsid w:val="00C016A5"/>
    <w:rsid w:val="00C01AAA"/>
    <w:rsid w:val="00C01D3D"/>
    <w:rsid w:val="00C033D4"/>
    <w:rsid w:val="00C040E1"/>
    <w:rsid w:val="00C041D0"/>
    <w:rsid w:val="00C04C16"/>
    <w:rsid w:val="00C05064"/>
    <w:rsid w:val="00C0698D"/>
    <w:rsid w:val="00C06DBF"/>
    <w:rsid w:val="00C07E17"/>
    <w:rsid w:val="00C1153A"/>
    <w:rsid w:val="00C1187A"/>
    <w:rsid w:val="00C1202B"/>
    <w:rsid w:val="00C128B8"/>
    <w:rsid w:val="00C12B14"/>
    <w:rsid w:val="00C14540"/>
    <w:rsid w:val="00C147A0"/>
    <w:rsid w:val="00C16F1B"/>
    <w:rsid w:val="00C1712A"/>
    <w:rsid w:val="00C17523"/>
    <w:rsid w:val="00C17C7B"/>
    <w:rsid w:val="00C203AA"/>
    <w:rsid w:val="00C21A68"/>
    <w:rsid w:val="00C21F3A"/>
    <w:rsid w:val="00C23B06"/>
    <w:rsid w:val="00C23D64"/>
    <w:rsid w:val="00C249A8"/>
    <w:rsid w:val="00C24FEC"/>
    <w:rsid w:val="00C2521C"/>
    <w:rsid w:val="00C25B94"/>
    <w:rsid w:val="00C27364"/>
    <w:rsid w:val="00C3133D"/>
    <w:rsid w:val="00C31BAC"/>
    <w:rsid w:val="00C31C63"/>
    <w:rsid w:val="00C31CFE"/>
    <w:rsid w:val="00C31E8F"/>
    <w:rsid w:val="00C341BF"/>
    <w:rsid w:val="00C3489C"/>
    <w:rsid w:val="00C34E61"/>
    <w:rsid w:val="00C3601D"/>
    <w:rsid w:val="00C37016"/>
    <w:rsid w:val="00C37204"/>
    <w:rsid w:val="00C37DE5"/>
    <w:rsid w:val="00C40330"/>
    <w:rsid w:val="00C41144"/>
    <w:rsid w:val="00C41B61"/>
    <w:rsid w:val="00C41D46"/>
    <w:rsid w:val="00C422AA"/>
    <w:rsid w:val="00C42615"/>
    <w:rsid w:val="00C4314B"/>
    <w:rsid w:val="00C4351F"/>
    <w:rsid w:val="00C43F11"/>
    <w:rsid w:val="00C44E31"/>
    <w:rsid w:val="00C44EBA"/>
    <w:rsid w:val="00C44EFA"/>
    <w:rsid w:val="00C4560F"/>
    <w:rsid w:val="00C464DB"/>
    <w:rsid w:val="00C47BF6"/>
    <w:rsid w:val="00C53D48"/>
    <w:rsid w:val="00C54214"/>
    <w:rsid w:val="00C54C9E"/>
    <w:rsid w:val="00C55EFD"/>
    <w:rsid w:val="00C5614B"/>
    <w:rsid w:val="00C564EC"/>
    <w:rsid w:val="00C60FC2"/>
    <w:rsid w:val="00C61179"/>
    <w:rsid w:val="00C61E1A"/>
    <w:rsid w:val="00C61FC3"/>
    <w:rsid w:val="00C62DC0"/>
    <w:rsid w:val="00C62E40"/>
    <w:rsid w:val="00C6391A"/>
    <w:rsid w:val="00C641AC"/>
    <w:rsid w:val="00C6453F"/>
    <w:rsid w:val="00C64C15"/>
    <w:rsid w:val="00C65905"/>
    <w:rsid w:val="00C65D9D"/>
    <w:rsid w:val="00C66331"/>
    <w:rsid w:val="00C66D3A"/>
    <w:rsid w:val="00C66D66"/>
    <w:rsid w:val="00C67247"/>
    <w:rsid w:val="00C677C5"/>
    <w:rsid w:val="00C67D5F"/>
    <w:rsid w:val="00C70600"/>
    <w:rsid w:val="00C71251"/>
    <w:rsid w:val="00C72246"/>
    <w:rsid w:val="00C725D9"/>
    <w:rsid w:val="00C7349A"/>
    <w:rsid w:val="00C73500"/>
    <w:rsid w:val="00C73F69"/>
    <w:rsid w:val="00C7413F"/>
    <w:rsid w:val="00C7442E"/>
    <w:rsid w:val="00C74B5A"/>
    <w:rsid w:val="00C75F23"/>
    <w:rsid w:val="00C76001"/>
    <w:rsid w:val="00C76B84"/>
    <w:rsid w:val="00C77EDD"/>
    <w:rsid w:val="00C80311"/>
    <w:rsid w:val="00C81B9F"/>
    <w:rsid w:val="00C81E81"/>
    <w:rsid w:val="00C8254F"/>
    <w:rsid w:val="00C82D28"/>
    <w:rsid w:val="00C83179"/>
    <w:rsid w:val="00C8323D"/>
    <w:rsid w:val="00C83346"/>
    <w:rsid w:val="00C83628"/>
    <w:rsid w:val="00C85145"/>
    <w:rsid w:val="00C862CD"/>
    <w:rsid w:val="00C86893"/>
    <w:rsid w:val="00C8718F"/>
    <w:rsid w:val="00C875E9"/>
    <w:rsid w:val="00C87912"/>
    <w:rsid w:val="00C9085A"/>
    <w:rsid w:val="00C916BB"/>
    <w:rsid w:val="00C9294B"/>
    <w:rsid w:val="00C92AE7"/>
    <w:rsid w:val="00C94D2A"/>
    <w:rsid w:val="00C94D7F"/>
    <w:rsid w:val="00C94F0C"/>
    <w:rsid w:val="00C96131"/>
    <w:rsid w:val="00C96DC2"/>
    <w:rsid w:val="00C9762E"/>
    <w:rsid w:val="00C97FB2"/>
    <w:rsid w:val="00CA0929"/>
    <w:rsid w:val="00CA1359"/>
    <w:rsid w:val="00CA1AA5"/>
    <w:rsid w:val="00CA4009"/>
    <w:rsid w:val="00CA4133"/>
    <w:rsid w:val="00CA46C2"/>
    <w:rsid w:val="00CA4768"/>
    <w:rsid w:val="00CA496E"/>
    <w:rsid w:val="00CA500A"/>
    <w:rsid w:val="00CA5150"/>
    <w:rsid w:val="00CA7368"/>
    <w:rsid w:val="00CA7523"/>
    <w:rsid w:val="00CA757D"/>
    <w:rsid w:val="00CB0227"/>
    <w:rsid w:val="00CB0C7F"/>
    <w:rsid w:val="00CB155E"/>
    <w:rsid w:val="00CB2072"/>
    <w:rsid w:val="00CB28C5"/>
    <w:rsid w:val="00CB2E00"/>
    <w:rsid w:val="00CB3210"/>
    <w:rsid w:val="00CB3835"/>
    <w:rsid w:val="00CB3C52"/>
    <w:rsid w:val="00CB4387"/>
    <w:rsid w:val="00CB4E64"/>
    <w:rsid w:val="00CB5F5E"/>
    <w:rsid w:val="00CB689B"/>
    <w:rsid w:val="00CB6C1D"/>
    <w:rsid w:val="00CB73C2"/>
    <w:rsid w:val="00CC0D18"/>
    <w:rsid w:val="00CC1F15"/>
    <w:rsid w:val="00CC2C7A"/>
    <w:rsid w:val="00CC51CA"/>
    <w:rsid w:val="00CC5257"/>
    <w:rsid w:val="00CC5D03"/>
    <w:rsid w:val="00CC5D6D"/>
    <w:rsid w:val="00CC5DA1"/>
    <w:rsid w:val="00CC68CF"/>
    <w:rsid w:val="00CC7DE2"/>
    <w:rsid w:val="00CD026B"/>
    <w:rsid w:val="00CD0951"/>
    <w:rsid w:val="00CD0EC3"/>
    <w:rsid w:val="00CD0FB5"/>
    <w:rsid w:val="00CD3526"/>
    <w:rsid w:val="00CD3625"/>
    <w:rsid w:val="00CD3DBB"/>
    <w:rsid w:val="00CD47D1"/>
    <w:rsid w:val="00CD52FF"/>
    <w:rsid w:val="00CD5EAD"/>
    <w:rsid w:val="00CD6151"/>
    <w:rsid w:val="00CD6C5F"/>
    <w:rsid w:val="00CD75F8"/>
    <w:rsid w:val="00CD7DD4"/>
    <w:rsid w:val="00CE175C"/>
    <w:rsid w:val="00CE1BDF"/>
    <w:rsid w:val="00CE4DF4"/>
    <w:rsid w:val="00CE5311"/>
    <w:rsid w:val="00CE6739"/>
    <w:rsid w:val="00CF0067"/>
    <w:rsid w:val="00CF0D8B"/>
    <w:rsid w:val="00CF1091"/>
    <w:rsid w:val="00CF219B"/>
    <w:rsid w:val="00CF2873"/>
    <w:rsid w:val="00CF3E2D"/>
    <w:rsid w:val="00CF5292"/>
    <w:rsid w:val="00CF56C1"/>
    <w:rsid w:val="00CF5720"/>
    <w:rsid w:val="00CF58C8"/>
    <w:rsid w:val="00CF6E94"/>
    <w:rsid w:val="00CF7378"/>
    <w:rsid w:val="00CF74FE"/>
    <w:rsid w:val="00D01CE2"/>
    <w:rsid w:val="00D0219B"/>
    <w:rsid w:val="00D0398F"/>
    <w:rsid w:val="00D03F8E"/>
    <w:rsid w:val="00D047EF"/>
    <w:rsid w:val="00D05411"/>
    <w:rsid w:val="00D055FD"/>
    <w:rsid w:val="00D05CAC"/>
    <w:rsid w:val="00D05CBE"/>
    <w:rsid w:val="00D0666D"/>
    <w:rsid w:val="00D0766E"/>
    <w:rsid w:val="00D10BE9"/>
    <w:rsid w:val="00D1185F"/>
    <w:rsid w:val="00D13ADD"/>
    <w:rsid w:val="00D13ED1"/>
    <w:rsid w:val="00D1421F"/>
    <w:rsid w:val="00D14DFA"/>
    <w:rsid w:val="00D156C3"/>
    <w:rsid w:val="00D20043"/>
    <w:rsid w:val="00D20778"/>
    <w:rsid w:val="00D214D8"/>
    <w:rsid w:val="00D216FB"/>
    <w:rsid w:val="00D22AFC"/>
    <w:rsid w:val="00D22BF3"/>
    <w:rsid w:val="00D22D31"/>
    <w:rsid w:val="00D237FE"/>
    <w:rsid w:val="00D24956"/>
    <w:rsid w:val="00D25551"/>
    <w:rsid w:val="00D260E2"/>
    <w:rsid w:val="00D26713"/>
    <w:rsid w:val="00D2685E"/>
    <w:rsid w:val="00D2714F"/>
    <w:rsid w:val="00D3078E"/>
    <w:rsid w:val="00D30B0D"/>
    <w:rsid w:val="00D31137"/>
    <w:rsid w:val="00D3133D"/>
    <w:rsid w:val="00D32482"/>
    <w:rsid w:val="00D324B1"/>
    <w:rsid w:val="00D32A4B"/>
    <w:rsid w:val="00D33032"/>
    <w:rsid w:val="00D34A09"/>
    <w:rsid w:val="00D35795"/>
    <w:rsid w:val="00D35E63"/>
    <w:rsid w:val="00D36302"/>
    <w:rsid w:val="00D36678"/>
    <w:rsid w:val="00D36776"/>
    <w:rsid w:val="00D36BFC"/>
    <w:rsid w:val="00D36C76"/>
    <w:rsid w:val="00D37854"/>
    <w:rsid w:val="00D403D6"/>
    <w:rsid w:val="00D43C54"/>
    <w:rsid w:val="00D44FE6"/>
    <w:rsid w:val="00D45855"/>
    <w:rsid w:val="00D458E0"/>
    <w:rsid w:val="00D47353"/>
    <w:rsid w:val="00D473DF"/>
    <w:rsid w:val="00D478FB"/>
    <w:rsid w:val="00D47ED8"/>
    <w:rsid w:val="00D50BDE"/>
    <w:rsid w:val="00D50C02"/>
    <w:rsid w:val="00D50E76"/>
    <w:rsid w:val="00D51A3D"/>
    <w:rsid w:val="00D53953"/>
    <w:rsid w:val="00D53F97"/>
    <w:rsid w:val="00D54AA3"/>
    <w:rsid w:val="00D55BCE"/>
    <w:rsid w:val="00D55DE4"/>
    <w:rsid w:val="00D566D6"/>
    <w:rsid w:val="00D5705B"/>
    <w:rsid w:val="00D5783B"/>
    <w:rsid w:val="00D57B87"/>
    <w:rsid w:val="00D6164A"/>
    <w:rsid w:val="00D61E06"/>
    <w:rsid w:val="00D6219D"/>
    <w:rsid w:val="00D64010"/>
    <w:rsid w:val="00D64663"/>
    <w:rsid w:val="00D66873"/>
    <w:rsid w:val="00D67308"/>
    <w:rsid w:val="00D7051E"/>
    <w:rsid w:val="00D72FCE"/>
    <w:rsid w:val="00D74E35"/>
    <w:rsid w:val="00D75B06"/>
    <w:rsid w:val="00D7768E"/>
    <w:rsid w:val="00D80FEA"/>
    <w:rsid w:val="00D81151"/>
    <w:rsid w:val="00D8165A"/>
    <w:rsid w:val="00D81FB1"/>
    <w:rsid w:val="00D82658"/>
    <w:rsid w:val="00D829FC"/>
    <w:rsid w:val="00D83002"/>
    <w:rsid w:val="00D83707"/>
    <w:rsid w:val="00D8395F"/>
    <w:rsid w:val="00D857AF"/>
    <w:rsid w:val="00D858C4"/>
    <w:rsid w:val="00D85C6E"/>
    <w:rsid w:val="00D85F37"/>
    <w:rsid w:val="00D862D4"/>
    <w:rsid w:val="00D905C7"/>
    <w:rsid w:val="00D90935"/>
    <w:rsid w:val="00D910BA"/>
    <w:rsid w:val="00D9363C"/>
    <w:rsid w:val="00D93BCC"/>
    <w:rsid w:val="00D94659"/>
    <w:rsid w:val="00D948E5"/>
    <w:rsid w:val="00D951CC"/>
    <w:rsid w:val="00DA00AE"/>
    <w:rsid w:val="00DA0137"/>
    <w:rsid w:val="00DA0F1A"/>
    <w:rsid w:val="00DA155F"/>
    <w:rsid w:val="00DA2B33"/>
    <w:rsid w:val="00DA412D"/>
    <w:rsid w:val="00DA5981"/>
    <w:rsid w:val="00DA5998"/>
    <w:rsid w:val="00DA5F29"/>
    <w:rsid w:val="00DA767F"/>
    <w:rsid w:val="00DB120D"/>
    <w:rsid w:val="00DB1461"/>
    <w:rsid w:val="00DB3258"/>
    <w:rsid w:val="00DB3CC8"/>
    <w:rsid w:val="00DB44A3"/>
    <w:rsid w:val="00DB4858"/>
    <w:rsid w:val="00DB5CC3"/>
    <w:rsid w:val="00DC087C"/>
    <w:rsid w:val="00DC08A3"/>
    <w:rsid w:val="00DC1132"/>
    <w:rsid w:val="00DC152C"/>
    <w:rsid w:val="00DC3BF9"/>
    <w:rsid w:val="00DC3F5A"/>
    <w:rsid w:val="00DC43DE"/>
    <w:rsid w:val="00DC5A22"/>
    <w:rsid w:val="00DD0696"/>
    <w:rsid w:val="00DD0CBA"/>
    <w:rsid w:val="00DD0D85"/>
    <w:rsid w:val="00DD1126"/>
    <w:rsid w:val="00DD1655"/>
    <w:rsid w:val="00DD194E"/>
    <w:rsid w:val="00DD2FFB"/>
    <w:rsid w:val="00DD30AF"/>
    <w:rsid w:val="00DD31DE"/>
    <w:rsid w:val="00DD4AA6"/>
    <w:rsid w:val="00DD4E2A"/>
    <w:rsid w:val="00DD596E"/>
    <w:rsid w:val="00DD68C0"/>
    <w:rsid w:val="00DD6E53"/>
    <w:rsid w:val="00DD6EB5"/>
    <w:rsid w:val="00DD75A2"/>
    <w:rsid w:val="00DD7B35"/>
    <w:rsid w:val="00DE15BB"/>
    <w:rsid w:val="00DE19C6"/>
    <w:rsid w:val="00DE4298"/>
    <w:rsid w:val="00DE4B63"/>
    <w:rsid w:val="00DE5069"/>
    <w:rsid w:val="00DE50A3"/>
    <w:rsid w:val="00DE5761"/>
    <w:rsid w:val="00DE6A82"/>
    <w:rsid w:val="00DE7351"/>
    <w:rsid w:val="00DE7657"/>
    <w:rsid w:val="00DF0805"/>
    <w:rsid w:val="00DF08C1"/>
    <w:rsid w:val="00DF110E"/>
    <w:rsid w:val="00DF18C8"/>
    <w:rsid w:val="00DF1E3E"/>
    <w:rsid w:val="00DF1ED7"/>
    <w:rsid w:val="00DF3135"/>
    <w:rsid w:val="00DF466B"/>
    <w:rsid w:val="00DF504D"/>
    <w:rsid w:val="00DF5C19"/>
    <w:rsid w:val="00DF794E"/>
    <w:rsid w:val="00E0071F"/>
    <w:rsid w:val="00E00EAC"/>
    <w:rsid w:val="00E0228D"/>
    <w:rsid w:val="00E02A4E"/>
    <w:rsid w:val="00E02C69"/>
    <w:rsid w:val="00E02D0E"/>
    <w:rsid w:val="00E02E3C"/>
    <w:rsid w:val="00E03706"/>
    <w:rsid w:val="00E03ACC"/>
    <w:rsid w:val="00E03CC7"/>
    <w:rsid w:val="00E10026"/>
    <w:rsid w:val="00E10364"/>
    <w:rsid w:val="00E10D84"/>
    <w:rsid w:val="00E11F69"/>
    <w:rsid w:val="00E12B6A"/>
    <w:rsid w:val="00E14D98"/>
    <w:rsid w:val="00E16222"/>
    <w:rsid w:val="00E1792A"/>
    <w:rsid w:val="00E17E77"/>
    <w:rsid w:val="00E20216"/>
    <w:rsid w:val="00E2034D"/>
    <w:rsid w:val="00E21E1A"/>
    <w:rsid w:val="00E22DE7"/>
    <w:rsid w:val="00E2313C"/>
    <w:rsid w:val="00E2414E"/>
    <w:rsid w:val="00E24441"/>
    <w:rsid w:val="00E25110"/>
    <w:rsid w:val="00E25560"/>
    <w:rsid w:val="00E26628"/>
    <w:rsid w:val="00E27BC5"/>
    <w:rsid w:val="00E32369"/>
    <w:rsid w:val="00E32528"/>
    <w:rsid w:val="00E32928"/>
    <w:rsid w:val="00E32A65"/>
    <w:rsid w:val="00E33D5A"/>
    <w:rsid w:val="00E35208"/>
    <w:rsid w:val="00E3569B"/>
    <w:rsid w:val="00E360A6"/>
    <w:rsid w:val="00E368FD"/>
    <w:rsid w:val="00E36C08"/>
    <w:rsid w:val="00E36CB3"/>
    <w:rsid w:val="00E374A3"/>
    <w:rsid w:val="00E37AA3"/>
    <w:rsid w:val="00E4003A"/>
    <w:rsid w:val="00E41582"/>
    <w:rsid w:val="00E419F8"/>
    <w:rsid w:val="00E4236A"/>
    <w:rsid w:val="00E42920"/>
    <w:rsid w:val="00E42ABE"/>
    <w:rsid w:val="00E43675"/>
    <w:rsid w:val="00E44002"/>
    <w:rsid w:val="00E46045"/>
    <w:rsid w:val="00E47678"/>
    <w:rsid w:val="00E50C46"/>
    <w:rsid w:val="00E5174C"/>
    <w:rsid w:val="00E52DD9"/>
    <w:rsid w:val="00E5332E"/>
    <w:rsid w:val="00E53E8B"/>
    <w:rsid w:val="00E540C8"/>
    <w:rsid w:val="00E5496A"/>
    <w:rsid w:val="00E5567E"/>
    <w:rsid w:val="00E60AED"/>
    <w:rsid w:val="00E60DA8"/>
    <w:rsid w:val="00E6137E"/>
    <w:rsid w:val="00E61BF9"/>
    <w:rsid w:val="00E61D28"/>
    <w:rsid w:val="00E6236D"/>
    <w:rsid w:val="00E627B2"/>
    <w:rsid w:val="00E627C1"/>
    <w:rsid w:val="00E6385F"/>
    <w:rsid w:val="00E63AF4"/>
    <w:rsid w:val="00E64359"/>
    <w:rsid w:val="00E643E5"/>
    <w:rsid w:val="00E64EB4"/>
    <w:rsid w:val="00E66783"/>
    <w:rsid w:val="00E66839"/>
    <w:rsid w:val="00E67230"/>
    <w:rsid w:val="00E7098C"/>
    <w:rsid w:val="00E70F50"/>
    <w:rsid w:val="00E71CF6"/>
    <w:rsid w:val="00E72205"/>
    <w:rsid w:val="00E7261D"/>
    <w:rsid w:val="00E7294E"/>
    <w:rsid w:val="00E730BC"/>
    <w:rsid w:val="00E75092"/>
    <w:rsid w:val="00E752B9"/>
    <w:rsid w:val="00E768EE"/>
    <w:rsid w:val="00E76ADA"/>
    <w:rsid w:val="00E77B23"/>
    <w:rsid w:val="00E77CF6"/>
    <w:rsid w:val="00E77D25"/>
    <w:rsid w:val="00E80C91"/>
    <w:rsid w:val="00E81141"/>
    <w:rsid w:val="00E811C7"/>
    <w:rsid w:val="00E82517"/>
    <w:rsid w:val="00E82A87"/>
    <w:rsid w:val="00E82CB6"/>
    <w:rsid w:val="00E837CB"/>
    <w:rsid w:val="00E8457E"/>
    <w:rsid w:val="00E849D5"/>
    <w:rsid w:val="00E85BDE"/>
    <w:rsid w:val="00E90146"/>
    <w:rsid w:val="00E92682"/>
    <w:rsid w:val="00E92696"/>
    <w:rsid w:val="00E92EE6"/>
    <w:rsid w:val="00E93499"/>
    <w:rsid w:val="00E93696"/>
    <w:rsid w:val="00E9396E"/>
    <w:rsid w:val="00E95F9B"/>
    <w:rsid w:val="00E9644D"/>
    <w:rsid w:val="00EA08F4"/>
    <w:rsid w:val="00EA0E7A"/>
    <w:rsid w:val="00EA166A"/>
    <w:rsid w:val="00EA27A7"/>
    <w:rsid w:val="00EA4288"/>
    <w:rsid w:val="00EA4EF1"/>
    <w:rsid w:val="00EA52AE"/>
    <w:rsid w:val="00EA53A4"/>
    <w:rsid w:val="00EA5DA0"/>
    <w:rsid w:val="00EA77E0"/>
    <w:rsid w:val="00EA7D53"/>
    <w:rsid w:val="00EA7E59"/>
    <w:rsid w:val="00EB0BF9"/>
    <w:rsid w:val="00EB2949"/>
    <w:rsid w:val="00EB3CE1"/>
    <w:rsid w:val="00EB58BB"/>
    <w:rsid w:val="00EB5957"/>
    <w:rsid w:val="00EB6E2C"/>
    <w:rsid w:val="00EB74F1"/>
    <w:rsid w:val="00EC0BED"/>
    <w:rsid w:val="00EC0FCA"/>
    <w:rsid w:val="00EC1027"/>
    <w:rsid w:val="00EC2DD0"/>
    <w:rsid w:val="00EC2F31"/>
    <w:rsid w:val="00EC59F6"/>
    <w:rsid w:val="00EC60F5"/>
    <w:rsid w:val="00EC629B"/>
    <w:rsid w:val="00EC77A8"/>
    <w:rsid w:val="00ED01A1"/>
    <w:rsid w:val="00ED17DF"/>
    <w:rsid w:val="00ED3155"/>
    <w:rsid w:val="00ED3438"/>
    <w:rsid w:val="00ED3794"/>
    <w:rsid w:val="00ED4150"/>
    <w:rsid w:val="00ED42ED"/>
    <w:rsid w:val="00ED45FC"/>
    <w:rsid w:val="00ED47AE"/>
    <w:rsid w:val="00ED498C"/>
    <w:rsid w:val="00ED64F5"/>
    <w:rsid w:val="00ED7EF4"/>
    <w:rsid w:val="00EE016E"/>
    <w:rsid w:val="00EE02A0"/>
    <w:rsid w:val="00EE09E3"/>
    <w:rsid w:val="00EE12ED"/>
    <w:rsid w:val="00EE15D3"/>
    <w:rsid w:val="00EE164C"/>
    <w:rsid w:val="00EE2033"/>
    <w:rsid w:val="00EE302C"/>
    <w:rsid w:val="00EE36FB"/>
    <w:rsid w:val="00EE4015"/>
    <w:rsid w:val="00EE40CC"/>
    <w:rsid w:val="00EE511E"/>
    <w:rsid w:val="00EE7639"/>
    <w:rsid w:val="00EE7A73"/>
    <w:rsid w:val="00EF00F2"/>
    <w:rsid w:val="00EF08B8"/>
    <w:rsid w:val="00EF0DD2"/>
    <w:rsid w:val="00EF0E1B"/>
    <w:rsid w:val="00EF1233"/>
    <w:rsid w:val="00EF1286"/>
    <w:rsid w:val="00EF13A6"/>
    <w:rsid w:val="00EF153A"/>
    <w:rsid w:val="00EF1A83"/>
    <w:rsid w:val="00EF1C82"/>
    <w:rsid w:val="00EF2120"/>
    <w:rsid w:val="00EF2670"/>
    <w:rsid w:val="00EF33A5"/>
    <w:rsid w:val="00EF38D4"/>
    <w:rsid w:val="00EF3A9D"/>
    <w:rsid w:val="00EF4A5A"/>
    <w:rsid w:val="00EF5839"/>
    <w:rsid w:val="00EF660C"/>
    <w:rsid w:val="00EF7882"/>
    <w:rsid w:val="00F000F7"/>
    <w:rsid w:val="00F00D01"/>
    <w:rsid w:val="00F0190A"/>
    <w:rsid w:val="00F02466"/>
    <w:rsid w:val="00F03C01"/>
    <w:rsid w:val="00F042A4"/>
    <w:rsid w:val="00F0475C"/>
    <w:rsid w:val="00F04DB8"/>
    <w:rsid w:val="00F05039"/>
    <w:rsid w:val="00F054FF"/>
    <w:rsid w:val="00F05D94"/>
    <w:rsid w:val="00F0759B"/>
    <w:rsid w:val="00F075BD"/>
    <w:rsid w:val="00F07DE6"/>
    <w:rsid w:val="00F102AB"/>
    <w:rsid w:val="00F10DD8"/>
    <w:rsid w:val="00F10DEB"/>
    <w:rsid w:val="00F10FDB"/>
    <w:rsid w:val="00F1141A"/>
    <w:rsid w:val="00F12B9B"/>
    <w:rsid w:val="00F14900"/>
    <w:rsid w:val="00F155E4"/>
    <w:rsid w:val="00F16336"/>
    <w:rsid w:val="00F164C2"/>
    <w:rsid w:val="00F1700F"/>
    <w:rsid w:val="00F20276"/>
    <w:rsid w:val="00F20EE0"/>
    <w:rsid w:val="00F213EF"/>
    <w:rsid w:val="00F227A3"/>
    <w:rsid w:val="00F2333C"/>
    <w:rsid w:val="00F2412F"/>
    <w:rsid w:val="00F24A9B"/>
    <w:rsid w:val="00F25228"/>
    <w:rsid w:val="00F25F8A"/>
    <w:rsid w:val="00F2631D"/>
    <w:rsid w:val="00F264CF"/>
    <w:rsid w:val="00F26B35"/>
    <w:rsid w:val="00F26C49"/>
    <w:rsid w:val="00F270DA"/>
    <w:rsid w:val="00F27954"/>
    <w:rsid w:val="00F27D82"/>
    <w:rsid w:val="00F315FA"/>
    <w:rsid w:val="00F3195A"/>
    <w:rsid w:val="00F319A0"/>
    <w:rsid w:val="00F327A4"/>
    <w:rsid w:val="00F339A8"/>
    <w:rsid w:val="00F350FF"/>
    <w:rsid w:val="00F36865"/>
    <w:rsid w:val="00F36AAE"/>
    <w:rsid w:val="00F407FA"/>
    <w:rsid w:val="00F41879"/>
    <w:rsid w:val="00F42836"/>
    <w:rsid w:val="00F42A95"/>
    <w:rsid w:val="00F42DE9"/>
    <w:rsid w:val="00F445E8"/>
    <w:rsid w:val="00F45D23"/>
    <w:rsid w:val="00F4663F"/>
    <w:rsid w:val="00F468DC"/>
    <w:rsid w:val="00F46DB6"/>
    <w:rsid w:val="00F47654"/>
    <w:rsid w:val="00F47AC6"/>
    <w:rsid w:val="00F50009"/>
    <w:rsid w:val="00F50169"/>
    <w:rsid w:val="00F5067D"/>
    <w:rsid w:val="00F50D49"/>
    <w:rsid w:val="00F50E68"/>
    <w:rsid w:val="00F510DE"/>
    <w:rsid w:val="00F530B1"/>
    <w:rsid w:val="00F539F6"/>
    <w:rsid w:val="00F53BF5"/>
    <w:rsid w:val="00F54565"/>
    <w:rsid w:val="00F54586"/>
    <w:rsid w:val="00F545C1"/>
    <w:rsid w:val="00F54F38"/>
    <w:rsid w:val="00F55303"/>
    <w:rsid w:val="00F55937"/>
    <w:rsid w:val="00F55BC9"/>
    <w:rsid w:val="00F6050B"/>
    <w:rsid w:val="00F632A6"/>
    <w:rsid w:val="00F6368F"/>
    <w:rsid w:val="00F636B3"/>
    <w:rsid w:val="00F642C3"/>
    <w:rsid w:val="00F64731"/>
    <w:rsid w:val="00F64C36"/>
    <w:rsid w:val="00F667C0"/>
    <w:rsid w:val="00F66D8F"/>
    <w:rsid w:val="00F670EF"/>
    <w:rsid w:val="00F71243"/>
    <w:rsid w:val="00F71A54"/>
    <w:rsid w:val="00F72026"/>
    <w:rsid w:val="00F7209D"/>
    <w:rsid w:val="00F720B9"/>
    <w:rsid w:val="00F7260A"/>
    <w:rsid w:val="00F72E99"/>
    <w:rsid w:val="00F731A0"/>
    <w:rsid w:val="00F73762"/>
    <w:rsid w:val="00F738F3"/>
    <w:rsid w:val="00F74852"/>
    <w:rsid w:val="00F74ADE"/>
    <w:rsid w:val="00F76402"/>
    <w:rsid w:val="00F76BBD"/>
    <w:rsid w:val="00F81390"/>
    <w:rsid w:val="00F8179F"/>
    <w:rsid w:val="00F82319"/>
    <w:rsid w:val="00F82A53"/>
    <w:rsid w:val="00F83159"/>
    <w:rsid w:val="00F833E0"/>
    <w:rsid w:val="00F83421"/>
    <w:rsid w:val="00F83919"/>
    <w:rsid w:val="00F846CB"/>
    <w:rsid w:val="00F84D9A"/>
    <w:rsid w:val="00F85A74"/>
    <w:rsid w:val="00F86473"/>
    <w:rsid w:val="00F86595"/>
    <w:rsid w:val="00F8713A"/>
    <w:rsid w:val="00F8769C"/>
    <w:rsid w:val="00F905DD"/>
    <w:rsid w:val="00F90B2C"/>
    <w:rsid w:val="00F90B48"/>
    <w:rsid w:val="00F91486"/>
    <w:rsid w:val="00F928E5"/>
    <w:rsid w:val="00F93163"/>
    <w:rsid w:val="00F93390"/>
    <w:rsid w:val="00F94DCC"/>
    <w:rsid w:val="00F94FB7"/>
    <w:rsid w:val="00F967A1"/>
    <w:rsid w:val="00F96C52"/>
    <w:rsid w:val="00F96CBE"/>
    <w:rsid w:val="00FA1605"/>
    <w:rsid w:val="00FA16FB"/>
    <w:rsid w:val="00FA1B61"/>
    <w:rsid w:val="00FA39B6"/>
    <w:rsid w:val="00FA3C3F"/>
    <w:rsid w:val="00FA4BF6"/>
    <w:rsid w:val="00FA4DED"/>
    <w:rsid w:val="00FA538C"/>
    <w:rsid w:val="00FA64D2"/>
    <w:rsid w:val="00FA6DFD"/>
    <w:rsid w:val="00FA7005"/>
    <w:rsid w:val="00FA7198"/>
    <w:rsid w:val="00FA7767"/>
    <w:rsid w:val="00FA7B99"/>
    <w:rsid w:val="00FA7CAB"/>
    <w:rsid w:val="00FB1CAE"/>
    <w:rsid w:val="00FB1DE8"/>
    <w:rsid w:val="00FB232B"/>
    <w:rsid w:val="00FB2A63"/>
    <w:rsid w:val="00FB489B"/>
    <w:rsid w:val="00FB4FF3"/>
    <w:rsid w:val="00FB6E9B"/>
    <w:rsid w:val="00FB7360"/>
    <w:rsid w:val="00FB73CF"/>
    <w:rsid w:val="00FB7EAC"/>
    <w:rsid w:val="00FC1C2E"/>
    <w:rsid w:val="00FC1E3A"/>
    <w:rsid w:val="00FC226A"/>
    <w:rsid w:val="00FC2E36"/>
    <w:rsid w:val="00FC35B9"/>
    <w:rsid w:val="00FC591C"/>
    <w:rsid w:val="00FC5CA3"/>
    <w:rsid w:val="00FC5F50"/>
    <w:rsid w:val="00FC66E6"/>
    <w:rsid w:val="00FC6788"/>
    <w:rsid w:val="00FC7E59"/>
    <w:rsid w:val="00FD0800"/>
    <w:rsid w:val="00FD1B10"/>
    <w:rsid w:val="00FD267C"/>
    <w:rsid w:val="00FD36A3"/>
    <w:rsid w:val="00FD4748"/>
    <w:rsid w:val="00FD7143"/>
    <w:rsid w:val="00FD7634"/>
    <w:rsid w:val="00FE02AE"/>
    <w:rsid w:val="00FE0A26"/>
    <w:rsid w:val="00FE0C56"/>
    <w:rsid w:val="00FE24B3"/>
    <w:rsid w:val="00FE2B32"/>
    <w:rsid w:val="00FE2EB5"/>
    <w:rsid w:val="00FE3F05"/>
    <w:rsid w:val="00FE41EC"/>
    <w:rsid w:val="00FE4962"/>
    <w:rsid w:val="00FE4E05"/>
    <w:rsid w:val="00FE56C6"/>
    <w:rsid w:val="00FF043D"/>
    <w:rsid w:val="00FF061E"/>
    <w:rsid w:val="00FF068E"/>
    <w:rsid w:val="00FF08AB"/>
    <w:rsid w:val="00FF0B5A"/>
    <w:rsid w:val="00FF0B68"/>
    <w:rsid w:val="00FF0D5B"/>
    <w:rsid w:val="00FF1C61"/>
    <w:rsid w:val="00FF1F74"/>
    <w:rsid w:val="00FF201F"/>
    <w:rsid w:val="00FF36A5"/>
    <w:rsid w:val="00FF4C3E"/>
    <w:rsid w:val="00FF5559"/>
    <w:rsid w:val="00FF6381"/>
    <w:rsid w:val="00FF669E"/>
    <w:rsid w:val="00FF68DB"/>
    <w:rsid w:val="00FF6DAA"/>
    <w:rsid w:val="00FF74B4"/>
    <w:rsid w:val="00FF7F59"/>
    <w:rsid w:val="01CDD316"/>
    <w:rsid w:val="062BDF6F"/>
    <w:rsid w:val="0B640078"/>
    <w:rsid w:val="0EB62A5D"/>
    <w:rsid w:val="109365D8"/>
    <w:rsid w:val="11EC7A1E"/>
    <w:rsid w:val="14532E10"/>
    <w:rsid w:val="1B6359C5"/>
    <w:rsid w:val="1C5ADD5F"/>
    <w:rsid w:val="1C850AAE"/>
    <w:rsid w:val="1D8133D5"/>
    <w:rsid w:val="1DB80DC4"/>
    <w:rsid w:val="217FAAF9"/>
    <w:rsid w:val="21CE78F7"/>
    <w:rsid w:val="2206DA59"/>
    <w:rsid w:val="253A20C7"/>
    <w:rsid w:val="25D0E8F3"/>
    <w:rsid w:val="26CE420B"/>
    <w:rsid w:val="2C8ADDE0"/>
    <w:rsid w:val="2D1D3B76"/>
    <w:rsid w:val="2F413E00"/>
    <w:rsid w:val="2F8BB8E7"/>
    <w:rsid w:val="3300313C"/>
    <w:rsid w:val="34BC1A66"/>
    <w:rsid w:val="356D9AD3"/>
    <w:rsid w:val="3E763769"/>
    <w:rsid w:val="44268EF6"/>
    <w:rsid w:val="4878F26F"/>
    <w:rsid w:val="53D641B2"/>
    <w:rsid w:val="63985C6F"/>
    <w:rsid w:val="640A3034"/>
    <w:rsid w:val="6523F06E"/>
    <w:rsid w:val="65841D84"/>
    <w:rsid w:val="65A9965C"/>
    <w:rsid w:val="67DA6F1C"/>
    <w:rsid w:val="6B07899B"/>
    <w:rsid w:val="6B8360AC"/>
    <w:rsid w:val="6C33EA4D"/>
    <w:rsid w:val="6F8D7FCC"/>
    <w:rsid w:val="749206CA"/>
    <w:rsid w:val="79741C1E"/>
    <w:rsid w:val="7A18AF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252FC"/>
  <w15:chartTrackingRefBased/>
  <w15:docId w15:val="{08CEE25C-73A9-4376-AB1D-FD7099A77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2"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E7091"/>
  </w:style>
  <w:style w:type="paragraph" w:styleId="Heading1">
    <w:name w:val="heading 1"/>
    <w:basedOn w:val="Normal"/>
    <w:next w:val="Normal"/>
    <w:link w:val="Heading1Char"/>
    <w:uiPriority w:val="9"/>
    <w:rsid w:val="000D5FDE"/>
    <w:pPr>
      <w:keepNext/>
      <w:keepLines/>
      <w:spacing w:before="240" w:after="0"/>
      <w:outlineLvl w:val="0"/>
    </w:pPr>
    <w:rPr>
      <w:rFonts w:asciiTheme="majorHAnsi" w:eastAsiaTheme="majorEastAsia" w:hAnsiTheme="majorHAnsi" w:cstheme="majorBidi"/>
      <w:b/>
      <w:sz w:val="44"/>
      <w:szCs w:val="32"/>
    </w:rPr>
  </w:style>
  <w:style w:type="paragraph" w:styleId="Heading2">
    <w:name w:val="heading 2"/>
    <w:basedOn w:val="Normal"/>
    <w:next w:val="Normal"/>
    <w:link w:val="Heading2Char"/>
    <w:uiPriority w:val="9"/>
    <w:unhideWhenUsed/>
    <w:rsid w:val="00273045"/>
    <w:pPr>
      <w:keepNext/>
      <w:keepLines/>
      <w:spacing w:before="40" w:after="0"/>
      <w:outlineLvl w:val="1"/>
    </w:pPr>
    <w:rPr>
      <w:rFonts w:asciiTheme="majorHAnsi" w:eastAsiaTheme="majorEastAsia" w:hAnsiTheme="majorHAnsi" w:cstheme="majorBidi"/>
      <w:color w:val="A5A5A5" w:themeColor="accent1" w:themeShade="BF"/>
      <w:sz w:val="26"/>
      <w:szCs w:val="26"/>
    </w:rPr>
  </w:style>
  <w:style w:type="paragraph" w:styleId="Heading3">
    <w:name w:val="heading 3"/>
    <w:basedOn w:val="Normal"/>
    <w:next w:val="Normal"/>
    <w:link w:val="Heading3Char"/>
    <w:uiPriority w:val="2"/>
    <w:unhideWhenUsed/>
    <w:rsid w:val="00273045"/>
    <w:pPr>
      <w:keepNext/>
      <w:keepLines/>
      <w:spacing w:before="40" w:after="0"/>
      <w:outlineLvl w:val="2"/>
    </w:pPr>
    <w:rPr>
      <w:rFonts w:asciiTheme="majorHAnsi" w:eastAsiaTheme="majorEastAsia" w:hAnsiTheme="majorHAnsi" w:cstheme="majorBidi"/>
      <w:color w:val="6E6E6E" w:themeColor="accent1" w:themeShade="7F"/>
      <w:sz w:val="24"/>
      <w:szCs w:val="24"/>
    </w:rPr>
  </w:style>
  <w:style w:type="paragraph" w:styleId="Heading4">
    <w:name w:val="heading 4"/>
    <w:basedOn w:val="Normal"/>
    <w:next w:val="Normal"/>
    <w:link w:val="Heading4Char"/>
    <w:uiPriority w:val="9"/>
    <w:unhideWhenUsed/>
    <w:rsid w:val="004519EF"/>
    <w:pPr>
      <w:keepNext/>
      <w:keepLines/>
      <w:spacing w:before="40" w:after="0"/>
      <w:outlineLvl w:val="3"/>
    </w:pPr>
    <w:rPr>
      <w:rFonts w:asciiTheme="majorHAnsi" w:eastAsiaTheme="majorEastAsia" w:hAnsiTheme="majorHAnsi" w:cstheme="majorBidi"/>
      <w:i/>
      <w:iCs/>
      <w:color w:val="A5A5A5" w:themeColor="accent1" w:themeShade="BF"/>
    </w:rPr>
  </w:style>
  <w:style w:type="paragraph" w:styleId="Heading5">
    <w:name w:val="heading 5"/>
    <w:basedOn w:val="Normal"/>
    <w:next w:val="Normal"/>
    <w:link w:val="Heading5Char"/>
    <w:uiPriority w:val="9"/>
    <w:unhideWhenUsed/>
    <w:rsid w:val="004519EF"/>
    <w:pPr>
      <w:keepNext/>
      <w:keepLines/>
      <w:spacing w:before="40" w:after="0"/>
      <w:outlineLvl w:val="4"/>
    </w:pPr>
    <w:rPr>
      <w:rFonts w:asciiTheme="majorHAnsi" w:eastAsiaTheme="majorEastAsia" w:hAnsiTheme="majorHAnsi" w:cstheme="majorBidi"/>
      <w:color w:val="A5A5A5" w:themeColor="accent1" w:themeShade="BF"/>
    </w:rPr>
  </w:style>
  <w:style w:type="paragraph" w:styleId="Heading6">
    <w:name w:val="heading 6"/>
    <w:basedOn w:val="Normal"/>
    <w:next w:val="Normal"/>
    <w:link w:val="Heading6Char"/>
    <w:uiPriority w:val="9"/>
    <w:unhideWhenUsed/>
    <w:rsid w:val="004519EF"/>
    <w:pPr>
      <w:keepNext/>
      <w:keepLines/>
      <w:spacing w:before="40" w:after="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unhideWhenUsed/>
    <w:rsid w:val="004519EF"/>
    <w:pPr>
      <w:keepNext/>
      <w:keepLines/>
      <w:spacing w:before="40" w:after="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unhideWhenUsed/>
    <w:rsid w:val="004519E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4519E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FDE"/>
    <w:rPr>
      <w:rFonts w:asciiTheme="majorHAnsi" w:eastAsiaTheme="majorEastAsia" w:hAnsiTheme="majorHAnsi" w:cstheme="majorBidi"/>
      <w:b/>
      <w:sz w:val="44"/>
      <w:szCs w:val="32"/>
    </w:rPr>
  </w:style>
  <w:style w:type="paragraph" w:styleId="Header">
    <w:name w:val="header"/>
    <w:basedOn w:val="Normal"/>
    <w:link w:val="HeaderChar"/>
    <w:uiPriority w:val="99"/>
    <w:unhideWhenUsed/>
    <w:rsid w:val="003E58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5856"/>
  </w:style>
  <w:style w:type="paragraph" w:styleId="Footer">
    <w:name w:val="footer"/>
    <w:basedOn w:val="Normal"/>
    <w:link w:val="FooterChar"/>
    <w:uiPriority w:val="99"/>
    <w:unhideWhenUsed/>
    <w:rsid w:val="003E58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5856"/>
  </w:style>
  <w:style w:type="paragraph" w:styleId="NoSpacing">
    <w:name w:val="No Spacing"/>
    <w:uiPriority w:val="1"/>
    <w:rsid w:val="00273045"/>
    <w:pPr>
      <w:spacing w:after="0" w:line="240" w:lineRule="auto"/>
    </w:pPr>
  </w:style>
  <w:style w:type="character" w:customStyle="1" w:styleId="Heading2Char">
    <w:name w:val="Heading 2 Char"/>
    <w:basedOn w:val="DefaultParagraphFont"/>
    <w:link w:val="Heading2"/>
    <w:uiPriority w:val="9"/>
    <w:rsid w:val="00273045"/>
    <w:rPr>
      <w:rFonts w:asciiTheme="majorHAnsi" w:eastAsiaTheme="majorEastAsia" w:hAnsiTheme="majorHAnsi" w:cstheme="majorBidi"/>
      <w:color w:val="A5A5A5" w:themeColor="accent1" w:themeShade="BF"/>
      <w:sz w:val="26"/>
      <w:szCs w:val="26"/>
    </w:rPr>
  </w:style>
  <w:style w:type="character" w:customStyle="1" w:styleId="Heading3Char">
    <w:name w:val="Heading 3 Char"/>
    <w:basedOn w:val="DefaultParagraphFont"/>
    <w:link w:val="Heading3"/>
    <w:uiPriority w:val="2"/>
    <w:rsid w:val="00273045"/>
    <w:rPr>
      <w:rFonts w:asciiTheme="majorHAnsi" w:eastAsiaTheme="majorEastAsia" w:hAnsiTheme="majorHAnsi" w:cstheme="majorBidi"/>
      <w:color w:val="6E6E6E" w:themeColor="accent1" w:themeShade="7F"/>
      <w:sz w:val="24"/>
      <w:szCs w:val="24"/>
    </w:rPr>
  </w:style>
  <w:style w:type="paragraph" w:styleId="Title">
    <w:name w:val="Title"/>
    <w:basedOn w:val="Normal"/>
    <w:next w:val="Normal"/>
    <w:link w:val="TitleChar"/>
    <w:uiPriority w:val="10"/>
    <w:rsid w:val="002730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30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27304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73045"/>
    <w:rPr>
      <w:rFonts w:eastAsiaTheme="minorEastAsia"/>
      <w:color w:val="5A5A5A" w:themeColor="text1" w:themeTint="A5"/>
      <w:spacing w:val="15"/>
    </w:rPr>
  </w:style>
  <w:style w:type="character" w:styleId="SubtleEmphasis">
    <w:name w:val="Subtle Emphasis"/>
    <w:basedOn w:val="DefaultParagraphFont"/>
    <w:uiPriority w:val="19"/>
    <w:rsid w:val="00273045"/>
    <w:rPr>
      <w:i/>
      <w:iCs/>
      <w:color w:val="404040" w:themeColor="text1" w:themeTint="BF"/>
    </w:rPr>
  </w:style>
  <w:style w:type="character" w:styleId="Emphasis">
    <w:name w:val="Emphasis"/>
    <w:basedOn w:val="DefaultParagraphFont"/>
    <w:uiPriority w:val="20"/>
    <w:rsid w:val="00273045"/>
    <w:rPr>
      <w:i/>
      <w:iCs/>
    </w:rPr>
  </w:style>
  <w:style w:type="character" w:styleId="IntenseEmphasis">
    <w:name w:val="Intense Emphasis"/>
    <w:basedOn w:val="DefaultParagraphFont"/>
    <w:uiPriority w:val="21"/>
    <w:rsid w:val="00273045"/>
    <w:rPr>
      <w:i/>
      <w:iCs/>
      <w:color w:val="DDDDDD" w:themeColor="accent1"/>
    </w:rPr>
  </w:style>
  <w:style w:type="character" w:customStyle="1" w:styleId="Heading4Char">
    <w:name w:val="Heading 4 Char"/>
    <w:basedOn w:val="DefaultParagraphFont"/>
    <w:link w:val="Heading4"/>
    <w:uiPriority w:val="9"/>
    <w:rsid w:val="004519EF"/>
    <w:rPr>
      <w:rFonts w:asciiTheme="majorHAnsi" w:eastAsiaTheme="majorEastAsia" w:hAnsiTheme="majorHAnsi" w:cstheme="majorBidi"/>
      <w:i/>
      <w:iCs/>
      <w:color w:val="A5A5A5" w:themeColor="accent1" w:themeShade="BF"/>
    </w:rPr>
  </w:style>
  <w:style w:type="character" w:customStyle="1" w:styleId="Heading5Char">
    <w:name w:val="Heading 5 Char"/>
    <w:basedOn w:val="DefaultParagraphFont"/>
    <w:link w:val="Heading5"/>
    <w:uiPriority w:val="9"/>
    <w:rsid w:val="004519EF"/>
    <w:rPr>
      <w:rFonts w:asciiTheme="majorHAnsi" w:eastAsiaTheme="majorEastAsia" w:hAnsiTheme="majorHAnsi" w:cstheme="majorBidi"/>
      <w:color w:val="A5A5A5" w:themeColor="accent1" w:themeShade="BF"/>
    </w:rPr>
  </w:style>
  <w:style w:type="character" w:customStyle="1" w:styleId="Heading6Char">
    <w:name w:val="Heading 6 Char"/>
    <w:basedOn w:val="DefaultParagraphFont"/>
    <w:link w:val="Heading6"/>
    <w:uiPriority w:val="9"/>
    <w:rsid w:val="004519EF"/>
    <w:rPr>
      <w:rFonts w:asciiTheme="majorHAnsi" w:eastAsiaTheme="majorEastAsia" w:hAnsiTheme="majorHAnsi" w:cstheme="majorBidi"/>
      <w:color w:val="6E6E6E" w:themeColor="accent1" w:themeShade="7F"/>
    </w:rPr>
  </w:style>
  <w:style w:type="character" w:customStyle="1" w:styleId="Heading7Char">
    <w:name w:val="Heading 7 Char"/>
    <w:basedOn w:val="DefaultParagraphFont"/>
    <w:link w:val="Heading7"/>
    <w:uiPriority w:val="9"/>
    <w:rsid w:val="004519EF"/>
    <w:rPr>
      <w:rFonts w:asciiTheme="majorHAnsi" w:eastAsiaTheme="majorEastAsia" w:hAnsiTheme="majorHAnsi" w:cstheme="majorBidi"/>
      <w:i/>
      <w:iCs/>
      <w:color w:val="6E6E6E" w:themeColor="accent1" w:themeShade="7F"/>
    </w:rPr>
  </w:style>
  <w:style w:type="character" w:customStyle="1" w:styleId="Heading8Char">
    <w:name w:val="Heading 8 Char"/>
    <w:basedOn w:val="DefaultParagraphFont"/>
    <w:link w:val="Heading8"/>
    <w:uiPriority w:val="9"/>
    <w:rsid w:val="004519E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4519EF"/>
    <w:rPr>
      <w:rFonts w:asciiTheme="majorHAnsi" w:eastAsiaTheme="majorEastAsia" w:hAnsiTheme="majorHAnsi" w:cstheme="majorBidi"/>
      <w:i/>
      <w:iCs/>
      <w:color w:val="272727" w:themeColor="text1" w:themeTint="D8"/>
      <w:sz w:val="21"/>
      <w:szCs w:val="21"/>
    </w:rPr>
  </w:style>
  <w:style w:type="character" w:styleId="Strong">
    <w:name w:val="Strong"/>
    <w:basedOn w:val="DefaultParagraphFont"/>
    <w:uiPriority w:val="22"/>
    <w:qFormat/>
    <w:rsid w:val="004519EF"/>
    <w:rPr>
      <w:b/>
      <w:bCs/>
    </w:rPr>
  </w:style>
  <w:style w:type="paragraph" w:styleId="ListParagraph">
    <w:name w:val="List Paragraph"/>
    <w:basedOn w:val="Normal"/>
    <w:uiPriority w:val="1"/>
    <w:qFormat/>
    <w:rsid w:val="004519EF"/>
    <w:pPr>
      <w:ind w:left="720"/>
      <w:contextualSpacing/>
    </w:pPr>
  </w:style>
  <w:style w:type="paragraph" w:customStyle="1" w:styleId="PageHeadingsCenturyGothicStyle1">
    <w:name w:val="Page Headings Century Gothic Style 1"/>
    <w:basedOn w:val="NoSpacing"/>
    <w:link w:val="PageHeadingsCenturyGothicStyle1Char"/>
    <w:qFormat/>
    <w:rsid w:val="00E540C8"/>
    <w:rPr>
      <w:rFonts w:ascii="Century Gothic" w:hAnsi="Century Gothic"/>
      <w:b/>
      <w:bCs/>
      <w:sz w:val="52"/>
    </w:rPr>
  </w:style>
  <w:style w:type="character" w:customStyle="1" w:styleId="PageHeadingsCenturyGothicStyle1Char">
    <w:name w:val="Page Headings Century Gothic Style 1 Char"/>
    <w:basedOn w:val="SubtitleChar"/>
    <w:link w:val="PageHeadingsCenturyGothicStyle1"/>
    <w:rsid w:val="00E540C8"/>
    <w:rPr>
      <w:rFonts w:ascii="Century Gothic" w:eastAsiaTheme="minorEastAsia" w:hAnsi="Century Gothic"/>
      <w:b/>
      <w:bCs/>
      <w:color w:val="5A5A5A" w:themeColor="text1" w:themeTint="A5"/>
      <w:spacing w:val="15"/>
      <w:sz w:val="52"/>
    </w:rPr>
  </w:style>
  <w:style w:type="paragraph" w:customStyle="1" w:styleId="SubheadingsCenturyGothicStyle2">
    <w:name w:val="Subheadings Century Gothic Style 2"/>
    <w:basedOn w:val="PageHeadingsCenturyGothicStyle1"/>
    <w:link w:val="SubheadingsCenturyGothicStyle2Char"/>
    <w:qFormat/>
    <w:rsid w:val="00AD29B8"/>
    <w:rPr>
      <w:sz w:val="32"/>
      <w:szCs w:val="32"/>
    </w:rPr>
  </w:style>
  <w:style w:type="character" w:customStyle="1" w:styleId="SubheadingsCenturyGothicStyle2Char">
    <w:name w:val="Subheadings Century Gothic Style 2 Char"/>
    <w:basedOn w:val="PageHeadingsCenturyGothicStyle1Char"/>
    <w:link w:val="SubheadingsCenturyGothicStyle2"/>
    <w:rsid w:val="00AD29B8"/>
    <w:rPr>
      <w:rFonts w:ascii="Century Gothic" w:eastAsiaTheme="minorEastAsia" w:hAnsi="Century Gothic"/>
      <w:b/>
      <w:bCs/>
      <w:color w:val="5A5A5A" w:themeColor="text1" w:themeTint="A5"/>
      <w:spacing w:val="15"/>
      <w:sz w:val="32"/>
      <w:szCs w:val="32"/>
    </w:rPr>
  </w:style>
  <w:style w:type="paragraph" w:customStyle="1" w:styleId="BodyCenturyGothic">
    <w:name w:val="Body Century Gothic"/>
    <w:basedOn w:val="SubheadingsCenturyGothicStyle2"/>
    <w:link w:val="BodyCenturyGothicChar"/>
    <w:qFormat/>
    <w:rsid w:val="001E502E"/>
    <w:pPr>
      <w:spacing w:line="360" w:lineRule="auto"/>
    </w:pPr>
    <w:rPr>
      <w:b w:val="0"/>
      <w:noProof/>
      <w:sz w:val="24"/>
      <w:szCs w:val="24"/>
    </w:rPr>
  </w:style>
  <w:style w:type="character" w:customStyle="1" w:styleId="BodyCenturyGothicChar">
    <w:name w:val="Body Century Gothic Char"/>
    <w:basedOn w:val="SubheadingsCenturyGothicStyle2Char"/>
    <w:link w:val="BodyCenturyGothic"/>
    <w:rsid w:val="001E502E"/>
    <w:rPr>
      <w:rFonts w:ascii="Century Gothic" w:eastAsiaTheme="minorEastAsia" w:hAnsi="Century Gothic"/>
      <w:b w:val="0"/>
      <w:bCs/>
      <w:noProof/>
      <w:color w:val="5A5A5A" w:themeColor="text1" w:themeTint="A5"/>
      <w:spacing w:val="15"/>
      <w:sz w:val="24"/>
      <w:szCs w:val="24"/>
    </w:rPr>
  </w:style>
  <w:style w:type="paragraph" w:customStyle="1" w:styleId="TableofContentsCenturyGothic">
    <w:name w:val="Table of Contents Century Gothic"/>
    <w:basedOn w:val="BodyCenturyGothic"/>
    <w:link w:val="TableofContentsCenturyGothicChar"/>
    <w:autoRedefine/>
    <w:qFormat/>
    <w:rsid w:val="00C5614B"/>
    <w:pPr>
      <w:jc w:val="right"/>
    </w:pPr>
    <w:rPr>
      <w:sz w:val="28"/>
    </w:rPr>
  </w:style>
  <w:style w:type="character" w:customStyle="1" w:styleId="TableofContentsCenturyGothicChar">
    <w:name w:val="Table of Contents Century Gothic Char"/>
    <w:basedOn w:val="BodyCenturyGothicChar"/>
    <w:link w:val="TableofContentsCenturyGothic"/>
    <w:rsid w:val="00C5614B"/>
    <w:rPr>
      <w:rFonts w:ascii="Century Gothic" w:eastAsiaTheme="minorEastAsia" w:hAnsi="Century Gothic"/>
      <w:b w:val="0"/>
      <w:bCs/>
      <w:noProof/>
      <w:color w:val="5A5A5A" w:themeColor="text1" w:themeTint="A5"/>
      <w:spacing w:val="15"/>
      <w:sz w:val="28"/>
      <w:szCs w:val="24"/>
    </w:rPr>
  </w:style>
  <w:style w:type="paragraph" w:customStyle="1" w:styleId="paragraph">
    <w:name w:val="paragraph"/>
    <w:basedOn w:val="Normal"/>
    <w:rsid w:val="00653AA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653AAB"/>
  </w:style>
  <w:style w:type="character" w:customStyle="1" w:styleId="eop">
    <w:name w:val="eop"/>
    <w:basedOn w:val="DefaultParagraphFont"/>
    <w:rsid w:val="00653AAB"/>
  </w:style>
  <w:style w:type="paragraph" w:styleId="TOCHeading">
    <w:name w:val="TOC Heading"/>
    <w:basedOn w:val="Heading1"/>
    <w:next w:val="Normal"/>
    <w:uiPriority w:val="39"/>
    <w:unhideWhenUsed/>
    <w:qFormat/>
    <w:rsid w:val="00006C0E"/>
    <w:pPr>
      <w:outlineLvl w:val="9"/>
    </w:pPr>
    <w:rPr>
      <w:b w:val="0"/>
      <w:color w:val="A5A5A5" w:themeColor="accent1" w:themeShade="BF"/>
      <w:kern w:val="0"/>
      <w:sz w:val="32"/>
      <w14:ligatures w14:val="none"/>
    </w:rPr>
  </w:style>
  <w:style w:type="paragraph" w:styleId="TOC1">
    <w:name w:val="toc 1"/>
    <w:basedOn w:val="Normal"/>
    <w:next w:val="Normal"/>
    <w:uiPriority w:val="39"/>
    <w:unhideWhenUsed/>
    <w:rsid w:val="00D857AF"/>
    <w:pPr>
      <w:spacing w:after="100"/>
    </w:pPr>
    <w:rPr>
      <w:rFonts w:ascii="Century Gothic" w:hAnsi="Century Gothic"/>
      <w:sz w:val="28"/>
    </w:rPr>
  </w:style>
  <w:style w:type="paragraph" w:styleId="TOC2">
    <w:name w:val="toc 2"/>
    <w:basedOn w:val="Normal"/>
    <w:next w:val="Normal"/>
    <w:autoRedefine/>
    <w:uiPriority w:val="39"/>
    <w:unhideWhenUsed/>
    <w:rsid w:val="004F1628"/>
    <w:pPr>
      <w:tabs>
        <w:tab w:val="right" w:leader="dot" w:pos="9350"/>
      </w:tabs>
      <w:spacing w:after="100"/>
      <w:ind w:left="220"/>
    </w:pPr>
  </w:style>
  <w:style w:type="character" w:styleId="Hyperlink">
    <w:name w:val="Hyperlink"/>
    <w:basedOn w:val="DefaultParagraphFont"/>
    <w:uiPriority w:val="99"/>
    <w:unhideWhenUsed/>
    <w:rsid w:val="00006C0E"/>
    <w:rPr>
      <w:color w:val="5F5F5F" w:themeColor="hyperlink"/>
      <w:u w:val="single"/>
    </w:rPr>
  </w:style>
  <w:style w:type="paragraph" w:styleId="TOC3">
    <w:name w:val="toc 3"/>
    <w:basedOn w:val="Normal"/>
    <w:next w:val="Normal"/>
    <w:autoRedefine/>
    <w:uiPriority w:val="39"/>
    <w:unhideWhenUsed/>
    <w:rsid w:val="00006C0E"/>
    <w:pPr>
      <w:spacing w:after="100"/>
      <w:ind w:left="440"/>
    </w:pPr>
  </w:style>
  <w:style w:type="character" w:styleId="SubtleReference">
    <w:name w:val="Subtle Reference"/>
    <w:basedOn w:val="DefaultParagraphFont"/>
    <w:uiPriority w:val="31"/>
    <w:rsid w:val="00734DC9"/>
    <w:rPr>
      <w:smallCaps/>
      <w:color w:val="5A5A5A" w:themeColor="text1" w:themeTint="A5"/>
    </w:rPr>
  </w:style>
  <w:style w:type="paragraph" w:styleId="Quote">
    <w:name w:val="Quote"/>
    <w:basedOn w:val="Normal"/>
    <w:next w:val="Normal"/>
    <w:link w:val="QuoteChar"/>
    <w:uiPriority w:val="29"/>
    <w:rsid w:val="00734DC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34DC9"/>
    <w:rPr>
      <w:i/>
      <w:iCs/>
      <w:color w:val="404040" w:themeColor="text1" w:themeTint="BF"/>
    </w:rPr>
  </w:style>
  <w:style w:type="character" w:styleId="IntenseReference">
    <w:name w:val="Intense Reference"/>
    <w:basedOn w:val="DefaultParagraphFont"/>
    <w:uiPriority w:val="32"/>
    <w:rsid w:val="00734DC9"/>
    <w:rPr>
      <w:b/>
      <w:bCs/>
      <w:smallCaps/>
      <w:color w:val="DDDDDD" w:themeColor="accent1"/>
      <w:spacing w:val="5"/>
    </w:rPr>
  </w:style>
  <w:style w:type="character" w:styleId="BookTitle">
    <w:name w:val="Book Title"/>
    <w:basedOn w:val="DefaultParagraphFont"/>
    <w:uiPriority w:val="33"/>
    <w:rsid w:val="00734DC9"/>
    <w:rPr>
      <w:b/>
      <w:bCs/>
      <w:i/>
      <w:iCs/>
      <w:spacing w:val="5"/>
    </w:rPr>
  </w:style>
  <w:style w:type="paragraph" w:customStyle="1" w:styleId="SMALLCAPSCenturyGothic">
    <w:name w:val="SMALL CAPS Century Gothic"/>
    <w:basedOn w:val="Normal"/>
    <w:link w:val="SMALLCAPSCenturyGothicChar"/>
    <w:qFormat/>
    <w:rsid w:val="00AE59B2"/>
    <w:pPr>
      <w:spacing w:after="0" w:line="240" w:lineRule="auto"/>
      <w:jc w:val="right"/>
    </w:pPr>
    <w:rPr>
      <w:rFonts w:ascii="Century Gothic" w:hAnsi="Century Gothic"/>
      <w:bCs/>
      <w:smallCaps/>
      <w14:textOutline w14:w="9525" w14:cap="rnd" w14:cmpd="sng" w14:algn="ctr">
        <w14:noFill/>
        <w14:prstDash w14:val="solid"/>
        <w14:bevel/>
      </w14:textOutline>
    </w:rPr>
  </w:style>
  <w:style w:type="character" w:customStyle="1" w:styleId="SMALLCAPSCenturyGothicChar">
    <w:name w:val="SMALL CAPS Century Gothic Char"/>
    <w:basedOn w:val="DefaultParagraphFont"/>
    <w:link w:val="SMALLCAPSCenturyGothic"/>
    <w:rsid w:val="00AE59B2"/>
    <w:rPr>
      <w:rFonts w:ascii="Century Gothic" w:hAnsi="Century Gothic"/>
      <w:bCs/>
      <w:smallCaps/>
      <w14:textOutline w14:w="9525" w14:cap="rnd" w14:cmpd="sng" w14:algn="ctr">
        <w14:noFill/>
        <w14:prstDash w14:val="solid"/>
        <w14:bevel/>
      </w14:textOutline>
    </w:rPr>
  </w:style>
  <w:style w:type="character" w:styleId="UnresolvedMention">
    <w:name w:val="Unresolved Mention"/>
    <w:basedOn w:val="DefaultParagraphFont"/>
    <w:uiPriority w:val="99"/>
    <w:semiHidden/>
    <w:unhideWhenUsed/>
    <w:rsid w:val="00A95C22"/>
    <w:rPr>
      <w:color w:val="605E5C"/>
      <w:shd w:val="clear" w:color="auto" w:fill="E1DFDD"/>
    </w:rPr>
  </w:style>
  <w:style w:type="paragraph" w:styleId="EndnoteText">
    <w:name w:val="endnote text"/>
    <w:basedOn w:val="Normal"/>
    <w:link w:val="EndnoteTextChar"/>
    <w:uiPriority w:val="99"/>
    <w:semiHidden/>
    <w:unhideWhenUsed/>
    <w:rsid w:val="000F15C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F15C8"/>
    <w:rPr>
      <w:sz w:val="20"/>
      <w:szCs w:val="20"/>
    </w:rPr>
  </w:style>
  <w:style w:type="character" w:styleId="EndnoteReference">
    <w:name w:val="endnote reference"/>
    <w:basedOn w:val="DefaultParagraphFont"/>
    <w:uiPriority w:val="99"/>
    <w:semiHidden/>
    <w:unhideWhenUsed/>
    <w:rsid w:val="000F15C8"/>
    <w:rPr>
      <w:vertAlign w:val="superscript"/>
    </w:rPr>
  </w:style>
  <w:style w:type="character" w:styleId="CommentReference">
    <w:name w:val="annotation reference"/>
    <w:basedOn w:val="DefaultParagraphFont"/>
    <w:uiPriority w:val="99"/>
    <w:semiHidden/>
    <w:unhideWhenUsed/>
    <w:rsid w:val="001F0049"/>
    <w:rPr>
      <w:sz w:val="16"/>
      <w:szCs w:val="16"/>
    </w:rPr>
  </w:style>
  <w:style w:type="paragraph" w:styleId="CommentText">
    <w:name w:val="annotation text"/>
    <w:basedOn w:val="Normal"/>
    <w:link w:val="CommentTextChar"/>
    <w:uiPriority w:val="99"/>
    <w:unhideWhenUsed/>
    <w:rsid w:val="001F0049"/>
    <w:pPr>
      <w:spacing w:line="240" w:lineRule="auto"/>
    </w:pPr>
    <w:rPr>
      <w:sz w:val="20"/>
      <w:szCs w:val="20"/>
    </w:rPr>
  </w:style>
  <w:style w:type="character" w:customStyle="1" w:styleId="CommentTextChar">
    <w:name w:val="Comment Text Char"/>
    <w:basedOn w:val="DefaultParagraphFont"/>
    <w:link w:val="CommentText"/>
    <w:uiPriority w:val="99"/>
    <w:rsid w:val="001F0049"/>
    <w:rPr>
      <w:sz w:val="20"/>
      <w:szCs w:val="20"/>
    </w:rPr>
  </w:style>
  <w:style w:type="paragraph" w:styleId="CommentSubject">
    <w:name w:val="annotation subject"/>
    <w:basedOn w:val="CommentText"/>
    <w:next w:val="CommentText"/>
    <w:link w:val="CommentSubjectChar"/>
    <w:uiPriority w:val="99"/>
    <w:semiHidden/>
    <w:unhideWhenUsed/>
    <w:rsid w:val="001F0049"/>
    <w:rPr>
      <w:b/>
      <w:bCs/>
    </w:rPr>
  </w:style>
  <w:style w:type="character" w:customStyle="1" w:styleId="CommentSubjectChar">
    <w:name w:val="Comment Subject Char"/>
    <w:basedOn w:val="CommentTextChar"/>
    <w:link w:val="CommentSubject"/>
    <w:uiPriority w:val="99"/>
    <w:semiHidden/>
    <w:rsid w:val="001F0049"/>
    <w:rPr>
      <w:b/>
      <w:bCs/>
      <w:sz w:val="20"/>
      <w:szCs w:val="20"/>
    </w:rPr>
  </w:style>
  <w:style w:type="character" w:customStyle="1" w:styleId="wacimagecontainer">
    <w:name w:val="wacimagecontainer"/>
    <w:basedOn w:val="DefaultParagraphFont"/>
    <w:rsid w:val="005E341B"/>
  </w:style>
  <w:style w:type="character" w:styleId="FollowedHyperlink">
    <w:name w:val="FollowedHyperlink"/>
    <w:basedOn w:val="DefaultParagraphFont"/>
    <w:uiPriority w:val="99"/>
    <w:semiHidden/>
    <w:unhideWhenUsed/>
    <w:rsid w:val="005D40EB"/>
    <w:rPr>
      <w:color w:val="919191" w:themeColor="followedHyperlink"/>
      <w:u w:val="single"/>
    </w:rPr>
  </w:style>
  <w:style w:type="numbering" w:customStyle="1" w:styleId="CurrentList1">
    <w:name w:val="Current List1"/>
    <w:uiPriority w:val="99"/>
    <w:rsid w:val="00D0219B"/>
    <w:pPr>
      <w:numPr>
        <w:numId w:val="12"/>
      </w:numPr>
    </w:pPr>
  </w:style>
  <w:style w:type="paragraph" w:styleId="Revision">
    <w:name w:val="Revision"/>
    <w:hidden/>
    <w:uiPriority w:val="99"/>
    <w:semiHidden/>
    <w:rsid w:val="00F76BBD"/>
    <w:pPr>
      <w:spacing w:after="0" w:line="240" w:lineRule="auto"/>
    </w:p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Mention">
    <w:name w:val="Mention"/>
    <w:basedOn w:val="DefaultParagraphFont"/>
    <w:uiPriority w:val="99"/>
    <w:unhideWhenUsed/>
    <w:rsid w:val="00CC0D18"/>
    <w:rPr>
      <w:color w:val="2B579A"/>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ark3czt46dwb">
    <w:name w:val="mark3czt46dwb"/>
    <w:basedOn w:val="DefaultParagraphFont"/>
    <w:rsid w:val="00FD0800"/>
  </w:style>
  <w:style w:type="paragraph" w:styleId="NormalWeb">
    <w:name w:val="Normal (Web)"/>
    <w:basedOn w:val="Normal"/>
    <w:uiPriority w:val="99"/>
    <w:unhideWhenUsed/>
    <w:rsid w:val="00D3667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56275">
      <w:bodyDiv w:val="1"/>
      <w:marLeft w:val="0"/>
      <w:marRight w:val="0"/>
      <w:marTop w:val="0"/>
      <w:marBottom w:val="0"/>
      <w:divBdr>
        <w:top w:val="none" w:sz="0" w:space="0" w:color="auto"/>
        <w:left w:val="none" w:sz="0" w:space="0" w:color="auto"/>
        <w:bottom w:val="none" w:sz="0" w:space="0" w:color="auto"/>
        <w:right w:val="none" w:sz="0" w:space="0" w:color="auto"/>
      </w:divBdr>
    </w:div>
    <w:div w:id="303776151">
      <w:bodyDiv w:val="1"/>
      <w:marLeft w:val="0"/>
      <w:marRight w:val="0"/>
      <w:marTop w:val="0"/>
      <w:marBottom w:val="0"/>
      <w:divBdr>
        <w:top w:val="none" w:sz="0" w:space="0" w:color="auto"/>
        <w:left w:val="none" w:sz="0" w:space="0" w:color="auto"/>
        <w:bottom w:val="none" w:sz="0" w:space="0" w:color="auto"/>
        <w:right w:val="none" w:sz="0" w:space="0" w:color="auto"/>
      </w:divBdr>
    </w:div>
    <w:div w:id="430053136">
      <w:bodyDiv w:val="1"/>
      <w:marLeft w:val="0"/>
      <w:marRight w:val="0"/>
      <w:marTop w:val="0"/>
      <w:marBottom w:val="0"/>
      <w:divBdr>
        <w:top w:val="none" w:sz="0" w:space="0" w:color="auto"/>
        <w:left w:val="none" w:sz="0" w:space="0" w:color="auto"/>
        <w:bottom w:val="none" w:sz="0" w:space="0" w:color="auto"/>
        <w:right w:val="none" w:sz="0" w:space="0" w:color="auto"/>
      </w:divBdr>
    </w:div>
    <w:div w:id="685324126">
      <w:bodyDiv w:val="1"/>
      <w:marLeft w:val="0"/>
      <w:marRight w:val="0"/>
      <w:marTop w:val="0"/>
      <w:marBottom w:val="0"/>
      <w:divBdr>
        <w:top w:val="none" w:sz="0" w:space="0" w:color="auto"/>
        <w:left w:val="none" w:sz="0" w:space="0" w:color="auto"/>
        <w:bottom w:val="none" w:sz="0" w:space="0" w:color="auto"/>
        <w:right w:val="none" w:sz="0" w:space="0" w:color="auto"/>
      </w:divBdr>
      <w:divsChild>
        <w:div w:id="13843337">
          <w:marLeft w:val="0"/>
          <w:marRight w:val="0"/>
          <w:marTop w:val="0"/>
          <w:marBottom w:val="0"/>
          <w:divBdr>
            <w:top w:val="none" w:sz="0" w:space="0" w:color="auto"/>
            <w:left w:val="none" w:sz="0" w:space="0" w:color="auto"/>
            <w:bottom w:val="none" w:sz="0" w:space="0" w:color="auto"/>
            <w:right w:val="none" w:sz="0" w:space="0" w:color="auto"/>
          </w:divBdr>
        </w:div>
        <w:div w:id="77993045">
          <w:marLeft w:val="0"/>
          <w:marRight w:val="0"/>
          <w:marTop w:val="0"/>
          <w:marBottom w:val="0"/>
          <w:divBdr>
            <w:top w:val="none" w:sz="0" w:space="0" w:color="auto"/>
            <w:left w:val="none" w:sz="0" w:space="0" w:color="auto"/>
            <w:bottom w:val="none" w:sz="0" w:space="0" w:color="auto"/>
            <w:right w:val="none" w:sz="0" w:space="0" w:color="auto"/>
          </w:divBdr>
        </w:div>
        <w:div w:id="146673512">
          <w:marLeft w:val="0"/>
          <w:marRight w:val="0"/>
          <w:marTop w:val="0"/>
          <w:marBottom w:val="0"/>
          <w:divBdr>
            <w:top w:val="none" w:sz="0" w:space="0" w:color="auto"/>
            <w:left w:val="none" w:sz="0" w:space="0" w:color="auto"/>
            <w:bottom w:val="none" w:sz="0" w:space="0" w:color="auto"/>
            <w:right w:val="none" w:sz="0" w:space="0" w:color="auto"/>
          </w:divBdr>
        </w:div>
        <w:div w:id="235095156">
          <w:marLeft w:val="0"/>
          <w:marRight w:val="0"/>
          <w:marTop w:val="0"/>
          <w:marBottom w:val="0"/>
          <w:divBdr>
            <w:top w:val="none" w:sz="0" w:space="0" w:color="auto"/>
            <w:left w:val="none" w:sz="0" w:space="0" w:color="auto"/>
            <w:bottom w:val="none" w:sz="0" w:space="0" w:color="auto"/>
            <w:right w:val="none" w:sz="0" w:space="0" w:color="auto"/>
          </w:divBdr>
        </w:div>
        <w:div w:id="263996081">
          <w:marLeft w:val="0"/>
          <w:marRight w:val="0"/>
          <w:marTop w:val="0"/>
          <w:marBottom w:val="0"/>
          <w:divBdr>
            <w:top w:val="none" w:sz="0" w:space="0" w:color="auto"/>
            <w:left w:val="none" w:sz="0" w:space="0" w:color="auto"/>
            <w:bottom w:val="none" w:sz="0" w:space="0" w:color="auto"/>
            <w:right w:val="none" w:sz="0" w:space="0" w:color="auto"/>
          </w:divBdr>
        </w:div>
        <w:div w:id="321586340">
          <w:marLeft w:val="0"/>
          <w:marRight w:val="0"/>
          <w:marTop w:val="0"/>
          <w:marBottom w:val="0"/>
          <w:divBdr>
            <w:top w:val="none" w:sz="0" w:space="0" w:color="auto"/>
            <w:left w:val="none" w:sz="0" w:space="0" w:color="auto"/>
            <w:bottom w:val="none" w:sz="0" w:space="0" w:color="auto"/>
            <w:right w:val="none" w:sz="0" w:space="0" w:color="auto"/>
          </w:divBdr>
        </w:div>
        <w:div w:id="373309330">
          <w:marLeft w:val="0"/>
          <w:marRight w:val="0"/>
          <w:marTop w:val="0"/>
          <w:marBottom w:val="0"/>
          <w:divBdr>
            <w:top w:val="none" w:sz="0" w:space="0" w:color="auto"/>
            <w:left w:val="none" w:sz="0" w:space="0" w:color="auto"/>
            <w:bottom w:val="none" w:sz="0" w:space="0" w:color="auto"/>
            <w:right w:val="none" w:sz="0" w:space="0" w:color="auto"/>
          </w:divBdr>
        </w:div>
        <w:div w:id="410279510">
          <w:marLeft w:val="0"/>
          <w:marRight w:val="0"/>
          <w:marTop w:val="0"/>
          <w:marBottom w:val="0"/>
          <w:divBdr>
            <w:top w:val="none" w:sz="0" w:space="0" w:color="auto"/>
            <w:left w:val="none" w:sz="0" w:space="0" w:color="auto"/>
            <w:bottom w:val="none" w:sz="0" w:space="0" w:color="auto"/>
            <w:right w:val="none" w:sz="0" w:space="0" w:color="auto"/>
          </w:divBdr>
        </w:div>
        <w:div w:id="486484631">
          <w:marLeft w:val="0"/>
          <w:marRight w:val="0"/>
          <w:marTop w:val="0"/>
          <w:marBottom w:val="0"/>
          <w:divBdr>
            <w:top w:val="none" w:sz="0" w:space="0" w:color="auto"/>
            <w:left w:val="none" w:sz="0" w:space="0" w:color="auto"/>
            <w:bottom w:val="none" w:sz="0" w:space="0" w:color="auto"/>
            <w:right w:val="none" w:sz="0" w:space="0" w:color="auto"/>
          </w:divBdr>
          <w:divsChild>
            <w:div w:id="131800378">
              <w:marLeft w:val="0"/>
              <w:marRight w:val="0"/>
              <w:marTop w:val="0"/>
              <w:marBottom w:val="0"/>
              <w:divBdr>
                <w:top w:val="none" w:sz="0" w:space="0" w:color="auto"/>
                <w:left w:val="none" w:sz="0" w:space="0" w:color="auto"/>
                <w:bottom w:val="none" w:sz="0" w:space="0" w:color="auto"/>
                <w:right w:val="none" w:sz="0" w:space="0" w:color="auto"/>
              </w:divBdr>
            </w:div>
            <w:div w:id="1070806304">
              <w:marLeft w:val="0"/>
              <w:marRight w:val="0"/>
              <w:marTop w:val="0"/>
              <w:marBottom w:val="0"/>
              <w:divBdr>
                <w:top w:val="none" w:sz="0" w:space="0" w:color="auto"/>
                <w:left w:val="none" w:sz="0" w:space="0" w:color="auto"/>
                <w:bottom w:val="none" w:sz="0" w:space="0" w:color="auto"/>
                <w:right w:val="none" w:sz="0" w:space="0" w:color="auto"/>
              </w:divBdr>
            </w:div>
            <w:div w:id="1392658493">
              <w:marLeft w:val="0"/>
              <w:marRight w:val="0"/>
              <w:marTop w:val="0"/>
              <w:marBottom w:val="0"/>
              <w:divBdr>
                <w:top w:val="none" w:sz="0" w:space="0" w:color="auto"/>
                <w:left w:val="none" w:sz="0" w:space="0" w:color="auto"/>
                <w:bottom w:val="none" w:sz="0" w:space="0" w:color="auto"/>
                <w:right w:val="none" w:sz="0" w:space="0" w:color="auto"/>
              </w:divBdr>
            </w:div>
            <w:div w:id="1975865733">
              <w:marLeft w:val="0"/>
              <w:marRight w:val="0"/>
              <w:marTop w:val="0"/>
              <w:marBottom w:val="0"/>
              <w:divBdr>
                <w:top w:val="none" w:sz="0" w:space="0" w:color="auto"/>
                <w:left w:val="none" w:sz="0" w:space="0" w:color="auto"/>
                <w:bottom w:val="none" w:sz="0" w:space="0" w:color="auto"/>
                <w:right w:val="none" w:sz="0" w:space="0" w:color="auto"/>
              </w:divBdr>
            </w:div>
          </w:divsChild>
        </w:div>
        <w:div w:id="571235201">
          <w:marLeft w:val="0"/>
          <w:marRight w:val="0"/>
          <w:marTop w:val="0"/>
          <w:marBottom w:val="0"/>
          <w:divBdr>
            <w:top w:val="none" w:sz="0" w:space="0" w:color="auto"/>
            <w:left w:val="none" w:sz="0" w:space="0" w:color="auto"/>
            <w:bottom w:val="none" w:sz="0" w:space="0" w:color="auto"/>
            <w:right w:val="none" w:sz="0" w:space="0" w:color="auto"/>
          </w:divBdr>
        </w:div>
        <w:div w:id="597644095">
          <w:marLeft w:val="0"/>
          <w:marRight w:val="0"/>
          <w:marTop w:val="0"/>
          <w:marBottom w:val="0"/>
          <w:divBdr>
            <w:top w:val="none" w:sz="0" w:space="0" w:color="auto"/>
            <w:left w:val="none" w:sz="0" w:space="0" w:color="auto"/>
            <w:bottom w:val="none" w:sz="0" w:space="0" w:color="auto"/>
            <w:right w:val="none" w:sz="0" w:space="0" w:color="auto"/>
          </w:divBdr>
        </w:div>
        <w:div w:id="600839188">
          <w:marLeft w:val="0"/>
          <w:marRight w:val="0"/>
          <w:marTop w:val="0"/>
          <w:marBottom w:val="0"/>
          <w:divBdr>
            <w:top w:val="none" w:sz="0" w:space="0" w:color="auto"/>
            <w:left w:val="none" w:sz="0" w:space="0" w:color="auto"/>
            <w:bottom w:val="none" w:sz="0" w:space="0" w:color="auto"/>
            <w:right w:val="none" w:sz="0" w:space="0" w:color="auto"/>
          </w:divBdr>
        </w:div>
        <w:div w:id="639581890">
          <w:marLeft w:val="0"/>
          <w:marRight w:val="0"/>
          <w:marTop w:val="0"/>
          <w:marBottom w:val="0"/>
          <w:divBdr>
            <w:top w:val="none" w:sz="0" w:space="0" w:color="auto"/>
            <w:left w:val="none" w:sz="0" w:space="0" w:color="auto"/>
            <w:bottom w:val="none" w:sz="0" w:space="0" w:color="auto"/>
            <w:right w:val="none" w:sz="0" w:space="0" w:color="auto"/>
          </w:divBdr>
        </w:div>
        <w:div w:id="654577591">
          <w:marLeft w:val="0"/>
          <w:marRight w:val="0"/>
          <w:marTop w:val="0"/>
          <w:marBottom w:val="0"/>
          <w:divBdr>
            <w:top w:val="none" w:sz="0" w:space="0" w:color="auto"/>
            <w:left w:val="none" w:sz="0" w:space="0" w:color="auto"/>
            <w:bottom w:val="none" w:sz="0" w:space="0" w:color="auto"/>
            <w:right w:val="none" w:sz="0" w:space="0" w:color="auto"/>
          </w:divBdr>
        </w:div>
        <w:div w:id="656423130">
          <w:marLeft w:val="0"/>
          <w:marRight w:val="0"/>
          <w:marTop w:val="0"/>
          <w:marBottom w:val="0"/>
          <w:divBdr>
            <w:top w:val="none" w:sz="0" w:space="0" w:color="auto"/>
            <w:left w:val="none" w:sz="0" w:space="0" w:color="auto"/>
            <w:bottom w:val="none" w:sz="0" w:space="0" w:color="auto"/>
            <w:right w:val="none" w:sz="0" w:space="0" w:color="auto"/>
          </w:divBdr>
        </w:div>
        <w:div w:id="680858766">
          <w:marLeft w:val="0"/>
          <w:marRight w:val="0"/>
          <w:marTop w:val="0"/>
          <w:marBottom w:val="0"/>
          <w:divBdr>
            <w:top w:val="none" w:sz="0" w:space="0" w:color="auto"/>
            <w:left w:val="none" w:sz="0" w:space="0" w:color="auto"/>
            <w:bottom w:val="none" w:sz="0" w:space="0" w:color="auto"/>
            <w:right w:val="none" w:sz="0" w:space="0" w:color="auto"/>
          </w:divBdr>
        </w:div>
        <w:div w:id="693772625">
          <w:marLeft w:val="0"/>
          <w:marRight w:val="0"/>
          <w:marTop w:val="0"/>
          <w:marBottom w:val="0"/>
          <w:divBdr>
            <w:top w:val="none" w:sz="0" w:space="0" w:color="auto"/>
            <w:left w:val="none" w:sz="0" w:space="0" w:color="auto"/>
            <w:bottom w:val="none" w:sz="0" w:space="0" w:color="auto"/>
            <w:right w:val="none" w:sz="0" w:space="0" w:color="auto"/>
          </w:divBdr>
        </w:div>
        <w:div w:id="706023456">
          <w:marLeft w:val="0"/>
          <w:marRight w:val="0"/>
          <w:marTop w:val="0"/>
          <w:marBottom w:val="0"/>
          <w:divBdr>
            <w:top w:val="none" w:sz="0" w:space="0" w:color="auto"/>
            <w:left w:val="none" w:sz="0" w:space="0" w:color="auto"/>
            <w:bottom w:val="none" w:sz="0" w:space="0" w:color="auto"/>
            <w:right w:val="none" w:sz="0" w:space="0" w:color="auto"/>
          </w:divBdr>
          <w:divsChild>
            <w:div w:id="366755094">
              <w:marLeft w:val="0"/>
              <w:marRight w:val="0"/>
              <w:marTop w:val="0"/>
              <w:marBottom w:val="0"/>
              <w:divBdr>
                <w:top w:val="none" w:sz="0" w:space="0" w:color="auto"/>
                <w:left w:val="none" w:sz="0" w:space="0" w:color="auto"/>
                <w:bottom w:val="none" w:sz="0" w:space="0" w:color="auto"/>
                <w:right w:val="none" w:sz="0" w:space="0" w:color="auto"/>
              </w:divBdr>
            </w:div>
            <w:div w:id="935022818">
              <w:marLeft w:val="0"/>
              <w:marRight w:val="0"/>
              <w:marTop w:val="0"/>
              <w:marBottom w:val="0"/>
              <w:divBdr>
                <w:top w:val="none" w:sz="0" w:space="0" w:color="auto"/>
                <w:left w:val="none" w:sz="0" w:space="0" w:color="auto"/>
                <w:bottom w:val="none" w:sz="0" w:space="0" w:color="auto"/>
                <w:right w:val="none" w:sz="0" w:space="0" w:color="auto"/>
              </w:divBdr>
            </w:div>
            <w:div w:id="1072238390">
              <w:marLeft w:val="0"/>
              <w:marRight w:val="0"/>
              <w:marTop w:val="0"/>
              <w:marBottom w:val="0"/>
              <w:divBdr>
                <w:top w:val="none" w:sz="0" w:space="0" w:color="auto"/>
                <w:left w:val="none" w:sz="0" w:space="0" w:color="auto"/>
                <w:bottom w:val="none" w:sz="0" w:space="0" w:color="auto"/>
                <w:right w:val="none" w:sz="0" w:space="0" w:color="auto"/>
              </w:divBdr>
            </w:div>
            <w:div w:id="2000691981">
              <w:marLeft w:val="0"/>
              <w:marRight w:val="0"/>
              <w:marTop w:val="0"/>
              <w:marBottom w:val="0"/>
              <w:divBdr>
                <w:top w:val="none" w:sz="0" w:space="0" w:color="auto"/>
                <w:left w:val="none" w:sz="0" w:space="0" w:color="auto"/>
                <w:bottom w:val="none" w:sz="0" w:space="0" w:color="auto"/>
                <w:right w:val="none" w:sz="0" w:space="0" w:color="auto"/>
              </w:divBdr>
            </w:div>
            <w:div w:id="2120026942">
              <w:marLeft w:val="0"/>
              <w:marRight w:val="0"/>
              <w:marTop w:val="0"/>
              <w:marBottom w:val="0"/>
              <w:divBdr>
                <w:top w:val="none" w:sz="0" w:space="0" w:color="auto"/>
                <w:left w:val="none" w:sz="0" w:space="0" w:color="auto"/>
                <w:bottom w:val="none" w:sz="0" w:space="0" w:color="auto"/>
                <w:right w:val="none" w:sz="0" w:space="0" w:color="auto"/>
              </w:divBdr>
            </w:div>
          </w:divsChild>
        </w:div>
        <w:div w:id="748310984">
          <w:marLeft w:val="0"/>
          <w:marRight w:val="0"/>
          <w:marTop w:val="0"/>
          <w:marBottom w:val="0"/>
          <w:divBdr>
            <w:top w:val="none" w:sz="0" w:space="0" w:color="auto"/>
            <w:left w:val="none" w:sz="0" w:space="0" w:color="auto"/>
            <w:bottom w:val="none" w:sz="0" w:space="0" w:color="auto"/>
            <w:right w:val="none" w:sz="0" w:space="0" w:color="auto"/>
          </w:divBdr>
        </w:div>
        <w:div w:id="870461581">
          <w:marLeft w:val="0"/>
          <w:marRight w:val="0"/>
          <w:marTop w:val="0"/>
          <w:marBottom w:val="0"/>
          <w:divBdr>
            <w:top w:val="none" w:sz="0" w:space="0" w:color="auto"/>
            <w:left w:val="none" w:sz="0" w:space="0" w:color="auto"/>
            <w:bottom w:val="none" w:sz="0" w:space="0" w:color="auto"/>
            <w:right w:val="none" w:sz="0" w:space="0" w:color="auto"/>
          </w:divBdr>
        </w:div>
        <w:div w:id="900796808">
          <w:marLeft w:val="0"/>
          <w:marRight w:val="0"/>
          <w:marTop w:val="0"/>
          <w:marBottom w:val="0"/>
          <w:divBdr>
            <w:top w:val="none" w:sz="0" w:space="0" w:color="auto"/>
            <w:left w:val="none" w:sz="0" w:space="0" w:color="auto"/>
            <w:bottom w:val="none" w:sz="0" w:space="0" w:color="auto"/>
            <w:right w:val="none" w:sz="0" w:space="0" w:color="auto"/>
          </w:divBdr>
        </w:div>
        <w:div w:id="1119108440">
          <w:marLeft w:val="0"/>
          <w:marRight w:val="0"/>
          <w:marTop w:val="0"/>
          <w:marBottom w:val="0"/>
          <w:divBdr>
            <w:top w:val="none" w:sz="0" w:space="0" w:color="auto"/>
            <w:left w:val="none" w:sz="0" w:space="0" w:color="auto"/>
            <w:bottom w:val="none" w:sz="0" w:space="0" w:color="auto"/>
            <w:right w:val="none" w:sz="0" w:space="0" w:color="auto"/>
          </w:divBdr>
        </w:div>
        <w:div w:id="1362365634">
          <w:marLeft w:val="0"/>
          <w:marRight w:val="0"/>
          <w:marTop w:val="0"/>
          <w:marBottom w:val="0"/>
          <w:divBdr>
            <w:top w:val="none" w:sz="0" w:space="0" w:color="auto"/>
            <w:left w:val="none" w:sz="0" w:space="0" w:color="auto"/>
            <w:bottom w:val="none" w:sz="0" w:space="0" w:color="auto"/>
            <w:right w:val="none" w:sz="0" w:space="0" w:color="auto"/>
          </w:divBdr>
          <w:divsChild>
            <w:div w:id="48849633">
              <w:marLeft w:val="0"/>
              <w:marRight w:val="0"/>
              <w:marTop w:val="0"/>
              <w:marBottom w:val="0"/>
              <w:divBdr>
                <w:top w:val="none" w:sz="0" w:space="0" w:color="auto"/>
                <w:left w:val="none" w:sz="0" w:space="0" w:color="auto"/>
                <w:bottom w:val="none" w:sz="0" w:space="0" w:color="auto"/>
                <w:right w:val="none" w:sz="0" w:space="0" w:color="auto"/>
              </w:divBdr>
            </w:div>
            <w:div w:id="760175956">
              <w:marLeft w:val="0"/>
              <w:marRight w:val="0"/>
              <w:marTop w:val="0"/>
              <w:marBottom w:val="0"/>
              <w:divBdr>
                <w:top w:val="none" w:sz="0" w:space="0" w:color="auto"/>
                <w:left w:val="none" w:sz="0" w:space="0" w:color="auto"/>
                <w:bottom w:val="none" w:sz="0" w:space="0" w:color="auto"/>
                <w:right w:val="none" w:sz="0" w:space="0" w:color="auto"/>
              </w:divBdr>
            </w:div>
            <w:div w:id="2012442163">
              <w:marLeft w:val="0"/>
              <w:marRight w:val="0"/>
              <w:marTop w:val="0"/>
              <w:marBottom w:val="0"/>
              <w:divBdr>
                <w:top w:val="none" w:sz="0" w:space="0" w:color="auto"/>
                <w:left w:val="none" w:sz="0" w:space="0" w:color="auto"/>
                <w:bottom w:val="none" w:sz="0" w:space="0" w:color="auto"/>
                <w:right w:val="none" w:sz="0" w:space="0" w:color="auto"/>
              </w:divBdr>
            </w:div>
          </w:divsChild>
        </w:div>
        <w:div w:id="1388380667">
          <w:marLeft w:val="0"/>
          <w:marRight w:val="0"/>
          <w:marTop w:val="0"/>
          <w:marBottom w:val="0"/>
          <w:divBdr>
            <w:top w:val="none" w:sz="0" w:space="0" w:color="auto"/>
            <w:left w:val="none" w:sz="0" w:space="0" w:color="auto"/>
            <w:bottom w:val="none" w:sz="0" w:space="0" w:color="auto"/>
            <w:right w:val="none" w:sz="0" w:space="0" w:color="auto"/>
          </w:divBdr>
        </w:div>
        <w:div w:id="1580362617">
          <w:marLeft w:val="0"/>
          <w:marRight w:val="0"/>
          <w:marTop w:val="0"/>
          <w:marBottom w:val="0"/>
          <w:divBdr>
            <w:top w:val="none" w:sz="0" w:space="0" w:color="auto"/>
            <w:left w:val="none" w:sz="0" w:space="0" w:color="auto"/>
            <w:bottom w:val="none" w:sz="0" w:space="0" w:color="auto"/>
            <w:right w:val="none" w:sz="0" w:space="0" w:color="auto"/>
          </w:divBdr>
        </w:div>
        <w:div w:id="1606687629">
          <w:marLeft w:val="0"/>
          <w:marRight w:val="0"/>
          <w:marTop w:val="0"/>
          <w:marBottom w:val="0"/>
          <w:divBdr>
            <w:top w:val="none" w:sz="0" w:space="0" w:color="auto"/>
            <w:left w:val="none" w:sz="0" w:space="0" w:color="auto"/>
            <w:bottom w:val="none" w:sz="0" w:space="0" w:color="auto"/>
            <w:right w:val="none" w:sz="0" w:space="0" w:color="auto"/>
          </w:divBdr>
        </w:div>
        <w:div w:id="1619988934">
          <w:marLeft w:val="0"/>
          <w:marRight w:val="0"/>
          <w:marTop w:val="0"/>
          <w:marBottom w:val="0"/>
          <w:divBdr>
            <w:top w:val="none" w:sz="0" w:space="0" w:color="auto"/>
            <w:left w:val="none" w:sz="0" w:space="0" w:color="auto"/>
            <w:bottom w:val="none" w:sz="0" w:space="0" w:color="auto"/>
            <w:right w:val="none" w:sz="0" w:space="0" w:color="auto"/>
          </w:divBdr>
        </w:div>
        <w:div w:id="1892308109">
          <w:marLeft w:val="0"/>
          <w:marRight w:val="0"/>
          <w:marTop w:val="0"/>
          <w:marBottom w:val="0"/>
          <w:divBdr>
            <w:top w:val="none" w:sz="0" w:space="0" w:color="auto"/>
            <w:left w:val="none" w:sz="0" w:space="0" w:color="auto"/>
            <w:bottom w:val="none" w:sz="0" w:space="0" w:color="auto"/>
            <w:right w:val="none" w:sz="0" w:space="0" w:color="auto"/>
          </w:divBdr>
        </w:div>
        <w:div w:id="1931351102">
          <w:marLeft w:val="0"/>
          <w:marRight w:val="0"/>
          <w:marTop w:val="0"/>
          <w:marBottom w:val="0"/>
          <w:divBdr>
            <w:top w:val="none" w:sz="0" w:space="0" w:color="auto"/>
            <w:left w:val="none" w:sz="0" w:space="0" w:color="auto"/>
            <w:bottom w:val="none" w:sz="0" w:space="0" w:color="auto"/>
            <w:right w:val="none" w:sz="0" w:space="0" w:color="auto"/>
          </w:divBdr>
        </w:div>
        <w:div w:id="1942059719">
          <w:marLeft w:val="0"/>
          <w:marRight w:val="0"/>
          <w:marTop w:val="0"/>
          <w:marBottom w:val="0"/>
          <w:divBdr>
            <w:top w:val="none" w:sz="0" w:space="0" w:color="auto"/>
            <w:left w:val="none" w:sz="0" w:space="0" w:color="auto"/>
            <w:bottom w:val="none" w:sz="0" w:space="0" w:color="auto"/>
            <w:right w:val="none" w:sz="0" w:space="0" w:color="auto"/>
          </w:divBdr>
        </w:div>
        <w:div w:id="2038385723">
          <w:marLeft w:val="0"/>
          <w:marRight w:val="0"/>
          <w:marTop w:val="0"/>
          <w:marBottom w:val="0"/>
          <w:divBdr>
            <w:top w:val="none" w:sz="0" w:space="0" w:color="auto"/>
            <w:left w:val="none" w:sz="0" w:space="0" w:color="auto"/>
            <w:bottom w:val="none" w:sz="0" w:space="0" w:color="auto"/>
            <w:right w:val="none" w:sz="0" w:space="0" w:color="auto"/>
          </w:divBdr>
          <w:divsChild>
            <w:div w:id="683869451">
              <w:marLeft w:val="0"/>
              <w:marRight w:val="0"/>
              <w:marTop w:val="0"/>
              <w:marBottom w:val="0"/>
              <w:divBdr>
                <w:top w:val="none" w:sz="0" w:space="0" w:color="auto"/>
                <w:left w:val="none" w:sz="0" w:space="0" w:color="auto"/>
                <w:bottom w:val="none" w:sz="0" w:space="0" w:color="auto"/>
                <w:right w:val="none" w:sz="0" w:space="0" w:color="auto"/>
              </w:divBdr>
            </w:div>
            <w:div w:id="1098403688">
              <w:marLeft w:val="0"/>
              <w:marRight w:val="0"/>
              <w:marTop w:val="0"/>
              <w:marBottom w:val="0"/>
              <w:divBdr>
                <w:top w:val="none" w:sz="0" w:space="0" w:color="auto"/>
                <w:left w:val="none" w:sz="0" w:space="0" w:color="auto"/>
                <w:bottom w:val="none" w:sz="0" w:space="0" w:color="auto"/>
                <w:right w:val="none" w:sz="0" w:space="0" w:color="auto"/>
              </w:divBdr>
            </w:div>
            <w:div w:id="1237324563">
              <w:marLeft w:val="0"/>
              <w:marRight w:val="0"/>
              <w:marTop w:val="0"/>
              <w:marBottom w:val="0"/>
              <w:divBdr>
                <w:top w:val="none" w:sz="0" w:space="0" w:color="auto"/>
                <w:left w:val="none" w:sz="0" w:space="0" w:color="auto"/>
                <w:bottom w:val="none" w:sz="0" w:space="0" w:color="auto"/>
                <w:right w:val="none" w:sz="0" w:space="0" w:color="auto"/>
              </w:divBdr>
            </w:div>
          </w:divsChild>
        </w:div>
        <w:div w:id="2055931404">
          <w:marLeft w:val="0"/>
          <w:marRight w:val="0"/>
          <w:marTop w:val="0"/>
          <w:marBottom w:val="0"/>
          <w:divBdr>
            <w:top w:val="none" w:sz="0" w:space="0" w:color="auto"/>
            <w:left w:val="none" w:sz="0" w:space="0" w:color="auto"/>
            <w:bottom w:val="none" w:sz="0" w:space="0" w:color="auto"/>
            <w:right w:val="none" w:sz="0" w:space="0" w:color="auto"/>
          </w:divBdr>
        </w:div>
        <w:div w:id="2123064263">
          <w:marLeft w:val="0"/>
          <w:marRight w:val="0"/>
          <w:marTop w:val="0"/>
          <w:marBottom w:val="0"/>
          <w:divBdr>
            <w:top w:val="none" w:sz="0" w:space="0" w:color="auto"/>
            <w:left w:val="none" w:sz="0" w:space="0" w:color="auto"/>
            <w:bottom w:val="none" w:sz="0" w:space="0" w:color="auto"/>
            <w:right w:val="none" w:sz="0" w:space="0" w:color="auto"/>
          </w:divBdr>
        </w:div>
      </w:divsChild>
    </w:div>
    <w:div w:id="920338245">
      <w:bodyDiv w:val="1"/>
      <w:marLeft w:val="0"/>
      <w:marRight w:val="0"/>
      <w:marTop w:val="0"/>
      <w:marBottom w:val="0"/>
      <w:divBdr>
        <w:top w:val="none" w:sz="0" w:space="0" w:color="auto"/>
        <w:left w:val="none" w:sz="0" w:space="0" w:color="auto"/>
        <w:bottom w:val="none" w:sz="0" w:space="0" w:color="auto"/>
        <w:right w:val="none" w:sz="0" w:space="0" w:color="auto"/>
      </w:divBdr>
      <w:divsChild>
        <w:div w:id="1029453006">
          <w:marLeft w:val="0"/>
          <w:marRight w:val="0"/>
          <w:marTop w:val="0"/>
          <w:marBottom w:val="0"/>
          <w:divBdr>
            <w:top w:val="none" w:sz="0" w:space="0" w:color="auto"/>
            <w:left w:val="none" w:sz="0" w:space="0" w:color="auto"/>
            <w:bottom w:val="none" w:sz="0" w:space="0" w:color="auto"/>
            <w:right w:val="none" w:sz="0" w:space="0" w:color="auto"/>
          </w:divBdr>
        </w:div>
        <w:div w:id="1075323082">
          <w:marLeft w:val="0"/>
          <w:marRight w:val="0"/>
          <w:marTop w:val="0"/>
          <w:marBottom w:val="0"/>
          <w:divBdr>
            <w:top w:val="none" w:sz="0" w:space="0" w:color="auto"/>
            <w:left w:val="none" w:sz="0" w:space="0" w:color="auto"/>
            <w:bottom w:val="none" w:sz="0" w:space="0" w:color="auto"/>
            <w:right w:val="none" w:sz="0" w:space="0" w:color="auto"/>
          </w:divBdr>
        </w:div>
        <w:div w:id="1351107768">
          <w:marLeft w:val="0"/>
          <w:marRight w:val="0"/>
          <w:marTop w:val="0"/>
          <w:marBottom w:val="0"/>
          <w:divBdr>
            <w:top w:val="none" w:sz="0" w:space="0" w:color="auto"/>
            <w:left w:val="none" w:sz="0" w:space="0" w:color="auto"/>
            <w:bottom w:val="none" w:sz="0" w:space="0" w:color="auto"/>
            <w:right w:val="none" w:sz="0" w:space="0" w:color="auto"/>
          </w:divBdr>
        </w:div>
        <w:div w:id="1418477260">
          <w:marLeft w:val="0"/>
          <w:marRight w:val="0"/>
          <w:marTop w:val="0"/>
          <w:marBottom w:val="0"/>
          <w:divBdr>
            <w:top w:val="none" w:sz="0" w:space="0" w:color="auto"/>
            <w:left w:val="none" w:sz="0" w:space="0" w:color="auto"/>
            <w:bottom w:val="none" w:sz="0" w:space="0" w:color="auto"/>
            <w:right w:val="none" w:sz="0" w:space="0" w:color="auto"/>
          </w:divBdr>
        </w:div>
      </w:divsChild>
    </w:div>
    <w:div w:id="1067612045">
      <w:bodyDiv w:val="1"/>
      <w:marLeft w:val="0"/>
      <w:marRight w:val="0"/>
      <w:marTop w:val="0"/>
      <w:marBottom w:val="0"/>
      <w:divBdr>
        <w:top w:val="none" w:sz="0" w:space="0" w:color="auto"/>
        <w:left w:val="none" w:sz="0" w:space="0" w:color="auto"/>
        <w:bottom w:val="none" w:sz="0" w:space="0" w:color="auto"/>
        <w:right w:val="none" w:sz="0" w:space="0" w:color="auto"/>
      </w:divBdr>
    </w:div>
    <w:div w:id="1166361697">
      <w:bodyDiv w:val="1"/>
      <w:marLeft w:val="0"/>
      <w:marRight w:val="0"/>
      <w:marTop w:val="0"/>
      <w:marBottom w:val="0"/>
      <w:divBdr>
        <w:top w:val="none" w:sz="0" w:space="0" w:color="auto"/>
        <w:left w:val="none" w:sz="0" w:space="0" w:color="auto"/>
        <w:bottom w:val="none" w:sz="0" w:space="0" w:color="auto"/>
        <w:right w:val="none" w:sz="0" w:space="0" w:color="auto"/>
      </w:divBdr>
      <w:divsChild>
        <w:div w:id="2557895">
          <w:marLeft w:val="0"/>
          <w:marRight w:val="0"/>
          <w:marTop w:val="0"/>
          <w:marBottom w:val="0"/>
          <w:divBdr>
            <w:top w:val="none" w:sz="0" w:space="0" w:color="auto"/>
            <w:left w:val="none" w:sz="0" w:space="0" w:color="auto"/>
            <w:bottom w:val="none" w:sz="0" w:space="0" w:color="auto"/>
            <w:right w:val="none" w:sz="0" w:space="0" w:color="auto"/>
          </w:divBdr>
        </w:div>
        <w:div w:id="10188470">
          <w:marLeft w:val="0"/>
          <w:marRight w:val="0"/>
          <w:marTop w:val="0"/>
          <w:marBottom w:val="0"/>
          <w:divBdr>
            <w:top w:val="none" w:sz="0" w:space="0" w:color="auto"/>
            <w:left w:val="none" w:sz="0" w:space="0" w:color="auto"/>
            <w:bottom w:val="none" w:sz="0" w:space="0" w:color="auto"/>
            <w:right w:val="none" w:sz="0" w:space="0" w:color="auto"/>
          </w:divBdr>
        </w:div>
        <w:div w:id="31392552">
          <w:marLeft w:val="0"/>
          <w:marRight w:val="0"/>
          <w:marTop w:val="0"/>
          <w:marBottom w:val="0"/>
          <w:divBdr>
            <w:top w:val="none" w:sz="0" w:space="0" w:color="auto"/>
            <w:left w:val="none" w:sz="0" w:space="0" w:color="auto"/>
            <w:bottom w:val="none" w:sz="0" w:space="0" w:color="auto"/>
            <w:right w:val="none" w:sz="0" w:space="0" w:color="auto"/>
          </w:divBdr>
        </w:div>
        <w:div w:id="102312844">
          <w:marLeft w:val="0"/>
          <w:marRight w:val="0"/>
          <w:marTop w:val="0"/>
          <w:marBottom w:val="0"/>
          <w:divBdr>
            <w:top w:val="none" w:sz="0" w:space="0" w:color="auto"/>
            <w:left w:val="none" w:sz="0" w:space="0" w:color="auto"/>
            <w:bottom w:val="none" w:sz="0" w:space="0" w:color="auto"/>
            <w:right w:val="none" w:sz="0" w:space="0" w:color="auto"/>
          </w:divBdr>
        </w:div>
        <w:div w:id="109012083">
          <w:marLeft w:val="0"/>
          <w:marRight w:val="0"/>
          <w:marTop w:val="0"/>
          <w:marBottom w:val="0"/>
          <w:divBdr>
            <w:top w:val="none" w:sz="0" w:space="0" w:color="auto"/>
            <w:left w:val="none" w:sz="0" w:space="0" w:color="auto"/>
            <w:bottom w:val="none" w:sz="0" w:space="0" w:color="auto"/>
            <w:right w:val="none" w:sz="0" w:space="0" w:color="auto"/>
          </w:divBdr>
        </w:div>
        <w:div w:id="110132101">
          <w:marLeft w:val="0"/>
          <w:marRight w:val="0"/>
          <w:marTop w:val="0"/>
          <w:marBottom w:val="0"/>
          <w:divBdr>
            <w:top w:val="none" w:sz="0" w:space="0" w:color="auto"/>
            <w:left w:val="none" w:sz="0" w:space="0" w:color="auto"/>
            <w:bottom w:val="none" w:sz="0" w:space="0" w:color="auto"/>
            <w:right w:val="none" w:sz="0" w:space="0" w:color="auto"/>
          </w:divBdr>
        </w:div>
        <w:div w:id="126751060">
          <w:marLeft w:val="0"/>
          <w:marRight w:val="0"/>
          <w:marTop w:val="0"/>
          <w:marBottom w:val="0"/>
          <w:divBdr>
            <w:top w:val="none" w:sz="0" w:space="0" w:color="auto"/>
            <w:left w:val="none" w:sz="0" w:space="0" w:color="auto"/>
            <w:bottom w:val="none" w:sz="0" w:space="0" w:color="auto"/>
            <w:right w:val="none" w:sz="0" w:space="0" w:color="auto"/>
          </w:divBdr>
        </w:div>
        <w:div w:id="182288287">
          <w:marLeft w:val="0"/>
          <w:marRight w:val="0"/>
          <w:marTop w:val="0"/>
          <w:marBottom w:val="0"/>
          <w:divBdr>
            <w:top w:val="none" w:sz="0" w:space="0" w:color="auto"/>
            <w:left w:val="none" w:sz="0" w:space="0" w:color="auto"/>
            <w:bottom w:val="none" w:sz="0" w:space="0" w:color="auto"/>
            <w:right w:val="none" w:sz="0" w:space="0" w:color="auto"/>
          </w:divBdr>
        </w:div>
        <w:div w:id="199247576">
          <w:marLeft w:val="0"/>
          <w:marRight w:val="0"/>
          <w:marTop w:val="0"/>
          <w:marBottom w:val="0"/>
          <w:divBdr>
            <w:top w:val="none" w:sz="0" w:space="0" w:color="auto"/>
            <w:left w:val="none" w:sz="0" w:space="0" w:color="auto"/>
            <w:bottom w:val="none" w:sz="0" w:space="0" w:color="auto"/>
            <w:right w:val="none" w:sz="0" w:space="0" w:color="auto"/>
          </w:divBdr>
        </w:div>
        <w:div w:id="204295575">
          <w:marLeft w:val="0"/>
          <w:marRight w:val="0"/>
          <w:marTop w:val="0"/>
          <w:marBottom w:val="0"/>
          <w:divBdr>
            <w:top w:val="none" w:sz="0" w:space="0" w:color="auto"/>
            <w:left w:val="none" w:sz="0" w:space="0" w:color="auto"/>
            <w:bottom w:val="none" w:sz="0" w:space="0" w:color="auto"/>
            <w:right w:val="none" w:sz="0" w:space="0" w:color="auto"/>
          </w:divBdr>
        </w:div>
        <w:div w:id="209152972">
          <w:marLeft w:val="0"/>
          <w:marRight w:val="0"/>
          <w:marTop w:val="0"/>
          <w:marBottom w:val="0"/>
          <w:divBdr>
            <w:top w:val="none" w:sz="0" w:space="0" w:color="auto"/>
            <w:left w:val="none" w:sz="0" w:space="0" w:color="auto"/>
            <w:bottom w:val="none" w:sz="0" w:space="0" w:color="auto"/>
            <w:right w:val="none" w:sz="0" w:space="0" w:color="auto"/>
          </w:divBdr>
        </w:div>
        <w:div w:id="298919396">
          <w:marLeft w:val="0"/>
          <w:marRight w:val="0"/>
          <w:marTop w:val="0"/>
          <w:marBottom w:val="0"/>
          <w:divBdr>
            <w:top w:val="none" w:sz="0" w:space="0" w:color="auto"/>
            <w:left w:val="none" w:sz="0" w:space="0" w:color="auto"/>
            <w:bottom w:val="none" w:sz="0" w:space="0" w:color="auto"/>
            <w:right w:val="none" w:sz="0" w:space="0" w:color="auto"/>
          </w:divBdr>
        </w:div>
        <w:div w:id="304360485">
          <w:marLeft w:val="0"/>
          <w:marRight w:val="0"/>
          <w:marTop w:val="0"/>
          <w:marBottom w:val="0"/>
          <w:divBdr>
            <w:top w:val="none" w:sz="0" w:space="0" w:color="auto"/>
            <w:left w:val="none" w:sz="0" w:space="0" w:color="auto"/>
            <w:bottom w:val="none" w:sz="0" w:space="0" w:color="auto"/>
            <w:right w:val="none" w:sz="0" w:space="0" w:color="auto"/>
          </w:divBdr>
        </w:div>
        <w:div w:id="307906202">
          <w:marLeft w:val="0"/>
          <w:marRight w:val="0"/>
          <w:marTop w:val="0"/>
          <w:marBottom w:val="0"/>
          <w:divBdr>
            <w:top w:val="none" w:sz="0" w:space="0" w:color="auto"/>
            <w:left w:val="none" w:sz="0" w:space="0" w:color="auto"/>
            <w:bottom w:val="none" w:sz="0" w:space="0" w:color="auto"/>
            <w:right w:val="none" w:sz="0" w:space="0" w:color="auto"/>
          </w:divBdr>
        </w:div>
        <w:div w:id="313920313">
          <w:marLeft w:val="0"/>
          <w:marRight w:val="0"/>
          <w:marTop w:val="0"/>
          <w:marBottom w:val="0"/>
          <w:divBdr>
            <w:top w:val="none" w:sz="0" w:space="0" w:color="auto"/>
            <w:left w:val="none" w:sz="0" w:space="0" w:color="auto"/>
            <w:bottom w:val="none" w:sz="0" w:space="0" w:color="auto"/>
            <w:right w:val="none" w:sz="0" w:space="0" w:color="auto"/>
          </w:divBdr>
        </w:div>
        <w:div w:id="324746384">
          <w:marLeft w:val="0"/>
          <w:marRight w:val="0"/>
          <w:marTop w:val="0"/>
          <w:marBottom w:val="0"/>
          <w:divBdr>
            <w:top w:val="none" w:sz="0" w:space="0" w:color="auto"/>
            <w:left w:val="none" w:sz="0" w:space="0" w:color="auto"/>
            <w:bottom w:val="none" w:sz="0" w:space="0" w:color="auto"/>
            <w:right w:val="none" w:sz="0" w:space="0" w:color="auto"/>
          </w:divBdr>
        </w:div>
        <w:div w:id="371805665">
          <w:marLeft w:val="0"/>
          <w:marRight w:val="0"/>
          <w:marTop w:val="0"/>
          <w:marBottom w:val="0"/>
          <w:divBdr>
            <w:top w:val="none" w:sz="0" w:space="0" w:color="auto"/>
            <w:left w:val="none" w:sz="0" w:space="0" w:color="auto"/>
            <w:bottom w:val="none" w:sz="0" w:space="0" w:color="auto"/>
            <w:right w:val="none" w:sz="0" w:space="0" w:color="auto"/>
          </w:divBdr>
        </w:div>
        <w:div w:id="376324003">
          <w:marLeft w:val="0"/>
          <w:marRight w:val="0"/>
          <w:marTop w:val="0"/>
          <w:marBottom w:val="0"/>
          <w:divBdr>
            <w:top w:val="none" w:sz="0" w:space="0" w:color="auto"/>
            <w:left w:val="none" w:sz="0" w:space="0" w:color="auto"/>
            <w:bottom w:val="none" w:sz="0" w:space="0" w:color="auto"/>
            <w:right w:val="none" w:sz="0" w:space="0" w:color="auto"/>
          </w:divBdr>
        </w:div>
        <w:div w:id="404374097">
          <w:marLeft w:val="0"/>
          <w:marRight w:val="0"/>
          <w:marTop w:val="0"/>
          <w:marBottom w:val="0"/>
          <w:divBdr>
            <w:top w:val="none" w:sz="0" w:space="0" w:color="auto"/>
            <w:left w:val="none" w:sz="0" w:space="0" w:color="auto"/>
            <w:bottom w:val="none" w:sz="0" w:space="0" w:color="auto"/>
            <w:right w:val="none" w:sz="0" w:space="0" w:color="auto"/>
          </w:divBdr>
        </w:div>
        <w:div w:id="406735555">
          <w:marLeft w:val="0"/>
          <w:marRight w:val="0"/>
          <w:marTop w:val="0"/>
          <w:marBottom w:val="0"/>
          <w:divBdr>
            <w:top w:val="none" w:sz="0" w:space="0" w:color="auto"/>
            <w:left w:val="none" w:sz="0" w:space="0" w:color="auto"/>
            <w:bottom w:val="none" w:sz="0" w:space="0" w:color="auto"/>
            <w:right w:val="none" w:sz="0" w:space="0" w:color="auto"/>
          </w:divBdr>
        </w:div>
        <w:div w:id="446848622">
          <w:marLeft w:val="0"/>
          <w:marRight w:val="0"/>
          <w:marTop w:val="0"/>
          <w:marBottom w:val="0"/>
          <w:divBdr>
            <w:top w:val="none" w:sz="0" w:space="0" w:color="auto"/>
            <w:left w:val="none" w:sz="0" w:space="0" w:color="auto"/>
            <w:bottom w:val="none" w:sz="0" w:space="0" w:color="auto"/>
            <w:right w:val="none" w:sz="0" w:space="0" w:color="auto"/>
          </w:divBdr>
        </w:div>
        <w:div w:id="479078608">
          <w:marLeft w:val="0"/>
          <w:marRight w:val="0"/>
          <w:marTop w:val="0"/>
          <w:marBottom w:val="0"/>
          <w:divBdr>
            <w:top w:val="none" w:sz="0" w:space="0" w:color="auto"/>
            <w:left w:val="none" w:sz="0" w:space="0" w:color="auto"/>
            <w:bottom w:val="none" w:sz="0" w:space="0" w:color="auto"/>
            <w:right w:val="none" w:sz="0" w:space="0" w:color="auto"/>
          </w:divBdr>
        </w:div>
        <w:div w:id="491412203">
          <w:marLeft w:val="0"/>
          <w:marRight w:val="0"/>
          <w:marTop w:val="0"/>
          <w:marBottom w:val="0"/>
          <w:divBdr>
            <w:top w:val="none" w:sz="0" w:space="0" w:color="auto"/>
            <w:left w:val="none" w:sz="0" w:space="0" w:color="auto"/>
            <w:bottom w:val="none" w:sz="0" w:space="0" w:color="auto"/>
            <w:right w:val="none" w:sz="0" w:space="0" w:color="auto"/>
          </w:divBdr>
        </w:div>
        <w:div w:id="511068126">
          <w:marLeft w:val="0"/>
          <w:marRight w:val="0"/>
          <w:marTop w:val="0"/>
          <w:marBottom w:val="0"/>
          <w:divBdr>
            <w:top w:val="none" w:sz="0" w:space="0" w:color="auto"/>
            <w:left w:val="none" w:sz="0" w:space="0" w:color="auto"/>
            <w:bottom w:val="none" w:sz="0" w:space="0" w:color="auto"/>
            <w:right w:val="none" w:sz="0" w:space="0" w:color="auto"/>
          </w:divBdr>
        </w:div>
        <w:div w:id="516310374">
          <w:marLeft w:val="0"/>
          <w:marRight w:val="0"/>
          <w:marTop w:val="0"/>
          <w:marBottom w:val="0"/>
          <w:divBdr>
            <w:top w:val="none" w:sz="0" w:space="0" w:color="auto"/>
            <w:left w:val="none" w:sz="0" w:space="0" w:color="auto"/>
            <w:bottom w:val="none" w:sz="0" w:space="0" w:color="auto"/>
            <w:right w:val="none" w:sz="0" w:space="0" w:color="auto"/>
          </w:divBdr>
        </w:div>
        <w:div w:id="554051400">
          <w:marLeft w:val="0"/>
          <w:marRight w:val="0"/>
          <w:marTop w:val="0"/>
          <w:marBottom w:val="0"/>
          <w:divBdr>
            <w:top w:val="none" w:sz="0" w:space="0" w:color="auto"/>
            <w:left w:val="none" w:sz="0" w:space="0" w:color="auto"/>
            <w:bottom w:val="none" w:sz="0" w:space="0" w:color="auto"/>
            <w:right w:val="none" w:sz="0" w:space="0" w:color="auto"/>
          </w:divBdr>
        </w:div>
        <w:div w:id="571039220">
          <w:marLeft w:val="0"/>
          <w:marRight w:val="0"/>
          <w:marTop w:val="0"/>
          <w:marBottom w:val="0"/>
          <w:divBdr>
            <w:top w:val="none" w:sz="0" w:space="0" w:color="auto"/>
            <w:left w:val="none" w:sz="0" w:space="0" w:color="auto"/>
            <w:bottom w:val="none" w:sz="0" w:space="0" w:color="auto"/>
            <w:right w:val="none" w:sz="0" w:space="0" w:color="auto"/>
          </w:divBdr>
        </w:div>
        <w:div w:id="603542170">
          <w:marLeft w:val="0"/>
          <w:marRight w:val="0"/>
          <w:marTop w:val="0"/>
          <w:marBottom w:val="0"/>
          <w:divBdr>
            <w:top w:val="none" w:sz="0" w:space="0" w:color="auto"/>
            <w:left w:val="none" w:sz="0" w:space="0" w:color="auto"/>
            <w:bottom w:val="none" w:sz="0" w:space="0" w:color="auto"/>
            <w:right w:val="none" w:sz="0" w:space="0" w:color="auto"/>
          </w:divBdr>
        </w:div>
        <w:div w:id="607272601">
          <w:marLeft w:val="0"/>
          <w:marRight w:val="0"/>
          <w:marTop w:val="0"/>
          <w:marBottom w:val="0"/>
          <w:divBdr>
            <w:top w:val="none" w:sz="0" w:space="0" w:color="auto"/>
            <w:left w:val="none" w:sz="0" w:space="0" w:color="auto"/>
            <w:bottom w:val="none" w:sz="0" w:space="0" w:color="auto"/>
            <w:right w:val="none" w:sz="0" w:space="0" w:color="auto"/>
          </w:divBdr>
        </w:div>
        <w:div w:id="622929334">
          <w:marLeft w:val="0"/>
          <w:marRight w:val="0"/>
          <w:marTop w:val="0"/>
          <w:marBottom w:val="0"/>
          <w:divBdr>
            <w:top w:val="none" w:sz="0" w:space="0" w:color="auto"/>
            <w:left w:val="none" w:sz="0" w:space="0" w:color="auto"/>
            <w:bottom w:val="none" w:sz="0" w:space="0" w:color="auto"/>
            <w:right w:val="none" w:sz="0" w:space="0" w:color="auto"/>
          </w:divBdr>
        </w:div>
        <w:div w:id="650981708">
          <w:marLeft w:val="0"/>
          <w:marRight w:val="0"/>
          <w:marTop w:val="0"/>
          <w:marBottom w:val="0"/>
          <w:divBdr>
            <w:top w:val="none" w:sz="0" w:space="0" w:color="auto"/>
            <w:left w:val="none" w:sz="0" w:space="0" w:color="auto"/>
            <w:bottom w:val="none" w:sz="0" w:space="0" w:color="auto"/>
            <w:right w:val="none" w:sz="0" w:space="0" w:color="auto"/>
          </w:divBdr>
        </w:div>
        <w:div w:id="688726385">
          <w:marLeft w:val="0"/>
          <w:marRight w:val="0"/>
          <w:marTop w:val="0"/>
          <w:marBottom w:val="0"/>
          <w:divBdr>
            <w:top w:val="none" w:sz="0" w:space="0" w:color="auto"/>
            <w:left w:val="none" w:sz="0" w:space="0" w:color="auto"/>
            <w:bottom w:val="none" w:sz="0" w:space="0" w:color="auto"/>
            <w:right w:val="none" w:sz="0" w:space="0" w:color="auto"/>
          </w:divBdr>
        </w:div>
        <w:div w:id="746457768">
          <w:marLeft w:val="0"/>
          <w:marRight w:val="0"/>
          <w:marTop w:val="0"/>
          <w:marBottom w:val="0"/>
          <w:divBdr>
            <w:top w:val="none" w:sz="0" w:space="0" w:color="auto"/>
            <w:left w:val="none" w:sz="0" w:space="0" w:color="auto"/>
            <w:bottom w:val="none" w:sz="0" w:space="0" w:color="auto"/>
            <w:right w:val="none" w:sz="0" w:space="0" w:color="auto"/>
          </w:divBdr>
        </w:div>
        <w:div w:id="762603922">
          <w:marLeft w:val="0"/>
          <w:marRight w:val="0"/>
          <w:marTop w:val="0"/>
          <w:marBottom w:val="0"/>
          <w:divBdr>
            <w:top w:val="none" w:sz="0" w:space="0" w:color="auto"/>
            <w:left w:val="none" w:sz="0" w:space="0" w:color="auto"/>
            <w:bottom w:val="none" w:sz="0" w:space="0" w:color="auto"/>
            <w:right w:val="none" w:sz="0" w:space="0" w:color="auto"/>
          </w:divBdr>
        </w:div>
        <w:div w:id="808015443">
          <w:marLeft w:val="0"/>
          <w:marRight w:val="0"/>
          <w:marTop w:val="0"/>
          <w:marBottom w:val="0"/>
          <w:divBdr>
            <w:top w:val="none" w:sz="0" w:space="0" w:color="auto"/>
            <w:left w:val="none" w:sz="0" w:space="0" w:color="auto"/>
            <w:bottom w:val="none" w:sz="0" w:space="0" w:color="auto"/>
            <w:right w:val="none" w:sz="0" w:space="0" w:color="auto"/>
          </w:divBdr>
        </w:div>
        <w:div w:id="814488125">
          <w:marLeft w:val="0"/>
          <w:marRight w:val="0"/>
          <w:marTop w:val="0"/>
          <w:marBottom w:val="0"/>
          <w:divBdr>
            <w:top w:val="none" w:sz="0" w:space="0" w:color="auto"/>
            <w:left w:val="none" w:sz="0" w:space="0" w:color="auto"/>
            <w:bottom w:val="none" w:sz="0" w:space="0" w:color="auto"/>
            <w:right w:val="none" w:sz="0" w:space="0" w:color="auto"/>
          </w:divBdr>
        </w:div>
        <w:div w:id="831140717">
          <w:marLeft w:val="0"/>
          <w:marRight w:val="0"/>
          <w:marTop w:val="0"/>
          <w:marBottom w:val="0"/>
          <w:divBdr>
            <w:top w:val="none" w:sz="0" w:space="0" w:color="auto"/>
            <w:left w:val="none" w:sz="0" w:space="0" w:color="auto"/>
            <w:bottom w:val="none" w:sz="0" w:space="0" w:color="auto"/>
            <w:right w:val="none" w:sz="0" w:space="0" w:color="auto"/>
          </w:divBdr>
        </w:div>
        <w:div w:id="833759653">
          <w:marLeft w:val="0"/>
          <w:marRight w:val="0"/>
          <w:marTop w:val="0"/>
          <w:marBottom w:val="0"/>
          <w:divBdr>
            <w:top w:val="none" w:sz="0" w:space="0" w:color="auto"/>
            <w:left w:val="none" w:sz="0" w:space="0" w:color="auto"/>
            <w:bottom w:val="none" w:sz="0" w:space="0" w:color="auto"/>
            <w:right w:val="none" w:sz="0" w:space="0" w:color="auto"/>
          </w:divBdr>
        </w:div>
        <w:div w:id="834225917">
          <w:marLeft w:val="0"/>
          <w:marRight w:val="0"/>
          <w:marTop w:val="0"/>
          <w:marBottom w:val="0"/>
          <w:divBdr>
            <w:top w:val="none" w:sz="0" w:space="0" w:color="auto"/>
            <w:left w:val="none" w:sz="0" w:space="0" w:color="auto"/>
            <w:bottom w:val="none" w:sz="0" w:space="0" w:color="auto"/>
            <w:right w:val="none" w:sz="0" w:space="0" w:color="auto"/>
          </w:divBdr>
          <w:divsChild>
            <w:div w:id="92286361">
              <w:marLeft w:val="0"/>
              <w:marRight w:val="0"/>
              <w:marTop w:val="0"/>
              <w:marBottom w:val="0"/>
              <w:divBdr>
                <w:top w:val="none" w:sz="0" w:space="0" w:color="auto"/>
                <w:left w:val="none" w:sz="0" w:space="0" w:color="auto"/>
                <w:bottom w:val="none" w:sz="0" w:space="0" w:color="auto"/>
                <w:right w:val="none" w:sz="0" w:space="0" w:color="auto"/>
              </w:divBdr>
            </w:div>
            <w:div w:id="172578340">
              <w:marLeft w:val="0"/>
              <w:marRight w:val="0"/>
              <w:marTop w:val="0"/>
              <w:marBottom w:val="0"/>
              <w:divBdr>
                <w:top w:val="none" w:sz="0" w:space="0" w:color="auto"/>
                <w:left w:val="none" w:sz="0" w:space="0" w:color="auto"/>
                <w:bottom w:val="none" w:sz="0" w:space="0" w:color="auto"/>
                <w:right w:val="none" w:sz="0" w:space="0" w:color="auto"/>
              </w:divBdr>
            </w:div>
            <w:div w:id="1206403824">
              <w:marLeft w:val="0"/>
              <w:marRight w:val="0"/>
              <w:marTop w:val="0"/>
              <w:marBottom w:val="0"/>
              <w:divBdr>
                <w:top w:val="none" w:sz="0" w:space="0" w:color="auto"/>
                <w:left w:val="none" w:sz="0" w:space="0" w:color="auto"/>
                <w:bottom w:val="none" w:sz="0" w:space="0" w:color="auto"/>
                <w:right w:val="none" w:sz="0" w:space="0" w:color="auto"/>
              </w:divBdr>
            </w:div>
          </w:divsChild>
        </w:div>
        <w:div w:id="836648032">
          <w:marLeft w:val="0"/>
          <w:marRight w:val="0"/>
          <w:marTop w:val="0"/>
          <w:marBottom w:val="0"/>
          <w:divBdr>
            <w:top w:val="none" w:sz="0" w:space="0" w:color="auto"/>
            <w:left w:val="none" w:sz="0" w:space="0" w:color="auto"/>
            <w:bottom w:val="none" w:sz="0" w:space="0" w:color="auto"/>
            <w:right w:val="none" w:sz="0" w:space="0" w:color="auto"/>
          </w:divBdr>
        </w:div>
        <w:div w:id="913901068">
          <w:marLeft w:val="0"/>
          <w:marRight w:val="0"/>
          <w:marTop w:val="0"/>
          <w:marBottom w:val="0"/>
          <w:divBdr>
            <w:top w:val="none" w:sz="0" w:space="0" w:color="auto"/>
            <w:left w:val="none" w:sz="0" w:space="0" w:color="auto"/>
            <w:bottom w:val="none" w:sz="0" w:space="0" w:color="auto"/>
            <w:right w:val="none" w:sz="0" w:space="0" w:color="auto"/>
          </w:divBdr>
        </w:div>
        <w:div w:id="919875601">
          <w:marLeft w:val="0"/>
          <w:marRight w:val="0"/>
          <w:marTop w:val="0"/>
          <w:marBottom w:val="0"/>
          <w:divBdr>
            <w:top w:val="none" w:sz="0" w:space="0" w:color="auto"/>
            <w:left w:val="none" w:sz="0" w:space="0" w:color="auto"/>
            <w:bottom w:val="none" w:sz="0" w:space="0" w:color="auto"/>
            <w:right w:val="none" w:sz="0" w:space="0" w:color="auto"/>
          </w:divBdr>
        </w:div>
        <w:div w:id="929657089">
          <w:marLeft w:val="0"/>
          <w:marRight w:val="0"/>
          <w:marTop w:val="0"/>
          <w:marBottom w:val="0"/>
          <w:divBdr>
            <w:top w:val="none" w:sz="0" w:space="0" w:color="auto"/>
            <w:left w:val="none" w:sz="0" w:space="0" w:color="auto"/>
            <w:bottom w:val="none" w:sz="0" w:space="0" w:color="auto"/>
            <w:right w:val="none" w:sz="0" w:space="0" w:color="auto"/>
          </w:divBdr>
        </w:div>
        <w:div w:id="989360904">
          <w:marLeft w:val="0"/>
          <w:marRight w:val="0"/>
          <w:marTop w:val="0"/>
          <w:marBottom w:val="0"/>
          <w:divBdr>
            <w:top w:val="none" w:sz="0" w:space="0" w:color="auto"/>
            <w:left w:val="none" w:sz="0" w:space="0" w:color="auto"/>
            <w:bottom w:val="none" w:sz="0" w:space="0" w:color="auto"/>
            <w:right w:val="none" w:sz="0" w:space="0" w:color="auto"/>
          </w:divBdr>
        </w:div>
        <w:div w:id="992753470">
          <w:marLeft w:val="0"/>
          <w:marRight w:val="0"/>
          <w:marTop w:val="0"/>
          <w:marBottom w:val="0"/>
          <w:divBdr>
            <w:top w:val="none" w:sz="0" w:space="0" w:color="auto"/>
            <w:left w:val="none" w:sz="0" w:space="0" w:color="auto"/>
            <w:bottom w:val="none" w:sz="0" w:space="0" w:color="auto"/>
            <w:right w:val="none" w:sz="0" w:space="0" w:color="auto"/>
          </w:divBdr>
        </w:div>
        <w:div w:id="1006176670">
          <w:marLeft w:val="0"/>
          <w:marRight w:val="0"/>
          <w:marTop w:val="0"/>
          <w:marBottom w:val="0"/>
          <w:divBdr>
            <w:top w:val="none" w:sz="0" w:space="0" w:color="auto"/>
            <w:left w:val="none" w:sz="0" w:space="0" w:color="auto"/>
            <w:bottom w:val="none" w:sz="0" w:space="0" w:color="auto"/>
            <w:right w:val="none" w:sz="0" w:space="0" w:color="auto"/>
          </w:divBdr>
        </w:div>
        <w:div w:id="1071930402">
          <w:marLeft w:val="0"/>
          <w:marRight w:val="0"/>
          <w:marTop w:val="0"/>
          <w:marBottom w:val="0"/>
          <w:divBdr>
            <w:top w:val="none" w:sz="0" w:space="0" w:color="auto"/>
            <w:left w:val="none" w:sz="0" w:space="0" w:color="auto"/>
            <w:bottom w:val="none" w:sz="0" w:space="0" w:color="auto"/>
            <w:right w:val="none" w:sz="0" w:space="0" w:color="auto"/>
          </w:divBdr>
        </w:div>
        <w:div w:id="1103065966">
          <w:marLeft w:val="0"/>
          <w:marRight w:val="0"/>
          <w:marTop w:val="0"/>
          <w:marBottom w:val="0"/>
          <w:divBdr>
            <w:top w:val="none" w:sz="0" w:space="0" w:color="auto"/>
            <w:left w:val="none" w:sz="0" w:space="0" w:color="auto"/>
            <w:bottom w:val="none" w:sz="0" w:space="0" w:color="auto"/>
            <w:right w:val="none" w:sz="0" w:space="0" w:color="auto"/>
          </w:divBdr>
        </w:div>
        <w:div w:id="1104886833">
          <w:marLeft w:val="0"/>
          <w:marRight w:val="0"/>
          <w:marTop w:val="0"/>
          <w:marBottom w:val="0"/>
          <w:divBdr>
            <w:top w:val="none" w:sz="0" w:space="0" w:color="auto"/>
            <w:left w:val="none" w:sz="0" w:space="0" w:color="auto"/>
            <w:bottom w:val="none" w:sz="0" w:space="0" w:color="auto"/>
            <w:right w:val="none" w:sz="0" w:space="0" w:color="auto"/>
          </w:divBdr>
          <w:divsChild>
            <w:div w:id="18897276">
              <w:marLeft w:val="0"/>
              <w:marRight w:val="0"/>
              <w:marTop w:val="0"/>
              <w:marBottom w:val="0"/>
              <w:divBdr>
                <w:top w:val="none" w:sz="0" w:space="0" w:color="auto"/>
                <w:left w:val="none" w:sz="0" w:space="0" w:color="auto"/>
                <w:bottom w:val="none" w:sz="0" w:space="0" w:color="auto"/>
                <w:right w:val="none" w:sz="0" w:space="0" w:color="auto"/>
              </w:divBdr>
            </w:div>
            <w:div w:id="366099777">
              <w:marLeft w:val="0"/>
              <w:marRight w:val="0"/>
              <w:marTop w:val="0"/>
              <w:marBottom w:val="0"/>
              <w:divBdr>
                <w:top w:val="none" w:sz="0" w:space="0" w:color="auto"/>
                <w:left w:val="none" w:sz="0" w:space="0" w:color="auto"/>
                <w:bottom w:val="none" w:sz="0" w:space="0" w:color="auto"/>
                <w:right w:val="none" w:sz="0" w:space="0" w:color="auto"/>
              </w:divBdr>
            </w:div>
            <w:div w:id="1503205635">
              <w:marLeft w:val="0"/>
              <w:marRight w:val="0"/>
              <w:marTop w:val="0"/>
              <w:marBottom w:val="0"/>
              <w:divBdr>
                <w:top w:val="none" w:sz="0" w:space="0" w:color="auto"/>
                <w:left w:val="none" w:sz="0" w:space="0" w:color="auto"/>
                <w:bottom w:val="none" w:sz="0" w:space="0" w:color="auto"/>
                <w:right w:val="none" w:sz="0" w:space="0" w:color="auto"/>
              </w:divBdr>
            </w:div>
            <w:div w:id="2072003297">
              <w:marLeft w:val="0"/>
              <w:marRight w:val="0"/>
              <w:marTop w:val="0"/>
              <w:marBottom w:val="0"/>
              <w:divBdr>
                <w:top w:val="none" w:sz="0" w:space="0" w:color="auto"/>
                <w:left w:val="none" w:sz="0" w:space="0" w:color="auto"/>
                <w:bottom w:val="none" w:sz="0" w:space="0" w:color="auto"/>
                <w:right w:val="none" w:sz="0" w:space="0" w:color="auto"/>
              </w:divBdr>
            </w:div>
            <w:div w:id="2082561219">
              <w:marLeft w:val="0"/>
              <w:marRight w:val="0"/>
              <w:marTop w:val="0"/>
              <w:marBottom w:val="0"/>
              <w:divBdr>
                <w:top w:val="none" w:sz="0" w:space="0" w:color="auto"/>
                <w:left w:val="none" w:sz="0" w:space="0" w:color="auto"/>
                <w:bottom w:val="none" w:sz="0" w:space="0" w:color="auto"/>
                <w:right w:val="none" w:sz="0" w:space="0" w:color="auto"/>
              </w:divBdr>
            </w:div>
          </w:divsChild>
        </w:div>
        <w:div w:id="1124079321">
          <w:marLeft w:val="0"/>
          <w:marRight w:val="0"/>
          <w:marTop w:val="0"/>
          <w:marBottom w:val="0"/>
          <w:divBdr>
            <w:top w:val="none" w:sz="0" w:space="0" w:color="auto"/>
            <w:left w:val="none" w:sz="0" w:space="0" w:color="auto"/>
            <w:bottom w:val="none" w:sz="0" w:space="0" w:color="auto"/>
            <w:right w:val="none" w:sz="0" w:space="0" w:color="auto"/>
          </w:divBdr>
        </w:div>
        <w:div w:id="1126578218">
          <w:marLeft w:val="0"/>
          <w:marRight w:val="0"/>
          <w:marTop w:val="0"/>
          <w:marBottom w:val="0"/>
          <w:divBdr>
            <w:top w:val="none" w:sz="0" w:space="0" w:color="auto"/>
            <w:left w:val="none" w:sz="0" w:space="0" w:color="auto"/>
            <w:bottom w:val="none" w:sz="0" w:space="0" w:color="auto"/>
            <w:right w:val="none" w:sz="0" w:space="0" w:color="auto"/>
          </w:divBdr>
        </w:div>
        <w:div w:id="1144810723">
          <w:marLeft w:val="0"/>
          <w:marRight w:val="0"/>
          <w:marTop w:val="0"/>
          <w:marBottom w:val="0"/>
          <w:divBdr>
            <w:top w:val="none" w:sz="0" w:space="0" w:color="auto"/>
            <w:left w:val="none" w:sz="0" w:space="0" w:color="auto"/>
            <w:bottom w:val="none" w:sz="0" w:space="0" w:color="auto"/>
            <w:right w:val="none" w:sz="0" w:space="0" w:color="auto"/>
          </w:divBdr>
        </w:div>
        <w:div w:id="1162619398">
          <w:marLeft w:val="0"/>
          <w:marRight w:val="0"/>
          <w:marTop w:val="0"/>
          <w:marBottom w:val="0"/>
          <w:divBdr>
            <w:top w:val="none" w:sz="0" w:space="0" w:color="auto"/>
            <w:left w:val="none" w:sz="0" w:space="0" w:color="auto"/>
            <w:bottom w:val="none" w:sz="0" w:space="0" w:color="auto"/>
            <w:right w:val="none" w:sz="0" w:space="0" w:color="auto"/>
          </w:divBdr>
        </w:div>
        <w:div w:id="1174998162">
          <w:marLeft w:val="0"/>
          <w:marRight w:val="0"/>
          <w:marTop w:val="0"/>
          <w:marBottom w:val="0"/>
          <w:divBdr>
            <w:top w:val="none" w:sz="0" w:space="0" w:color="auto"/>
            <w:left w:val="none" w:sz="0" w:space="0" w:color="auto"/>
            <w:bottom w:val="none" w:sz="0" w:space="0" w:color="auto"/>
            <w:right w:val="none" w:sz="0" w:space="0" w:color="auto"/>
          </w:divBdr>
        </w:div>
        <w:div w:id="1190799750">
          <w:marLeft w:val="0"/>
          <w:marRight w:val="0"/>
          <w:marTop w:val="0"/>
          <w:marBottom w:val="0"/>
          <w:divBdr>
            <w:top w:val="none" w:sz="0" w:space="0" w:color="auto"/>
            <w:left w:val="none" w:sz="0" w:space="0" w:color="auto"/>
            <w:bottom w:val="none" w:sz="0" w:space="0" w:color="auto"/>
            <w:right w:val="none" w:sz="0" w:space="0" w:color="auto"/>
          </w:divBdr>
        </w:div>
        <w:div w:id="1201891806">
          <w:marLeft w:val="0"/>
          <w:marRight w:val="0"/>
          <w:marTop w:val="0"/>
          <w:marBottom w:val="0"/>
          <w:divBdr>
            <w:top w:val="none" w:sz="0" w:space="0" w:color="auto"/>
            <w:left w:val="none" w:sz="0" w:space="0" w:color="auto"/>
            <w:bottom w:val="none" w:sz="0" w:space="0" w:color="auto"/>
            <w:right w:val="none" w:sz="0" w:space="0" w:color="auto"/>
          </w:divBdr>
        </w:div>
        <w:div w:id="1220559532">
          <w:marLeft w:val="0"/>
          <w:marRight w:val="0"/>
          <w:marTop w:val="0"/>
          <w:marBottom w:val="0"/>
          <w:divBdr>
            <w:top w:val="none" w:sz="0" w:space="0" w:color="auto"/>
            <w:left w:val="none" w:sz="0" w:space="0" w:color="auto"/>
            <w:bottom w:val="none" w:sz="0" w:space="0" w:color="auto"/>
            <w:right w:val="none" w:sz="0" w:space="0" w:color="auto"/>
          </w:divBdr>
        </w:div>
        <w:div w:id="1258830160">
          <w:marLeft w:val="0"/>
          <w:marRight w:val="0"/>
          <w:marTop w:val="0"/>
          <w:marBottom w:val="0"/>
          <w:divBdr>
            <w:top w:val="none" w:sz="0" w:space="0" w:color="auto"/>
            <w:left w:val="none" w:sz="0" w:space="0" w:color="auto"/>
            <w:bottom w:val="none" w:sz="0" w:space="0" w:color="auto"/>
            <w:right w:val="none" w:sz="0" w:space="0" w:color="auto"/>
          </w:divBdr>
        </w:div>
        <w:div w:id="1262764105">
          <w:marLeft w:val="0"/>
          <w:marRight w:val="0"/>
          <w:marTop w:val="0"/>
          <w:marBottom w:val="0"/>
          <w:divBdr>
            <w:top w:val="none" w:sz="0" w:space="0" w:color="auto"/>
            <w:left w:val="none" w:sz="0" w:space="0" w:color="auto"/>
            <w:bottom w:val="none" w:sz="0" w:space="0" w:color="auto"/>
            <w:right w:val="none" w:sz="0" w:space="0" w:color="auto"/>
          </w:divBdr>
        </w:div>
        <w:div w:id="1265070767">
          <w:marLeft w:val="0"/>
          <w:marRight w:val="0"/>
          <w:marTop w:val="0"/>
          <w:marBottom w:val="0"/>
          <w:divBdr>
            <w:top w:val="none" w:sz="0" w:space="0" w:color="auto"/>
            <w:left w:val="none" w:sz="0" w:space="0" w:color="auto"/>
            <w:bottom w:val="none" w:sz="0" w:space="0" w:color="auto"/>
            <w:right w:val="none" w:sz="0" w:space="0" w:color="auto"/>
          </w:divBdr>
        </w:div>
        <w:div w:id="1402295366">
          <w:marLeft w:val="0"/>
          <w:marRight w:val="0"/>
          <w:marTop w:val="0"/>
          <w:marBottom w:val="0"/>
          <w:divBdr>
            <w:top w:val="none" w:sz="0" w:space="0" w:color="auto"/>
            <w:left w:val="none" w:sz="0" w:space="0" w:color="auto"/>
            <w:bottom w:val="none" w:sz="0" w:space="0" w:color="auto"/>
            <w:right w:val="none" w:sz="0" w:space="0" w:color="auto"/>
          </w:divBdr>
        </w:div>
        <w:div w:id="1437217580">
          <w:marLeft w:val="0"/>
          <w:marRight w:val="0"/>
          <w:marTop w:val="0"/>
          <w:marBottom w:val="0"/>
          <w:divBdr>
            <w:top w:val="none" w:sz="0" w:space="0" w:color="auto"/>
            <w:left w:val="none" w:sz="0" w:space="0" w:color="auto"/>
            <w:bottom w:val="none" w:sz="0" w:space="0" w:color="auto"/>
            <w:right w:val="none" w:sz="0" w:space="0" w:color="auto"/>
          </w:divBdr>
        </w:div>
        <w:div w:id="1468548650">
          <w:marLeft w:val="0"/>
          <w:marRight w:val="0"/>
          <w:marTop w:val="0"/>
          <w:marBottom w:val="0"/>
          <w:divBdr>
            <w:top w:val="none" w:sz="0" w:space="0" w:color="auto"/>
            <w:left w:val="none" w:sz="0" w:space="0" w:color="auto"/>
            <w:bottom w:val="none" w:sz="0" w:space="0" w:color="auto"/>
            <w:right w:val="none" w:sz="0" w:space="0" w:color="auto"/>
          </w:divBdr>
        </w:div>
        <w:div w:id="1471630353">
          <w:marLeft w:val="0"/>
          <w:marRight w:val="0"/>
          <w:marTop w:val="0"/>
          <w:marBottom w:val="0"/>
          <w:divBdr>
            <w:top w:val="none" w:sz="0" w:space="0" w:color="auto"/>
            <w:left w:val="none" w:sz="0" w:space="0" w:color="auto"/>
            <w:bottom w:val="none" w:sz="0" w:space="0" w:color="auto"/>
            <w:right w:val="none" w:sz="0" w:space="0" w:color="auto"/>
          </w:divBdr>
        </w:div>
        <w:div w:id="1475758732">
          <w:marLeft w:val="0"/>
          <w:marRight w:val="0"/>
          <w:marTop w:val="0"/>
          <w:marBottom w:val="0"/>
          <w:divBdr>
            <w:top w:val="none" w:sz="0" w:space="0" w:color="auto"/>
            <w:left w:val="none" w:sz="0" w:space="0" w:color="auto"/>
            <w:bottom w:val="none" w:sz="0" w:space="0" w:color="auto"/>
            <w:right w:val="none" w:sz="0" w:space="0" w:color="auto"/>
          </w:divBdr>
        </w:div>
        <w:div w:id="1513495525">
          <w:marLeft w:val="0"/>
          <w:marRight w:val="0"/>
          <w:marTop w:val="0"/>
          <w:marBottom w:val="0"/>
          <w:divBdr>
            <w:top w:val="none" w:sz="0" w:space="0" w:color="auto"/>
            <w:left w:val="none" w:sz="0" w:space="0" w:color="auto"/>
            <w:bottom w:val="none" w:sz="0" w:space="0" w:color="auto"/>
            <w:right w:val="none" w:sz="0" w:space="0" w:color="auto"/>
          </w:divBdr>
        </w:div>
        <w:div w:id="1521041475">
          <w:marLeft w:val="0"/>
          <w:marRight w:val="0"/>
          <w:marTop w:val="0"/>
          <w:marBottom w:val="0"/>
          <w:divBdr>
            <w:top w:val="none" w:sz="0" w:space="0" w:color="auto"/>
            <w:left w:val="none" w:sz="0" w:space="0" w:color="auto"/>
            <w:bottom w:val="none" w:sz="0" w:space="0" w:color="auto"/>
            <w:right w:val="none" w:sz="0" w:space="0" w:color="auto"/>
          </w:divBdr>
        </w:div>
        <w:div w:id="1549803868">
          <w:marLeft w:val="0"/>
          <w:marRight w:val="0"/>
          <w:marTop w:val="0"/>
          <w:marBottom w:val="0"/>
          <w:divBdr>
            <w:top w:val="none" w:sz="0" w:space="0" w:color="auto"/>
            <w:left w:val="none" w:sz="0" w:space="0" w:color="auto"/>
            <w:bottom w:val="none" w:sz="0" w:space="0" w:color="auto"/>
            <w:right w:val="none" w:sz="0" w:space="0" w:color="auto"/>
          </w:divBdr>
        </w:div>
        <w:div w:id="1562987185">
          <w:marLeft w:val="0"/>
          <w:marRight w:val="0"/>
          <w:marTop w:val="0"/>
          <w:marBottom w:val="0"/>
          <w:divBdr>
            <w:top w:val="none" w:sz="0" w:space="0" w:color="auto"/>
            <w:left w:val="none" w:sz="0" w:space="0" w:color="auto"/>
            <w:bottom w:val="none" w:sz="0" w:space="0" w:color="auto"/>
            <w:right w:val="none" w:sz="0" w:space="0" w:color="auto"/>
          </w:divBdr>
        </w:div>
        <w:div w:id="1616208846">
          <w:marLeft w:val="0"/>
          <w:marRight w:val="0"/>
          <w:marTop w:val="0"/>
          <w:marBottom w:val="0"/>
          <w:divBdr>
            <w:top w:val="none" w:sz="0" w:space="0" w:color="auto"/>
            <w:left w:val="none" w:sz="0" w:space="0" w:color="auto"/>
            <w:bottom w:val="none" w:sz="0" w:space="0" w:color="auto"/>
            <w:right w:val="none" w:sz="0" w:space="0" w:color="auto"/>
          </w:divBdr>
        </w:div>
        <w:div w:id="1622573019">
          <w:marLeft w:val="0"/>
          <w:marRight w:val="0"/>
          <w:marTop w:val="0"/>
          <w:marBottom w:val="0"/>
          <w:divBdr>
            <w:top w:val="none" w:sz="0" w:space="0" w:color="auto"/>
            <w:left w:val="none" w:sz="0" w:space="0" w:color="auto"/>
            <w:bottom w:val="none" w:sz="0" w:space="0" w:color="auto"/>
            <w:right w:val="none" w:sz="0" w:space="0" w:color="auto"/>
          </w:divBdr>
        </w:div>
        <w:div w:id="1638144334">
          <w:marLeft w:val="0"/>
          <w:marRight w:val="0"/>
          <w:marTop w:val="0"/>
          <w:marBottom w:val="0"/>
          <w:divBdr>
            <w:top w:val="none" w:sz="0" w:space="0" w:color="auto"/>
            <w:left w:val="none" w:sz="0" w:space="0" w:color="auto"/>
            <w:bottom w:val="none" w:sz="0" w:space="0" w:color="auto"/>
            <w:right w:val="none" w:sz="0" w:space="0" w:color="auto"/>
          </w:divBdr>
        </w:div>
        <w:div w:id="1656642348">
          <w:marLeft w:val="0"/>
          <w:marRight w:val="0"/>
          <w:marTop w:val="0"/>
          <w:marBottom w:val="0"/>
          <w:divBdr>
            <w:top w:val="none" w:sz="0" w:space="0" w:color="auto"/>
            <w:left w:val="none" w:sz="0" w:space="0" w:color="auto"/>
            <w:bottom w:val="none" w:sz="0" w:space="0" w:color="auto"/>
            <w:right w:val="none" w:sz="0" w:space="0" w:color="auto"/>
          </w:divBdr>
        </w:div>
        <w:div w:id="1712219051">
          <w:marLeft w:val="0"/>
          <w:marRight w:val="0"/>
          <w:marTop w:val="0"/>
          <w:marBottom w:val="0"/>
          <w:divBdr>
            <w:top w:val="none" w:sz="0" w:space="0" w:color="auto"/>
            <w:left w:val="none" w:sz="0" w:space="0" w:color="auto"/>
            <w:bottom w:val="none" w:sz="0" w:space="0" w:color="auto"/>
            <w:right w:val="none" w:sz="0" w:space="0" w:color="auto"/>
          </w:divBdr>
        </w:div>
        <w:div w:id="1725829566">
          <w:marLeft w:val="0"/>
          <w:marRight w:val="0"/>
          <w:marTop w:val="0"/>
          <w:marBottom w:val="0"/>
          <w:divBdr>
            <w:top w:val="none" w:sz="0" w:space="0" w:color="auto"/>
            <w:left w:val="none" w:sz="0" w:space="0" w:color="auto"/>
            <w:bottom w:val="none" w:sz="0" w:space="0" w:color="auto"/>
            <w:right w:val="none" w:sz="0" w:space="0" w:color="auto"/>
          </w:divBdr>
        </w:div>
        <w:div w:id="1732655061">
          <w:marLeft w:val="0"/>
          <w:marRight w:val="0"/>
          <w:marTop w:val="0"/>
          <w:marBottom w:val="0"/>
          <w:divBdr>
            <w:top w:val="none" w:sz="0" w:space="0" w:color="auto"/>
            <w:left w:val="none" w:sz="0" w:space="0" w:color="auto"/>
            <w:bottom w:val="none" w:sz="0" w:space="0" w:color="auto"/>
            <w:right w:val="none" w:sz="0" w:space="0" w:color="auto"/>
          </w:divBdr>
        </w:div>
        <w:div w:id="1774544953">
          <w:marLeft w:val="0"/>
          <w:marRight w:val="0"/>
          <w:marTop w:val="0"/>
          <w:marBottom w:val="0"/>
          <w:divBdr>
            <w:top w:val="none" w:sz="0" w:space="0" w:color="auto"/>
            <w:left w:val="none" w:sz="0" w:space="0" w:color="auto"/>
            <w:bottom w:val="none" w:sz="0" w:space="0" w:color="auto"/>
            <w:right w:val="none" w:sz="0" w:space="0" w:color="auto"/>
          </w:divBdr>
        </w:div>
        <w:div w:id="1775662033">
          <w:marLeft w:val="0"/>
          <w:marRight w:val="0"/>
          <w:marTop w:val="0"/>
          <w:marBottom w:val="0"/>
          <w:divBdr>
            <w:top w:val="none" w:sz="0" w:space="0" w:color="auto"/>
            <w:left w:val="none" w:sz="0" w:space="0" w:color="auto"/>
            <w:bottom w:val="none" w:sz="0" w:space="0" w:color="auto"/>
            <w:right w:val="none" w:sz="0" w:space="0" w:color="auto"/>
          </w:divBdr>
        </w:div>
        <w:div w:id="1782801138">
          <w:marLeft w:val="0"/>
          <w:marRight w:val="0"/>
          <w:marTop w:val="0"/>
          <w:marBottom w:val="0"/>
          <w:divBdr>
            <w:top w:val="none" w:sz="0" w:space="0" w:color="auto"/>
            <w:left w:val="none" w:sz="0" w:space="0" w:color="auto"/>
            <w:bottom w:val="none" w:sz="0" w:space="0" w:color="auto"/>
            <w:right w:val="none" w:sz="0" w:space="0" w:color="auto"/>
          </w:divBdr>
        </w:div>
        <w:div w:id="1793984619">
          <w:marLeft w:val="0"/>
          <w:marRight w:val="0"/>
          <w:marTop w:val="0"/>
          <w:marBottom w:val="0"/>
          <w:divBdr>
            <w:top w:val="none" w:sz="0" w:space="0" w:color="auto"/>
            <w:left w:val="none" w:sz="0" w:space="0" w:color="auto"/>
            <w:bottom w:val="none" w:sz="0" w:space="0" w:color="auto"/>
            <w:right w:val="none" w:sz="0" w:space="0" w:color="auto"/>
          </w:divBdr>
        </w:div>
        <w:div w:id="1794135056">
          <w:marLeft w:val="0"/>
          <w:marRight w:val="0"/>
          <w:marTop w:val="0"/>
          <w:marBottom w:val="0"/>
          <w:divBdr>
            <w:top w:val="none" w:sz="0" w:space="0" w:color="auto"/>
            <w:left w:val="none" w:sz="0" w:space="0" w:color="auto"/>
            <w:bottom w:val="none" w:sz="0" w:space="0" w:color="auto"/>
            <w:right w:val="none" w:sz="0" w:space="0" w:color="auto"/>
          </w:divBdr>
        </w:div>
        <w:div w:id="1797522212">
          <w:marLeft w:val="0"/>
          <w:marRight w:val="0"/>
          <w:marTop w:val="0"/>
          <w:marBottom w:val="0"/>
          <w:divBdr>
            <w:top w:val="none" w:sz="0" w:space="0" w:color="auto"/>
            <w:left w:val="none" w:sz="0" w:space="0" w:color="auto"/>
            <w:bottom w:val="none" w:sz="0" w:space="0" w:color="auto"/>
            <w:right w:val="none" w:sz="0" w:space="0" w:color="auto"/>
          </w:divBdr>
        </w:div>
        <w:div w:id="1806577981">
          <w:marLeft w:val="0"/>
          <w:marRight w:val="0"/>
          <w:marTop w:val="0"/>
          <w:marBottom w:val="0"/>
          <w:divBdr>
            <w:top w:val="none" w:sz="0" w:space="0" w:color="auto"/>
            <w:left w:val="none" w:sz="0" w:space="0" w:color="auto"/>
            <w:bottom w:val="none" w:sz="0" w:space="0" w:color="auto"/>
            <w:right w:val="none" w:sz="0" w:space="0" w:color="auto"/>
          </w:divBdr>
        </w:div>
        <w:div w:id="1880122171">
          <w:marLeft w:val="0"/>
          <w:marRight w:val="0"/>
          <w:marTop w:val="0"/>
          <w:marBottom w:val="0"/>
          <w:divBdr>
            <w:top w:val="none" w:sz="0" w:space="0" w:color="auto"/>
            <w:left w:val="none" w:sz="0" w:space="0" w:color="auto"/>
            <w:bottom w:val="none" w:sz="0" w:space="0" w:color="auto"/>
            <w:right w:val="none" w:sz="0" w:space="0" w:color="auto"/>
          </w:divBdr>
        </w:div>
        <w:div w:id="1899705917">
          <w:marLeft w:val="0"/>
          <w:marRight w:val="0"/>
          <w:marTop w:val="0"/>
          <w:marBottom w:val="0"/>
          <w:divBdr>
            <w:top w:val="none" w:sz="0" w:space="0" w:color="auto"/>
            <w:left w:val="none" w:sz="0" w:space="0" w:color="auto"/>
            <w:bottom w:val="none" w:sz="0" w:space="0" w:color="auto"/>
            <w:right w:val="none" w:sz="0" w:space="0" w:color="auto"/>
          </w:divBdr>
        </w:div>
        <w:div w:id="1905289941">
          <w:marLeft w:val="0"/>
          <w:marRight w:val="0"/>
          <w:marTop w:val="0"/>
          <w:marBottom w:val="0"/>
          <w:divBdr>
            <w:top w:val="none" w:sz="0" w:space="0" w:color="auto"/>
            <w:left w:val="none" w:sz="0" w:space="0" w:color="auto"/>
            <w:bottom w:val="none" w:sz="0" w:space="0" w:color="auto"/>
            <w:right w:val="none" w:sz="0" w:space="0" w:color="auto"/>
          </w:divBdr>
        </w:div>
        <w:div w:id="1906984966">
          <w:marLeft w:val="0"/>
          <w:marRight w:val="0"/>
          <w:marTop w:val="0"/>
          <w:marBottom w:val="0"/>
          <w:divBdr>
            <w:top w:val="none" w:sz="0" w:space="0" w:color="auto"/>
            <w:left w:val="none" w:sz="0" w:space="0" w:color="auto"/>
            <w:bottom w:val="none" w:sz="0" w:space="0" w:color="auto"/>
            <w:right w:val="none" w:sz="0" w:space="0" w:color="auto"/>
          </w:divBdr>
        </w:div>
        <w:div w:id="1909415268">
          <w:marLeft w:val="0"/>
          <w:marRight w:val="0"/>
          <w:marTop w:val="0"/>
          <w:marBottom w:val="0"/>
          <w:divBdr>
            <w:top w:val="none" w:sz="0" w:space="0" w:color="auto"/>
            <w:left w:val="none" w:sz="0" w:space="0" w:color="auto"/>
            <w:bottom w:val="none" w:sz="0" w:space="0" w:color="auto"/>
            <w:right w:val="none" w:sz="0" w:space="0" w:color="auto"/>
          </w:divBdr>
        </w:div>
        <w:div w:id="1927496718">
          <w:marLeft w:val="0"/>
          <w:marRight w:val="0"/>
          <w:marTop w:val="0"/>
          <w:marBottom w:val="0"/>
          <w:divBdr>
            <w:top w:val="none" w:sz="0" w:space="0" w:color="auto"/>
            <w:left w:val="none" w:sz="0" w:space="0" w:color="auto"/>
            <w:bottom w:val="none" w:sz="0" w:space="0" w:color="auto"/>
            <w:right w:val="none" w:sz="0" w:space="0" w:color="auto"/>
          </w:divBdr>
        </w:div>
        <w:div w:id="1947346986">
          <w:marLeft w:val="0"/>
          <w:marRight w:val="0"/>
          <w:marTop w:val="0"/>
          <w:marBottom w:val="0"/>
          <w:divBdr>
            <w:top w:val="none" w:sz="0" w:space="0" w:color="auto"/>
            <w:left w:val="none" w:sz="0" w:space="0" w:color="auto"/>
            <w:bottom w:val="none" w:sz="0" w:space="0" w:color="auto"/>
            <w:right w:val="none" w:sz="0" w:space="0" w:color="auto"/>
          </w:divBdr>
        </w:div>
        <w:div w:id="1949655209">
          <w:marLeft w:val="0"/>
          <w:marRight w:val="0"/>
          <w:marTop w:val="0"/>
          <w:marBottom w:val="0"/>
          <w:divBdr>
            <w:top w:val="none" w:sz="0" w:space="0" w:color="auto"/>
            <w:left w:val="none" w:sz="0" w:space="0" w:color="auto"/>
            <w:bottom w:val="none" w:sz="0" w:space="0" w:color="auto"/>
            <w:right w:val="none" w:sz="0" w:space="0" w:color="auto"/>
          </w:divBdr>
        </w:div>
        <w:div w:id="1991519614">
          <w:marLeft w:val="0"/>
          <w:marRight w:val="0"/>
          <w:marTop w:val="0"/>
          <w:marBottom w:val="0"/>
          <w:divBdr>
            <w:top w:val="none" w:sz="0" w:space="0" w:color="auto"/>
            <w:left w:val="none" w:sz="0" w:space="0" w:color="auto"/>
            <w:bottom w:val="none" w:sz="0" w:space="0" w:color="auto"/>
            <w:right w:val="none" w:sz="0" w:space="0" w:color="auto"/>
          </w:divBdr>
        </w:div>
        <w:div w:id="2040549491">
          <w:marLeft w:val="0"/>
          <w:marRight w:val="0"/>
          <w:marTop w:val="0"/>
          <w:marBottom w:val="0"/>
          <w:divBdr>
            <w:top w:val="none" w:sz="0" w:space="0" w:color="auto"/>
            <w:left w:val="none" w:sz="0" w:space="0" w:color="auto"/>
            <w:bottom w:val="none" w:sz="0" w:space="0" w:color="auto"/>
            <w:right w:val="none" w:sz="0" w:space="0" w:color="auto"/>
          </w:divBdr>
          <w:divsChild>
            <w:div w:id="1542015111">
              <w:marLeft w:val="-75"/>
              <w:marRight w:val="0"/>
              <w:marTop w:val="30"/>
              <w:marBottom w:val="30"/>
              <w:divBdr>
                <w:top w:val="none" w:sz="0" w:space="0" w:color="auto"/>
                <w:left w:val="none" w:sz="0" w:space="0" w:color="auto"/>
                <w:bottom w:val="none" w:sz="0" w:space="0" w:color="auto"/>
                <w:right w:val="none" w:sz="0" w:space="0" w:color="auto"/>
              </w:divBdr>
              <w:divsChild>
                <w:div w:id="177426461">
                  <w:marLeft w:val="0"/>
                  <w:marRight w:val="0"/>
                  <w:marTop w:val="0"/>
                  <w:marBottom w:val="0"/>
                  <w:divBdr>
                    <w:top w:val="none" w:sz="0" w:space="0" w:color="auto"/>
                    <w:left w:val="none" w:sz="0" w:space="0" w:color="auto"/>
                    <w:bottom w:val="none" w:sz="0" w:space="0" w:color="auto"/>
                    <w:right w:val="none" w:sz="0" w:space="0" w:color="auto"/>
                  </w:divBdr>
                  <w:divsChild>
                    <w:div w:id="565576844">
                      <w:marLeft w:val="0"/>
                      <w:marRight w:val="0"/>
                      <w:marTop w:val="0"/>
                      <w:marBottom w:val="0"/>
                      <w:divBdr>
                        <w:top w:val="none" w:sz="0" w:space="0" w:color="auto"/>
                        <w:left w:val="none" w:sz="0" w:space="0" w:color="auto"/>
                        <w:bottom w:val="none" w:sz="0" w:space="0" w:color="auto"/>
                        <w:right w:val="none" w:sz="0" w:space="0" w:color="auto"/>
                      </w:divBdr>
                    </w:div>
                  </w:divsChild>
                </w:div>
                <w:div w:id="492527316">
                  <w:marLeft w:val="0"/>
                  <w:marRight w:val="0"/>
                  <w:marTop w:val="0"/>
                  <w:marBottom w:val="0"/>
                  <w:divBdr>
                    <w:top w:val="none" w:sz="0" w:space="0" w:color="auto"/>
                    <w:left w:val="none" w:sz="0" w:space="0" w:color="auto"/>
                    <w:bottom w:val="none" w:sz="0" w:space="0" w:color="auto"/>
                    <w:right w:val="none" w:sz="0" w:space="0" w:color="auto"/>
                  </w:divBdr>
                  <w:divsChild>
                    <w:div w:id="1916821685">
                      <w:marLeft w:val="0"/>
                      <w:marRight w:val="0"/>
                      <w:marTop w:val="0"/>
                      <w:marBottom w:val="0"/>
                      <w:divBdr>
                        <w:top w:val="none" w:sz="0" w:space="0" w:color="auto"/>
                        <w:left w:val="none" w:sz="0" w:space="0" w:color="auto"/>
                        <w:bottom w:val="none" w:sz="0" w:space="0" w:color="auto"/>
                        <w:right w:val="none" w:sz="0" w:space="0" w:color="auto"/>
                      </w:divBdr>
                    </w:div>
                  </w:divsChild>
                </w:div>
                <w:div w:id="1542596550">
                  <w:marLeft w:val="0"/>
                  <w:marRight w:val="0"/>
                  <w:marTop w:val="0"/>
                  <w:marBottom w:val="0"/>
                  <w:divBdr>
                    <w:top w:val="none" w:sz="0" w:space="0" w:color="auto"/>
                    <w:left w:val="none" w:sz="0" w:space="0" w:color="auto"/>
                    <w:bottom w:val="none" w:sz="0" w:space="0" w:color="auto"/>
                    <w:right w:val="none" w:sz="0" w:space="0" w:color="auto"/>
                  </w:divBdr>
                  <w:divsChild>
                    <w:div w:id="2221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267967">
          <w:marLeft w:val="0"/>
          <w:marRight w:val="0"/>
          <w:marTop w:val="0"/>
          <w:marBottom w:val="0"/>
          <w:divBdr>
            <w:top w:val="none" w:sz="0" w:space="0" w:color="auto"/>
            <w:left w:val="none" w:sz="0" w:space="0" w:color="auto"/>
            <w:bottom w:val="none" w:sz="0" w:space="0" w:color="auto"/>
            <w:right w:val="none" w:sz="0" w:space="0" w:color="auto"/>
          </w:divBdr>
        </w:div>
        <w:div w:id="2092433785">
          <w:marLeft w:val="0"/>
          <w:marRight w:val="0"/>
          <w:marTop w:val="0"/>
          <w:marBottom w:val="0"/>
          <w:divBdr>
            <w:top w:val="none" w:sz="0" w:space="0" w:color="auto"/>
            <w:left w:val="none" w:sz="0" w:space="0" w:color="auto"/>
            <w:bottom w:val="none" w:sz="0" w:space="0" w:color="auto"/>
            <w:right w:val="none" w:sz="0" w:space="0" w:color="auto"/>
          </w:divBdr>
        </w:div>
        <w:div w:id="2113163365">
          <w:marLeft w:val="0"/>
          <w:marRight w:val="0"/>
          <w:marTop w:val="0"/>
          <w:marBottom w:val="0"/>
          <w:divBdr>
            <w:top w:val="none" w:sz="0" w:space="0" w:color="auto"/>
            <w:left w:val="none" w:sz="0" w:space="0" w:color="auto"/>
            <w:bottom w:val="none" w:sz="0" w:space="0" w:color="auto"/>
            <w:right w:val="none" w:sz="0" w:space="0" w:color="auto"/>
          </w:divBdr>
        </w:div>
      </w:divsChild>
    </w:div>
    <w:div w:id="1532691456">
      <w:bodyDiv w:val="1"/>
      <w:marLeft w:val="0"/>
      <w:marRight w:val="0"/>
      <w:marTop w:val="0"/>
      <w:marBottom w:val="0"/>
      <w:divBdr>
        <w:top w:val="none" w:sz="0" w:space="0" w:color="auto"/>
        <w:left w:val="none" w:sz="0" w:space="0" w:color="auto"/>
        <w:bottom w:val="none" w:sz="0" w:space="0" w:color="auto"/>
        <w:right w:val="none" w:sz="0" w:space="0" w:color="auto"/>
      </w:divBdr>
    </w:div>
    <w:div w:id="1556816906">
      <w:bodyDiv w:val="1"/>
      <w:marLeft w:val="0"/>
      <w:marRight w:val="0"/>
      <w:marTop w:val="0"/>
      <w:marBottom w:val="0"/>
      <w:divBdr>
        <w:top w:val="none" w:sz="0" w:space="0" w:color="auto"/>
        <w:left w:val="none" w:sz="0" w:space="0" w:color="auto"/>
        <w:bottom w:val="none" w:sz="0" w:space="0" w:color="auto"/>
        <w:right w:val="none" w:sz="0" w:space="0" w:color="auto"/>
      </w:divBdr>
    </w:div>
    <w:div w:id="1975673749">
      <w:bodyDiv w:val="1"/>
      <w:marLeft w:val="0"/>
      <w:marRight w:val="0"/>
      <w:marTop w:val="0"/>
      <w:marBottom w:val="0"/>
      <w:divBdr>
        <w:top w:val="none" w:sz="0" w:space="0" w:color="auto"/>
        <w:left w:val="none" w:sz="0" w:space="0" w:color="auto"/>
        <w:bottom w:val="none" w:sz="0" w:space="0" w:color="auto"/>
        <w:right w:val="none" w:sz="0" w:space="0" w:color="auto"/>
      </w:divBdr>
      <w:divsChild>
        <w:div w:id="673268763">
          <w:marLeft w:val="0"/>
          <w:marRight w:val="0"/>
          <w:marTop w:val="0"/>
          <w:marBottom w:val="0"/>
          <w:divBdr>
            <w:top w:val="none" w:sz="0" w:space="0" w:color="auto"/>
            <w:left w:val="none" w:sz="0" w:space="0" w:color="auto"/>
            <w:bottom w:val="none" w:sz="0" w:space="0" w:color="auto"/>
            <w:right w:val="none" w:sz="0" w:space="0" w:color="auto"/>
          </w:divBdr>
        </w:div>
        <w:div w:id="1235092283">
          <w:marLeft w:val="0"/>
          <w:marRight w:val="0"/>
          <w:marTop w:val="0"/>
          <w:marBottom w:val="0"/>
          <w:divBdr>
            <w:top w:val="none" w:sz="0" w:space="0" w:color="auto"/>
            <w:left w:val="none" w:sz="0" w:space="0" w:color="auto"/>
            <w:bottom w:val="none" w:sz="0" w:space="0" w:color="auto"/>
            <w:right w:val="none" w:sz="0" w:space="0" w:color="auto"/>
          </w:divBdr>
        </w:div>
        <w:div w:id="1304308778">
          <w:marLeft w:val="0"/>
          <w:marRight w:val="0"/>
          <w:marTop w:val="0"/>
          <w:marBottom w:val="0"/>
          <w:divBdr>
            <w:top w:val="none" w:sz="0" w:space="0" w:color="auto"/>
            <w:left w:val="none" w:sz="0" w:space="0" w:color="auto"/>
            <w:bottom w:val="none" w:sz="0" w:space="0" w:color="auto"/>
            <w:right w:val="none" w:sz="0" w:space="0" w:color="auto"/>
          </w:divBdr>
        </w:div>
        <w:div w:id="1773353868">
          <w:marLeft w:val="0"/>
          <w:marRight w:val="0"/>
          <w:marTop w:val="0"/>
          <w:marBottom w:val="0"/>
          <w:divBdr>
            <w:top w:val="none" w:sz="0" w:space="0" w:color="auto"/>
            <w:left w:val="none" w:sz="0" w:space="0" w:color="auto"/>
            <w:bottom w:val="none" w:sz="0" w:space="0" w:color="auto"/>
            <w:right w:val="none" w:sz="0" w:space="0" w:color="auto"/>
          </w:divBdr>
        </w:div>
        <w:div w:id="1797943153">
          <w:marLeft w:val="0"/>
          <w:marRight w:val="0"/>
          <w:marTop w:val="0"/>
          <w:marBottom w:val="0"/>
          <w:divBdr>
            <w:top w:val="none" w:sz="0" w:space="0" w:color="auto"/>
            <w:left w:val="none" w:sz="0" w:space="0" w:color="auto"/>
            <w:bottom w:val="none" w:sz="0" w:space="0" w:color="auto"/>
            <w:right w:val="none" w:sz="0" w:space="0" w:color="auto"/>
          </w:divBdr>
        </w:div>
        <w:div w:id="1963995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4.png"/><Relationship Id="rId21" Type="http://schemas.openxmlformats.org/officeDocument/2006/relationships/image" Target="media/image8.png"/><Relationship Id="rId42" Type="http://schemas.openxmlformats.org/officeDocument/2006/relationships/image" Target="media/image29.png"/><Relationship Id="rId63" Type="http://schemas.openxmlformats.org/officeDocument/2006/relationships/hyperlink" Target="https://leginfo.legislature.ca.gov/faces/billNavClient.xhtml?bill_id=202320240AB2630" TargetMode="External"/><Relationship Id="rId84" Type="http://schemas.openxmlformats.org/officeDocument/2006/relationships/hyperlink" Target="https://oralhealthsupport.ucsf.edu/sites/g/files/tkssra861/f/wysiwyg/Site%20KOHA%20Screening%20Results%20Letter%20%28English%29.docx" TargetMode="External"/><Relationship Id="rId138" Type="http://schemas.openxmlformats.org/officeDocument/2006/relationships/hyperlink" Target="https://oralhealthsupport.ucsf.edu/our-programs/school-programs/KOHA/data" TargetMode="External"/><Relationship Id="rId107" Type="http://schemas.openxmlformats.org/officeDocument/2006/relationships/image" Target="media/image58.png"/><Relationship Id="rId11" Type="http://schemas.openxmlformats.org/officeDocument/2006/relationships/hyperlink" Target="https://oralhealthsupport.ucsf.edu/our-programs/school-programs/KOHA" TargetMode="External"/><Relationship Id="rId32" Type="http://schemas.openxmlformats.org/officeDocument/2006/relationships/image" Target="media/image19.png"/><Relationship Id="rId53" Type="http://schemas.openxmlformats.org/officeDocument/2006/relationships/image" Target="media/image40.svg"/><Relationship Id="rId74" Type="http://schemas.openxmlformats.org/officeDocument/2006/relationships/hyperlink" Target="https://oralhealthsupport.ucsf.edu/sites/g/files/tkssra861/f/wysiwyg/KOHA%20process%20flow%20charts-%20editable%20samples_1.2024.pptx" TargetMode="External"/><Relationship Id="rId128" Type="http://schemas.openxmlformats.org/officeDocument/2006/relationships/hyperlink" Target="mailto:OSBHP@cde.ca.gov" TargetMode="External"/><Relationship Id="rId149" Type="http://schemas.openxmlformats.org/officeDocument/2006/relationships/image" Target="media/image73.png"/><Relationship Id="rId5" Type="http://schemas.openxmlformats.org/officeDocument/2006/relationships/numbering" Target="numbering.xml"/><Relationship Id="rId95" Type="http://schemas.openxmlformats.org/officeDocument/2006/relationships/hyperlink" Target="https://oralhealthsupport.ucsf.edu/our-programs/school-programs/KOHA/urgency-referrals" TargetMode="External"/><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svg"/><Relationship Id="rId48" Type="http://schemas.openxmlformats.org/officeDocument/2006/relationships/image" Target="media/image35.png"/><Relationship Id="rId64" Type="http://schemas.openxmlformats.org/officeDocument/2006/relationships/hyperlink" Target="https://www.ab1433.org/home/overview" TargetMode="External"/><Relationship Id="rId69" Type="http://schemas.openxmlformats.org/officeDocument/2006/relationships/header" Target="header1.xml"/><Relationship Id="rId113" Type="http://schemas.openxmlformats.org/officeDocument/2006/relationships/image" Target="media/image60.png"/><Relationship Id="rId118" Type="http://schemas.openxmlformats.org/officeDocument/2006/relationships/image" Target="media/image65.png"/><Relationship Id="rId134" Type="http://schemas.openxmlformats.org/officeDocument/2006/relationships/hyperlink" Target="https://oralhealthsupport.ucsf.edu/sites/g/files/tkssra861/f/wysiwyg/Updated%20KOHA%20Sample%20Timeline%20and%20Checklist%20for%20Schools_2.2025.docx" TargetMode="External"/><Relationship Id="rId139" Type="http://schemas.openxmlformats.org/officeDocument/2006/relationships/hyperlink" Target="https://oralhealthsupport.ucsf.edu/sites/g/files/tkssra861/f/wysiwyg/LOHP%20SCOHR%20quick%20data%20input%20form%20template_2023_0.pdf" TargetMode="External"/><Relationship Id="rId80" Type="http://schemas.openxmlformats.org/officeDocument/2006/relationships/image" Target="media/image48.png"/><Relationship Id="rId85" Type="http://schemas.openxmlformats.org/officeDocument/2006/relationships/hyperlink" Target="https://oralhealthsupport.ucsf.edu/sites/g/files/tkssra861/f/wysiwyg/Site%20KOHA%20Screening%20Results%20Letter%20%28Spanish%29.docx" TargetMode="External"/><Relationship Id="rId150" Type="http://schemas.openxmlformats.org/officeDocument/2006/relationships/image" Target="media/image74.jpeg"/><Relationship Id="rId12" Type="http://schemas.openxmlformats.org/officeDocument/2006/relationships/hyperlink" Target="https://oralhealthsupport.ucsf.edu/our-programs/school-programs/KOHA" TargetMode="External"/><Relationship Id="rId17" Type="http://schemas.openxmlformats.org/officeDocument/2006/relationships/image" Target="media/image4.png"/><Relationship Id="rId33" Type="http://schemas.openxmlformats.org/officeDocument/2006/relationships/image" Target="media/image20.svg"/><Relationship Id="rId38" Type="http://schemas.openxmlformats.org/officeDocument/2006/relationships/image" Target="media/image25.png"/><Relationship Id="rId59" Type="http://schemas.openxmlformats.org/officeDocument/2006/relationships/image" Target="media/image42.png"/><Relationship Id="rId103" Type="http://schemas.openxmlformats.org/officeDocument/2006/relationships/hyperlink" Target="https://www.ab1433.org/home/overview" TargetMode="External"/><Relationship Id="rId108" Type="http://schemas.openxmlformats.org/officeDocument/2006/relationships/image" Target="media/image59.png"/><Relationship Id="rId124" Type="http://schemas.openxmlformats.org/officeDocument/2006/relationships/hyperlink" Target="https://oralhealthsupport.ucsf.edu/sites/g/files/tkssra861/f/wysiwyg/SCOHR%20Summary%20Report%20Data%20Auto-Calculation%20Template_5.20.24.xlsx" TargetMode="External"/><Relationship Id="rId129" Type="http://schemas.openxmlformats.org/officeDocument/2006/relationships/hyperlink" Target="https://oralhealthsupport.ucsf.edu/our-programs/school-programs/kindergarten-oral-health-assessment" TargetMode="External"/><Relationship Id="rId54" Type="http://schemas.openxmlformats.org/officeDocument/2006/relationships/image" Target="media/image41.png"/><Relationship Id="rId70" Type="http://schemas.openxmlformats.org/officeDocument/2006/relationships/footer" Target="footer1.xml"/><Relationship Id="rId75" Type="http://schemas.openxmlformats.org/officeDocument/2006/relationships/image" Target="media/image45.png"/><Relationship Id="rId91" Type="http://schemas.openxmlformats.org/officeDocument/2006/relationships/image" Target="media/image52.png"/><Relationship Id="rId96" Type="http://schemas.openxmlformats.org/officeDocument/2006/relationships/image" Target="media/image54.png"/><Relationship Id="rId140" Type="http://schemas.openxmlformats.org/officeDocument/2006/relationships/hyperlink" Target="https://www.ada.org/en/resources/community-initiatives/national-childrens-dental-health-month" TargetMode="External"/><Relationship Id="rId145" Type="http://schemas.openxmlformats.org/officeDocument/2006/relationships/hyperlink" Target="https://oralhealthsupport.ucsf.edu/our-programs/school-programs/KOHA/data"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0.png"/><Relationship Id="rId28" Type="http://schemas.openxmlformats.org/officeDocument/2006/relationships/image" Target="media/image15.svg"/><Relationship Id="rId49" Type="http://schemas.openxmlformats.org/officeDocument/2006/relationships/image" Target="media/image36.svg"/><Relationship Id="rId114" Type="http://schemas.openxmlformats.org/officeDocument/2006/relationships/image" Target="media/image61.png"/><Relationship Id="rId119" Type="http://schemas.openxmlformats.org/officeDocument/2006/relationships/image" Target="media/image66.png"/><Relationship Id="rId44" Type="http://schemas.openxmlformats.org/officeDocument/2006/relationships/image" Target="media/image31.png"/><Relationship Id="rId60" Type="http://schemas.openxmlformats.org/officeDocument/2006/relationships/hyperlink" Target="https://oralhealthsupport.ucsf.edu/our-programs/school-programs/KOHA/koha-forms" TargetMode="External"/><Relationship Id="rId65" Type="http://schemas.openxmlformats.org/officeDocument/2006/relationships/hyperlink" Target="http://bit.ly/sb-379" TargetMode="External"/><Relationship Id="rId81" Type="http://schemas.openxmlformats.org/officeDocument/2006/relationships/hyperlink" Target="https://oralhealthsupport.ucsf.edu/our-programs/school-programs/KOHA/koha-forms" TargetMode="External"/><Relationship Id="rId86" Type="http://schemas.openxmlformats.org/officeDocument/2006/relationships/image" Target="media/image51.png"/><Relationship Id="rId130" Type="http://schemas.openxmlformats.org/officeDocument/2006/relationships/hyperlink" Target="https://oralhealthsupport.ucsf.edu/scohr" TargetMode="External"/><Relationship Id="rId135" Type="http://schemas.openxmlformats.org/officeDocument/2006/relationships/hyperlink" Target="https://oralhealthsupport.ucsf.edu/our-programs/school-programs/KOHA/koha-forms" TargetMode="External"/><Relationship Id="rId151" Type="http://schemas.openxmlformats.org/officeDocument/2006/relationships/image" Target="media/image75.jpeg"/><Relationship Id="rId13" Type="http://schemas.openxmlformats.org/officeDocument/2006/relationships/image" Target="media/image1.png"/><Relationship Id="rId18" Type="http://schemas.openxmlformats.org/officeDocument/2006/relationships/image" Target="media/image5.png"/><Relationship Id="rId39" Type="http://schemas.openxmlformats.org/officeDocument/2006/relationships/image" Target="media/image26.svg"/><Relationship Id="rId109" Type="http://schemas.openxmlformats.org/officeDocument/2006/relationships/hyperlink" Target="https://oralhealthsupport.ucsf.edu/our-programs/school-programs/KOHA/data" TargetMode="External"/><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yperlink" Target="https://ab1433.org/home/overview" TargetMode="External"/><Relationship Id="rId76" Type="http://schemas.openxmlformats.org/officeDocument/2006/relationships/image" Target="media/image46.png"/><Relationship Id="rId97" Type="http://schemas.openxmlformats.org/officeDocument/2006/relationships/image" Target="media/image55.png"/><Relationship Id="rId104" Type="http://schemas.openxmlformats.org/officeDocument/2006/relationships/image" Target="media/image56.png"/><Relationship Id="rId120" Type="http://schemas.openxmlformats.org/officeDocument/2006/relationships/image" Target="media/image67.png"/><Relationship Id="rId125" Type="http://schemas.openxmlformats.org/officeDocument/2006/relationships/hyperlink" Target="https://oralhealthsupport.ucsf.edu/sites/g/files/tkssra861/f/wysiwyg/KOHA%20Data%20Input%20Form%20Excel%20Worksheet_12.2024.xlsx" TargetMode="External"/><Relationship Id="rId141" Type="http://schemas.openxmlformats.org/officeDocument/2006/relationships/hyperlink" Target="https://www.adafoundation.org/give-kids-a-smile/about-give-kids-a-smile" TargetMode="External"/><Relationship Id="rId146" Type="http://schemas.openxmlformats.org/officeDocument/2006/relationships/hyperlink" Target="https://oralhealthsupport.ucsf.edu/sites/g/files/tkssra861/f/wysiwyg/SCOHR%20User%20Manual%202023.pdf" TargetMode="External"/><Relationship Id="rId7" Type="http://schemas.openxmlformats.org/officeDocument/2006/relationships/settings" Target="settings.xml"/><Relationship Id="rId71" Type="http://schemas.openxmlformats.org/officeDocument/2006/relationships/hyperlink" Target="https://www.dhcs.ca.gov/community-health-workers" TargetMode="External"/><Relationship Id="rId92" Type="http://schemas.openxmlformats.org/officeDocument/2006/relationships/hyperlink" Target="https://oralhealthsupport.ucsf.edu/our-programs/school-programs/KOHA/data" TargetMode="External"/><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svg"/><Relationship Id="rId66" Type="http://schemas.openxmlformats.org/officeDocument/2006/relationships/hyperlink" Target="https://leginfo.legislature.ca.gov/faces/billNavClient.xhtml?bill_id=202320240AB2630" TargetMode="External"/><Relationship Id="rId87" Type="http://schemas.openxmlformats.org/officeDocument/2006/relationships/hyperlink" Target="https://oralhealthsupport.ucsf.edu/our-programs/school-programs/KOHA/reminders" TargetMode="External"/><Relationship Id="rId110" Type="http://schemas.openxmlformats.org/officeDocument/2006/relationships/hyperlink" Target="https://youtu.be/SlLjdeaeKDk" TargetMode="External"/><Relationship Id="rId115" Type="http://schemas.openxmlformats.org/officeDocument/2006/relationships/image" Target="media/image62.png"/><Relationship Id="rId131" Type="http://schemas.openxmlformats.org/officeDocument/2006/relationships/image" Target="media/image72.png"/><Relationship Id="rId136" Type="http://schemas.openxmlformats.org/officeDocument/2006/relationships/hyperlink" Target="https://oralhealthsupport.ucsf.edu/our-programs/school-programs/KOHA/koha-forms" TargetMode="External"/><Relationship Id="rId61" Type="http://schemas.openxmlformats.org/officeDocument/2006/relationships/hyperlink" Target="https://oralhealthsupport.ucsf.edu/scohr" TargetMode="External"/><Relationship Id="rId82" Type="http://schemas.openxmlformats.org/officeDocument/2006/relationships/image" Target="media/image49.png"/><Relationship Id="rId152" Type="http://schemas.openxmlformats.org/officeDocument/2006/relationships/footer" Target="footer5.xml"/><Relationship Id="rId19" Type="http://schemas.openxmlformats.org/officeDocument/2006/relationships/image" Target="media/image6.svg"/><Relationship Id="rId14" Type="http://schemas.openxmlformats.org/officeDocument/2006/relationships/image" Target="media/image2.png"/><Relationship Id="rId30" Type="http://schemas.openxmlformats.org/officeDocument/2006/relationships/image" Target="media/image17.svg"/><Relationship Id="rId35" Type="http://schemas.openxmlformats.org/officeDocument/2006/relationships/image" Target="media/image22.svg"/><Relationship Id="rId56" Type="http://schemas.openxmlformats.org/officeDocument/2006/relationships/hyperlink" Target="mailto:oralhealthsupport@ucsf.edu" TargetMode="External"/><Relationship Id="rId77" Type="http://schemas.openxmlformats.org/officeDocument/2006/relationships/hyperlink" Target="https://oralhealthsupport.ucsf.edu/our-programs/school-programs/KOHA/koha-forms" TargetMode="External"/><Relationship Id="rId100" Type="http://schemas.openxmlformats.org/officeDocument/2006/relationships/hyperlink" Target="https://www.ab1433.org/home/overview" TargetMode="External"/><Relationship Id="rId105" Type="http://schemas.openxmlformats.org/officeDocument/2006/relationships/image" Target="media/image57.png"/><Relationship Id="rId126" Type="http://schemas.openxmlformats.org/officeDocument/2006/relationships/footer" Target="footer3.xml"/><Relationship Id="rId147" Type="http://schemas.openxmlformats.org/officeDocument/2006/relationships/hyperlink" Target="https://oralhealthsupport.ucsf.edu/scohr" TargetMode="External"/><Relationship Id="rId8" Type="http://schemas.openxmlformats.org/officeDocument/2006/relationships/webSettings" Target="webSettings.xml"/><Relationship Id="rId51" Type="http://schemas.openxmlformats.org/officeDocument/2006/relationships/image" Target="media/image38.svg"/><Relationship Id="rId72" Type="http://schemas.openxmlformats.org/officeDocument/2006/relationships/image" Target="media/image44.png"/><Relationship Id="rId93" Type="http://schemas.openxmlformats.org/officeDocument/2006/relationships/hyperlink" Target="https://www.ab1433.org/home/overview" TargetMode="External"/><Relationship Id="rId98" Type="http://schemas.openxmlformats.org/officeDocument/2006/relationships/hyperlink" Target="https://oralhealthsupport.ucsf.edu/our-programs/school-programs/KOHA/waiver" TargetMode="External"/><Relationship Id="rId121" Type="http://schemas.openxmlformats.org/officeDocument/2006/relationships/image" Target="media/image68.png"/><Relationship Id="rId142" Type="http://schemas.openxmlformats.org/officeDocument/2006/relationships/hyperlink" Target="https://oralhealthsupport.ucsf.edu/our-programs/school-programs/KOHA/reminders" TargetMode="External"/><Relationship Id="rId3" Type="http://schemas.openxmlformats.org/officeDocument/2006/relationships/customXml" Target="../customXml/item3.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hyperlink" Target="https://oralhealthsupport.ucsf.edu/sites/g/files/tkssra861/f/wysiwyg/PCOHP%20Social%20Media%20Toolkit_February%202023.pdf" TargetMode="External"/><Relationship Id="rId116" Type="http://schemas.openxmlformats.org/officeDocument/2006/relationships/image" Target="media/image63.png"/><Relationship Id="rId137" Type="http://schemas.openxmlformats.org/officeDocument/2006/relationships/hyperlink" Target="https://oralhealthsupport.ucsf.edu/our-programs/school-programs/KOHA/reminders" TargetMode="External"/><Relationship Id="rId20" Type="http://schemas.openxmlformats.org/officeDocument/2006/relationships/image" Target="media/image7.png"/><Relationship Id="rId41" Type="http://schemas.openxmlformats.org/officeDocument/2006/relationships/image" Target="media/image28.svg"/><Relationship Id="rId62" Type="http://schemas.openxmlformats.org/officeDocument/2006/relationships/image" Target="media/image43.png"/><Relationship Id="rId83" Type="http://schemas.openxmlformats.org/officeDocument/2006/relationships/image" Target="media/image50.png"/><Relationship Id="rId88" Type="http://schemas.openxmlformats.org/officeDocument/2006/relationships/hyperlink" Target="https://oralhealthsupport.ucsf.edu/sites/g/files/tkssra861/f/wysiwyg/Updated%20parent%20reminder%20letters%2C%20Eng_TK%20lang_2.2025.docx" TargetMode="External"/><Relationship Id="rId111" Type="http://schemas.openxmlformats.org/officeDocument/2006/relationships/hyperlink" Target="https://oralhealthsupport.ucsf.edu/our-programs/school-programs/KOHA/data" TargetMode="External"/><Relationship Id="rId132" Type="http://schemas.openxmlformats.org/officeDocument/2006/relationships/hyperlink" Target="https://oralhealthsupport.ucsf.edu/sites/g/files/tkssra13081/files/doc/COMPLIANT-Letter%20to%20BOE%20Members_A%20-%20glass%20half%20full%20v2026.pdf" TargetMode="External"/><Relationship Id="rId153" Type="http://schemas.openxmlformats.org/officeDocument/2006/relationships/fontTable" Target="fontTable.xml"/><Relationship Id="rId15" Type="http://schemas.openxmlformats.org/officeDocument/2006/relationships/hyperlink" Target="https://oralhealthsupport.ucsf.edu/our-programs/school-programs/KOHA" TargetMode="External"/><Relationship Id="rId36" Type="http://schemas.openxmlformats.org/officeDocument/2006/relationships/image" Target="media/image23.png"/><Relationship Id="rId57" Type="http://schemas.openxmlformats.org/officeDocument/2006/relationships/hyperlink" Target="https://oralhealthsupport.ucsf.edu/" TargetMode="External"/><Relationship Id="rId106" Type="http://schemas.openxmlformats.org/officeDocument/2006/relationships/hyperlink" Target="https://www.ab1433.org/home/overview" TargetMode="External"/><Relationship Id="rId127" Type="http://schemas.openxmlformats.org/officeDocument/2006/relationships/image" Target="media/image71.png"/><Relationship Id="rId10" Type="http://schemas.openxmlformats.org/officeDocument/2006/relationships/endnotes" Target="endnotes.xm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hyperlink" Target="https://oralhealthsupport.ucsf.edu/sites/g/files/tkssra861/f/wysiwyg/Updated%20KOHA%20Sample%20Timeline%20and%20Checklist%20for%20Schools_2.2025.docx" TargetMode="External"/><Relationship Id="rId78" Type="http://schemas.openxmlformats.org/officeDocument/2006/relationships/image" Target="media/image47.png"/><Relationship Id="rId94" Type="http://schemas.openxmlformats.org/officeDocument/2006/relationships/image" Target="media/image53.png"/><Relationship Id="rId99" Type="http://schemas.openxmlformats.org/officeDocument/2006/relationships/footer" Target="footer2.xml"/><Relationship Id="rId101" Type="http://schemas.openxmlformats.org/officeDocument/2006/relationships/hyperlink" Target="https://oralhealthsupport.ucsf.edu/scohr" TargetMode="External"/><Relationship Id="rId122" Type="http://schemas.openxmlformats.org/officeDocument/2006/relationships/image" Target="media/image69.png"/><Relationship Id="rId143" Type="http://schemas.openxmlformats.org/officeDocument/2006/relationships/hyperlink" Target="https://www.ab1433.org/home/overview" TargetMode="External"/><Relationship Id="rId148"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3.png"/><Relationship Id="rId47" Type="http://schemas.openxmlformats.org/officeDocument/2006/relationships/image" Target="media/image34.svg"/><Relationship Id="rId68" Type="http://schemas.openxmlformats.org/officeDocument/2006/relationships/hyperlink" Target="https://www.cda.org/Home/Public-Health/Kindergarten-Oral-Health-Requirement" TargetMode="External"/><Relationship Id="rId89" Type="http://schemas.openxmlformats.org/officeDocument/2006/relationships/hyperlink" Target="https://oralhealthsupport.ucsf.edu/sites/g/files/tkssra861/f/wysiwyg/Updated%20parent%20reminder%20letter%20Spn_TK%20lang_2.2025.docx" TargetMode="External"/><Relationship Id="rId112" Type="http://schemas.openxmlformats.org/officeDocument/2006/relationships/hyperlink" Target="https://oralhealthsupport.ucsf.edu/sites/g/files/tkssra861/f/wysiwyg/LOHP%20SCOHR%20quick%20data%20input%20form%20template_2023_0.pdf" TargetMode="External"/><Relationship Id="rId133" Type="http://schemas.openxmlformats.org/officeDocument/2006/relationships/hyperlink" Target="https://healthpolicy.ucla.edu/chis/Pages/default.aspx" TargetMode="External"/><Relationship Id="rId154" Type="http://schemas.openxmlformats.org/officeDocument/2006/relationships/theme" Target="theme/theme1.xml"/><Relationship Id="rId16" Type="http://schemas.openxmlformats.org/officeDocument/2006/relationships/image" Target="media/image3.png"/><Relationship Id="rId37" Type="http://schemas.openxmlformats.org/officeDocument/2006/relationships/image" Target="media/image24.svg"/><Relationship Id="rId58" Type="http://schemas.openxmlformats.org/officeDocument/2006/relationships/hyperlink" Target="https://oralhealthsupport.ucsf.edu/koha" TargetMode="External"/><Relationship Id="rId79" Type="http://schemas.openxmlformats.org/officeDocument/2006/relationships/hyperlink" Target="https://oralhealthsupport.ucsf.edu/our-programs/school-programs/KOHA/koha-forms" TargetMode="External"/><Relationship Id="rId102" Type="http://schemas.openxmlformats.org/officeDocument/2006/relationships/hyperlink" Target="https://www.canva.com/design/DAF66t9TU5k/Kx0noIYns6o3JL8GE1r8zg/edit?utm_content=DAF66t9TU5k&amp;utm_campaign=designshare&amp;utm_medium=link2&amp;utm_source=sharebutton" TargetMode="External"/><Relationship Id="rId123" Type="http://schemas.openxmlformats.org/officeDocument/2006/relationships/image" Target="media/image70.png"/><Relationship Id="rId144" Type="http://schemas.openxmlformats.org/officeDocument/2006/relationships/hyperlink" Target="http://www.ab1433.org/home/overview" TargetMode="External"/><Relationship Id="rId90" Type="http://schemas.openxmlformats.org/officeDocument/2006/relationships/hyperlink" Target="https://www.canva.com/design/DAF6MeAI-GI/hEXjl2dqQS_zMFW16Xsq1g/edit"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721af5-e076-461c-8fd3-f140c564c86b">
      <Terms xmlns="http://schemas.microsoft.com/office/infopath/2007/PartnerControls"/>
    </lcf76f155ced4ddcb4097134ff3c332f>
    <TaxCatchAll xmlns="fbf33938-53bb-4a66-bd57-8b5fe6e3346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00664B788CF6D418673A2E5340EB394" ma:contentTypeVersion="15" ma:contentTypeDescription="Create a new document." ma:contentTypeScope="" ma:versionID="8e4ce8c95621a9b4b1d8a8fd21186500">
  <xsd:schema xmlns:xsd="http://www.w3.org/2001/XMLSchema" xmlns:xs="http://www.w3.org/2001/XMLSchema" xmlns:p="http://schemas.microsoft.com/office/2006/metadata/properties" xmlns:ns2="ac721af5-e076-461c-8fd3-f140c564c86b" xmlns:ns3="77556924-da1d-4c93-8080-6a59fc77fd98" xmlns:ns4="fbf33938-53bb-4a66-bd57-8b5fe6e3346a" targetNamespace="http://schemas.microsoft.com/office/2006/metadata/properties" ma:root="true" ma:fieldsID="894db7e3b5bc6c44219aa1f648542887" ns2:_="" ns3:_="" ns4:_="">
    <xsd:import namespace="ac721af5-e076-461c-8fd3-f140c564c86b"/>
    <xsd:import namespace="77556924-da1d-4c93-8080-6a59fc77fd98"/>
    <xsd:import namespace="fbf33938-53bb-4a66-bd57-8b5fe6e334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721af5-e076-461c-8fd3-f140c564c8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2796539-644c-497a-9d4d-748e621563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556924-da1d-4c93-8080-6a59fc77fd9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f33938-53bb-4a66-bd57-8b5fe6e3346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3c9cce2-a5a1-42b1-a0cb-618f07e411ad}" ma:internalName="TaxCatchAll" ma:showField="CatchAllData" ma:web="77556924-da1d-4c93-8080-6a59fc77fd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02E05C-5188-4437-A2E4-589FABED506F}">
  <ds:schemaRefs>
    <ds:schemaRef ds:uri="http://schemas.microsoft.com/office/2006/metadata/properties"/>
    <ds:schemaRef ds:uri="http://schemas.microsoft.com/office/infopath/2007/PartnerControls"/>
    <ds:schemaRef ds:uri="ac721af5-e076-461c-8fd3-f140c564c86b"/>
    <ds:schemaRef ds:uri="fbf33938-53bb-4a66-bd57-8b5fe6e3346a"/>
  </ds:schemaRefs>
</ds:datastoreItem>
</file>

<file path=customXml/itemProps2.xml><?xml version="1.0" encoding="utf-8"?>
<ds:datastoreItem xmlns:ds="http://schemas.openxmlformats.org/officeDocument/2006/customXml" ds:itemID="{1BC13006-D64D-4A09-9EB4-C17F9CE91164}">
  <ds:schemaRefs>
    <ds:schemaRef ds:uri="http://schemas.openxmlformats.org/officeDocument/2006/bibliography"/>
  </ds:schemaRefs>
</ds:datastoreItem>
</file>

<file path=customXml/itemProps3.xml><?xml version="1.0" encoding="utf-8"?>
<ds:datastoreItem xmlns:ds="http://schemas.openxmlformats.org/officeDocument/2006/customXml" ds:itemID="{73C8F589-BFC0-44BC-9800-F0795828F8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721af5-e076-461c-8fd3-f140c564c86b"/>
    <ds:schemaRef ds:uri="77556924-da1d-4c93-8080-6a59fc77fd98"/>
    <ds:schemaRef ds:uri="fbf33938-53bb-4a66-bd57-8b5fe6e33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A823E6-2D07-4AA9-AC9C-6326F9CEE5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58</Pages>
  <Words>9519</Words>
  <Characters>54264</Characters>
  <Application>Microsoft Office Word</Application>
  <DocSecurity>0</DocSecurity>
  <Lines>452</Lines>
  <Paragraphs>127</Paragraphs>
  <ScaleCrop>false</ScaleCrop>
  <Company/>
  <LinksUpToDate>false</LinksUpToDate>
  <CharactersWithSpaces>63656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Mattson, Brandy</dc:creator>
  <cp:keywords/>
  <dc:description/>
  <cp:lastModifiedBy>Urata, Janelle</cp:lastModifiedBy>
  <cp:revision>2</cp:revision>
  <cp:lastPrinted>2024-01-16T19:58:00Z</cp:lastPrinted>
  <dcterms:created xsi:type="dcterms:W3CDTF">2026-06-04T21:03:00Z</dcterms:created>
  <dcterms:modified xsi:type="dcterms:W3CDTF">2026-06-04T21:03:00Z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0x010100900664B788CF6D418673A2E5340EB394</vt:lpwstr>
  </property>
  <property fmtid="{D5CDD505-2E9C-101B-9397-08002B2CF9AE}" pid="3" name="GrammarlyDocumentId">
    <vt:lpwstr>3e3436d46bea9430fe705f729a6cc806d96b9d68c5c3947f088c845a20f1c9ee</vt:lpwstr>
  </property>
  <property fmtid="{D5CDD505-2E9C-101B-9397-08002B2CF9AE}" pid="4" name="MediaServiceImageTags">
    <vt:lpwstr/>
  </property>
</Properties>
</file>